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133" w:rsidRDefault="00501133">
      <w:pPr>
        <w:pStyle w:val="ConsPlusNormal"/>
        <w:jc w:val="center"/>
      </w:pPr>
      <w:r>
        <w:t>ПРАВИЛА</w:t>
      </w:r>
    </w:p>
    <w:p w:rsidR="00501133" w:rsidRDefault="00501133">
      <w:pPr>
        <w:pStyle w:val="ConsPlusNormal"/>
        <w:jc w:val="center"/>
      </w:pPr>
      <w:r>
        <w:t>ТЕХНОЛОГИЧЕСКОГО ПРИСОЕДИНЕНИЯ ЭНЕРГОПРИНИМАЮЩИХ</w:t>
      </w:r>
    </w:p>
    <w:p w:rsidR="00501133" w:rsidRDefault="00501133">
      <w:pPr>
        <w:pStyle w:val="ConsPlusNormal"/>
        <w:jc w:val="center"/>
      </w:pPr>
      <w:r>
        <w:t>УСТРОЙСТВ ПОТРЕБИТЕЛЕЙ ЭЛЕКТРИЧЕСКОЙ ЭНЕРГИИ, ОБЪЕКТОВ</w:t>
      </w:r>
    </w:p>
    <w:p w:rsidR="00501133" w:rsidRDefault="00501133">
      <w:pPr>
        <w:pStyle w:val="ConsPlusNormal"/>
        <w:jc w:val="center"/>
      </w:pPr>
      <w:r>
        <w:t>ПО ПРОИЗВОДСТВУ ЭЛЕКТРИЧЕСКОЙ ЭНЕРГИИ, А ТАКЖЕ ОБЪЕКТОВ</w:t>
      </w:r>
    </w:p>
    <w:p w:rsidR="00501133" w:rsidRDefault="00501133">
      <w:pPr>
        <w:pStyle w:val="ConsPlusNormal"/>
        <w:jc w:val="center"/>
      </w:pPr>
      <w:r>
        <w:t>ЭЛЕКТРОСЕТЕВОГО ХОЗЯЙСТВА, ПРИНАДЛЕЖАЩИХ СЕТЕВЫМ</w:t>
      </w:r>
    </w:p>
    <w:p w:rsidR="00501133" w:rsidRDefault="00501133">
      <w:pPr>
        <w:pStyle w:val="ConsPlusNormal"/>
        <w:jc w:val="center"/>
      </w:pPr>
      <w:r>
        <w:t>ОРГАНИЗАЦИЯМ И ИНЫМ ЛИЦАМ, К ЭЛЕКТРИЧЕСКИМ СЕТЯМ</w:t>
      </w:r>
    </w:p>
    <w:p w:rsidR="00501133" w:rsidRDefault="00501133">
      <w:pPr>
        <w:pStyle w:val="ConsPlusNonformat"/>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01133">
        <w:tc>
          <w:tcPr>
            <w:tcW w:w="60" w:type="dxa"/>
            <w:tcBorders>
              <w:top w:val="nil"/>
              <w:left w:val="nil"/>
              <w:bottom w:val="nil"/>
              <w:right w:val="nil"/>
            </w:tcBorders>
            <w:shd w:val="clear" w:color="auto" w:fill="CED3F1"/>
            <w:tcMar>
              <w:top w:w="0" w:type="dxa"/>
              <w:left w:w="0" w:type="dxa"/>
              <w:bottom w:w="0" w:type="dxa"/>
              <w:right w:w="0" w:type="dxa"/>
            </w:tcMar>
          </w:tcPr>
          <w:p w:rsidR="00501133" w:rsidRDefault="00501133">
            <w:pPr>
              <w:pStyle w:val="ConsPlusNonformat"/>
            </w:pPr>
          </w:p>
        </w:tc>
        <w:tc>
          <w:tcPr>
            <w:tcW w:w="113" w:type="dxa"/>
            <w:tcBorders>
              <w:top w:val="nil"/>
              <w:left w:val="nil"/>
              <w:bottom w:val="nil"/>
              <w:right w:val="nil"/>
            </w:tcBorders>
            <w:shd w:val="clear" w:color="auto" w:fill="F4F3F8"/>
            <w:tcMar>
              <w:top w:w="0" w:type="dxa"/>
              <w:left w:w="0" w:type="dxa"/>
              <w:bottom w:w="0" w:type="dxa"/>
              <w:right w:w="0" w:type="dxa"/>
            </w:tcMar>
          </w:tcPr>
          <w:p w:rsidR="00501133" w:rsidRDefault="00501133">
            <w:pPr>
              <w:pStyle w:val="ConsPlusNonformat"/>
            </w:pPr>
          </w:p>
        </w:tc>
        <w:tc>
          <w:tcPr>
            <w:tcW w:w="0" w:type="auto"/>
            <w:tcBorders>
              <w:top w:val="nil"/>
              <w:left w:val="nil"/>
              <w:bottom w:val="nil"/>
              <w:right w:val="nil"/>
            </w:tcBorders>
            <w:shd w:val="clear" w:color="auto" w:fill="F4F3F8"/>
            <w:tcMar>
              <w:top w:w="113" w:type="dxa"/>
              <w:left w:w="0" w:type="dxa"/>
              <w:bottom w:w="113" w:type="dxa"/>
              <w:right w:w="0" w:type="dxa"/>
            </w:tcMar>
          </w:tcPr>
          <w:p w:rsidR="00501133" w:rsidRDefault="00501133">
            <w:pPr>
              <w:pStyle w:val="ConsPlusNonformat"/>
              <w:jc w:val="center"/>
            </w:pPr>
            <w:r>
              <w:rPr>
                <w:color w:val="392C69"/>
              </w:rPr>
              <w:t>Список изменяющих документов</w:t>
            </w:r>
          </w:p>
          <w:p w:rsidR="00501133" w:rsidRDefault="00501133">
            <w:pPr>
              <w:pStyle w:val="ConsPlusNonformat"/>
              <w:jc w:val="center"/>
            </w:pPr>
            <w:r>
              <w:rPr>
                <w:color w:val="392C69"/>
              </w:rPr>
              <w:t xml:space="preserve">(в ред. Постановлений Правительства РФ от 21.03.2007 </w:t>
            </w:r>
            <w:hyperlink r:id="rId4">
              <w:r>
                <w:rPr>
                  <w:color w:val="0000FF"/>
                </w:rPr>
                <w:t>N 168</w:t>
              </w:r>
            </w:hyperlink>
            <w:r>
              <w:rPr>
                <w:color w:val="392C69"/>
              </w:rPr>
              <w:t>,</w:t>
            </w:r>
          </w:p>
          <w:p w:rsidR="00501133" w:rsidRDefault="00501133">
            <w:pPr>
              <w:pStyle w:val="ConsPlusNonformat"/>
              <w:jc w:val="center"/>
            </w:pPr>
            <w:r>
              <w:rPr>
                <w:color w:val="392C69"/>
              </w:rPr>
              <w:t xml:space="preserve">от 14.02.2009 </w:t>
            </w:r>
            <w:hyperlink r:id="rId5">
              <w:r>
                <w:rPr>
                  <w:color w:val="0000FF"/>
                </w:rPr>
                <w:t>N 118</w:t>
              </w:r>
            </w:hyperlink>
            <w:r>
              <w:rPr>
                <w:color w:val="392C69"/>
              </w:rPr>
              <w:t xml:space="preserve">, от 21.04.2009 </w:t>
            </w:r>
            <w:hyperlink r:id="rId6">
              <w:r>
                <w:rPr>
                  <w:color w:val="0000FF"/>
                </w:rPr>
                <w:t>N 334</w:t>
              </w:r>
            </w:hyperlink>
            <w:r>
              <w:rPr>
                <w:color w:val="392C69"/>
              </w:rPr>
              <w:t xml:space="preserve">, от 24.09.2010 </w:t>
            </w:r>
            <w:hyperlink r:id="rId7">
              <w:r>
                <w:rPr>
                  <w:color w:val="0000FF"/>
                </w:rPr>
                <w:t>N 759</w:t>
              </w:r>
            </w:hyperlink>
            <w:r>
              <w:rPr>
                <w:color w:val="392C69"/>
              </w:rPr>
              <w:t>,</w:t>
            </w:r>
          </w:p>
          <w:p w:rsidR="00501133" w:rsidRDefault="00501133">
            <w:pPr>
              <w:pStyle w:val="ConsPlusNonformat"/>
              <w:jc w:val="center"/>
            </w:pPr>
            <w:r>
              <w:rPr>
                <w:color w:val="392C69"/>
              </w:rPr>
              <w:t xml:space="preserve">от 01.03.2011 </w:t>
            </w:r>
            <w:hyperlink r:id="rId8">
              <w:r>
                <w:rPr>
                  <w:color w:val="0000FF"/>
                </w:rPr>
                <w:t>N 129</w:t>
              </w:r>
            </w:hyperlink>
            <w:r>
              <w:rPr>
                <w:color w:val="392C69"/>
              </w:rPr>
              <w:t xml:space="preserve">, от 29.12.2011 </w:t>
            </w:r>
            <w:hyperlink r:id="rId9">
              <w:r>
                <w:rPr>
                  <w:color w:val="0000FF"/>
                </w:rPr>
                <w:t>N 1178</w:t>
              </w:r>
            </w:hyperlink>
            <w:r>
              <w:rPr>
                <w:color w:val="392C69"/>
              </w:rPr>
              <w:t xml:space="preserve">, от 04.05.2012 </w:t>
            </w:r>
            <w:hyperlink r:id="rId10">
              <w:r>
                <w:rPr>
                  <w:color w:val="0000FF"/>
                </w:rPr>
                <w:t>N 442</w:t>
              </w:r>
            </w:hyperlink>
            <w:r>
              <w:rPr>
                <w:color w:val="392C69"/>
              </w:rPr>
              <w:t>,</w:t>
            </w:r>
          </w:p>
          <w:p w:rsidR="00501133" w:rsidRDefault="00501133">
            <w:pPr>
              <w:pStyle w:val="ConsPlusNonformat"/>
              <w:jc w:val="center"/>
            </w:pPr>
            <w:r>
              <w:rPr>
                <w:color w:val="392C69"/>
              </w:rPr>
              <w:t xml:space="preserve">от 05.10.2012 </w:t>
            </w:r>
            <w:hyperlink r:id="rId11">
              <w:r>
                <w:rPr>
                  <w:color w:val="0000FF"/>
                </w:rPr>
                <w:t>N 1015</w:t>
              </w:r>
            </w:hyperlink>
            <w:r>
              <w:rPr>
                <w:color w:val="392C69"/>
              </w:rPr>
              <w:t xml:space="preserve">, от 22.11.2012 </w:t>
            </w:r>
            <w:hyperlink r:id="rId12">
              <w:r>
                <w:rPr>
                  <w:color w:val="0000FF"/>
                </w:rPr>
                <w:t>N 1209</w:t>
              </w:r>
            </w:hyperlink>
            <w:r>
              <w:rPr>
                <w:color w:val="392C69"/>
              </w:rPr>
              <w:t xml:space="preserve">, от 20.12.2012 </w:t>
            </w:r>
            <w:hyperlink r:id="rId13">
              <w:r>
                <w:rPr>
                  <w:color w:val="0000FF"/>
                </w:rPr>
                <w:t>N 1354</w:t>
              </w:r>
            </w:hyperlink>
            <w:r>
              <w:rPr>
                <w:color w:val="392C69"/>
              </w:rPr>
              <w:t>,</w:t>
            </w:r>
          </w:p>
          <w:p w:rsidR="00501133" w:rsidRDefault="00501133">
            <w:pPr>
              <w:pStyle w:val="ConsPlusNonformat"/>
              <w:jc w:val="center"/>
            </w:pPr>
            <w:r>
              <w:rPr>
                <w:color w:val="392C69"/>
              </w:rPr>
              <w:t xml:space="preserve">от 26.07.2013 </w:t>
            </w:r>
            <w:hyperlink r:id="rId14">
              <w:r>
                <w:rPr>
                  <w:color w:val="0000FF"/>
                </w:rPr>
                <w:t>N 630</w:t>
              </w:r>
            </w:hyperlink>
            <w:r>
              <w:rPr>
                <w:color w:val="392C69"/>
              </w:rPr>
              <w:t xml:space="preserve">, от 29.07.2013 </w:t>
            </w:r>
            <w:hyperlink r:id="rId15">
              <w:r>
                <w:rPr>
                  <w:color w:val="0000FF"/>
                </w:rPr>
                <w:t>N 640</w:t>
              </w:r>
            </w:hyperlink>
            <w:r>
              <w:rPr>
                <w:color w:val="392C69"/>
              </w:rPr>
              <w:t xml:space="preserve">, от 12.08.2013 </w:t>
            </w:r>
            <w:hyperlink r:id="rId16">
              <w:r>
                <w:rPr>
                  <w:color w:val="0000FF"/>
                </w:rPr>
                <w:t>N 691</w:t>
              </w:r>
            </w:hyperlink>
            <w:r>
              <w:rPr>
                <w:color w:val="392C69"/>
              </w:rPr>
              <w:t>,</w:t>
            </w:r>
          </w:p>
          <w:p w:rsidR="00501133" w:rsidRDefault="00501133">
            <w:pPr>
              <w:pStyle w:val="ConsPlusNonformat"/>
              <w:jc w:val="center"/>
            </w:pPr>
            <w:r>
              <w:rPr>
                <w:color w:val="392C69"/>
              </w:rPr>
              <w:t xml:space="preserve">от 26.08.2013 </w:t>
            </w:r>
            <w:hyperlink r:id="rId17">
              <w:r>
                <w:rPr>
                  <w:color w:val="0000FF"/>
                </w:rPr>
                <w:t>N 737</w:t>
              </w:r>
            </w:hyperlink>
            <w:r>
              <w:rPr>
                <w:color w:val="392C69"/>
              </w:rPr>
              <w:t xml:space="preserve">, от 12.10.2013 </w:t>
            </w:r>
            <w:hyperlink r:id="rId18">
              <w:r>
                <w:rPr>
                  <w:color w:val="0000FF"/>
                </w:rPr>
                <w:t>N 915</w:t>
              </w:r>
            </w:hyperlink>
            <w:r>
              <w:rPr>
                <w:color w:val="392C69"/>
              </w:rPr>
              <w:t xml:space="preserve">, от 28.10.2013 </w:t>
            </w:r>
            <w:hyperlink r:id="rId19">
              <w:r>
                <w:rPr>
                  <w:color w:val="0000FF"/>
                </w:rPr>
                <w:t>N 967</w:t>
              </w:r>
            </w:hyperlink>
            <w:r>
              <w:rPr>
                <w:color w:val="392C69"/>
              </w:rPr>
              <w:t>,</w:t>
            </w:r>
          </w:p>
          <w:p w:rsidR="00501133" w:rsidRDefault="00501133">
            <w:pPr>
              <w:pStyle w:val="ConsPlusNonformat"/>
              <w:jc w:val="center"/>
            </w:pPr>
            <w:r>
              <w:rPr>
                <w:color w:val="392C69"/>
              </w:rPr>
              <w:t xml:space="preserve">от 21.11.2013 </w:t>
            </w:r>
            <w:hyperlink r:id="rId20">
              <w:r>
                <w:rPr>
                  <w:color w:val="0000FF"/>
                </w:rPr>
                <w:t>N 1047</w:t>
              </w:r>
            </w:hyperlink>
            <w:r>
              <w:rPr>
                <w:color w:val="392C69"/>
              </w:rPr>
              <w:t xml:space="preserve">, от 09.12.2013 </w:t>
            </w:r>
            <w:hyperlink r:id="rId21">
              <w:r>
                <w:rPr>
                  <w:color w:val="0000FF"/>
                </w:rPr>
                <w:t>N 1131</w:t>
              </w:r>
            </w:hyperlink>
            <w:r>
              <w:rPr>
                <w:color w:val="392C69"/>
              </w:rPr>
              <w:t xml:space="preserve">, от 10.02.2014 </w:t>
            </w:r>
            <w:hyperlink r:id="rId22">
              <w:r>
                <w:rPr>
                  <w:color w:val="0000FF"/>
                </w:rPr>
                <w:t>N 95</w:t>
              </w:r>
            </w:hyperlink>
            <w:r>
              <w:rPr>
                <w:color w:val="392C69"/>
              </w:rPr>
              <w:t>,</w:t>
            </w:r>
          </w:p>
          <w:p w:rsidR="00501133" w:rsidRDefault="00501133">
            <w:pPr>
              <w:pStyle w:val="ConsPlusNonformat"/>
              <w:jc w:val="center"/>
            </w:pPr>
            <w:r>
              <w:rPr>
                <w:color w:val="392C69"/>
              </w:rPr>
              <w:t xml:space="preserve">от 20.02.2014 </w:t>
            </w:r>
            <w:hyperlink r:id="rId23">
              <w:r>
                <w:rPr>
                  <w:color w:val="0000FF"/>
                </w:rPr>
                <w:t>N 130</w:t>
              </w:r>
            </w:hyperlink>
            <w:r>
              <w:rPr>
                <w:color w:val="392C69"/>
              </w:rPr>
              <w:t xml:space="preserve">, от 11.06.2014 </w:t>
            </w:r>
            <w:hyperlink r:id="rId24">
              <w:r>
                <w:rPr>
                  <w:color w:val="0000FF"/>
                </w:rPr>
                <w:t>N 542</w:t>
              </w:r>
            </w:hyperlink>
            <w:r>
              <w:rPr>
                <w:color w:val="392C69"/>
              </w:rPr>
              <w:t xml:space="preserve">, от 31.07.2014 </w:t>
            </w:r>
            <w:hyperlink r:id="rId25">
              <w:r>
                <w:rPr>
                  <w:color w:val="0000FF"/>
                </w:rPr>
                <w:t>N 740</w:t>
              </w:r>
            </w:hyperlink>
            <w:r>
              <w:rPr>
                <w:color w:val="392C69"/>
              </w:rPr>
              <w:t>,</w:t>
            </w:r>
          </w:p>
          <w:p w:rsidR="00501133" w:rsidRDefault="00501133">
            <w:pPr>
              <w:pStyle w:val="ConsPlusNonformat"/>
              <w:jc w:val="center"/>
            </w:pPr>
            <w:r>
              <w:rPr>
                <w:color w:val="392C69"/>
              </w:rPr>
              <w:t xml:space="preserve">от 13.03.2015 </w:t>
            </w:r>
            <w:hyperlink r:id="rId26">
              <w:r>
                <w:rPr>
                  <w:color w:val="0000FF"/>
                </w:rPr>
                <w:t>N 219</w:t>
              </w:r>
            </w:hyperlink>
            <w:r>
              <w:rPr>
                <w:color w:val="392C69"/>
              </w:rPr>
              <w:t xml:space="preserve">, от 13.04.2015 </w:t>
            </w:r>
            <w:hyperlink r:id="rId27">
              <w:r>
                <w:rPr>
                  <w:color w:val="0000FF"/>
                </w:rPr>
                <w:t>N 350</w:t>
              </w:r>
            </w:hyperlink>
            <w:r>
              <w:rPr>
                <w:color w:val="392C69"/>
              </w:rPr>
              <w:t xml:space="preserve">, от 11.06.2015 </w:t>
            </w:r>
            <w:hyperlink r:id="rId28">
              <w:r>
                <w:rPr>
                  <w:color w:val="0000FF"/>
                </w:rPr>
                <w:t>N 588</w:t>
              </w:r>
            </w:hyperlink>
            <w:r>
              <w:rPr>
                <w:color w:val="392C69"/>
              </w:rPr>
              <w:t>,</w:t>
            </w:r>
          </w:p>
          <w:p w:rsidR="00501133" w:rsidRDefault="00501133">
            <w:pPr>
              <w:pStyle w:val="ConsPlusNonformat"/>
              <w:jc w:val="center"/>
            </w:pPr>
            <w:r>
              <w:rPr>
                <w:color w:val="392C69"/>
              </w:rPr>
              <w:t xml:space="preserve">от 07.07.2015 </w:t>
            </w:r>
            <w:hyperlink r:id="rId29">
              <w:r>
                <w:rPr>
                  <w:color w:val="0000FF"/>
                </w:rPr>
                <w:t>N 679</w:t>
              </w:r>
            </w:hyperlink>
            <w:r>
              <w:rPr>
                <w:color w:val="392C69"/>
              </w:rPr>
              <w:t xml:space="preserve">, от 04.09.2015 </w:t>
            </w:r>
            <w:hyperlink r:id="rId30">
              <w:r>
                <w:rPr>
                  <w:color w:val="0000FF"/>
                </w:rPr>
                <w:t>N 941</w:t>
              </w:r>
            </w:hyperlink>
            <w:r>
              <w:rPr>
                <w:color w:val="392C69"/>
              </w:rPr>
              <w:t>,</w:t>
            </w:r>
          </w:p>
          <w:p w:rsidR="00501133" w:rsidRDefault="00501133">
            <w:pPr>
              <w:pStyle w:val="ConsPlusNonformat"/>
              <w:jc w:val="center"/>
            </w:pPr>
            <w:r>
              <w:rPr>
                <w:color w:val="392C69"/>
              </w:rPr>
              <w:t xml:space="preserve">от 30.09.2015 </w:t>
            </w:r>
            <w:hyperlink r:id="rId31">
              <w:r>
                <w:rPr>
                  <w:color w:val="0000FF"/>
                </w:rPr>
                <w:t>N 1044</w:t>
              </w:r>
            </w:hyperlink>
            <w:r>
              <w:rPr>
                <w:color w:val="392C69"/>
              </w:rPr>
              <w:t xml:space="preserve"> (ред. 07.05.2017), от 22.02.2016 </w:t>
            </w:r>
            <w:hyperlink r:id="rId32">
              <w:r>
                <w:rPr>
                  <w:color w:val="0000FF"/>
                </w:rPr>
                <w:t>N 128</w:t>
              </w:r>
            </w:hyperlink>
            <w:r>
              <w:rPr>
                <w:color w:val="392C69"/>
              </w:rPr>
              <w:t>,</w:t>
            </w:r>
          </w:p>
          <w:p w:rsidR="00501133" w:rsidRDefault="00501133">
            <w:pPr>
              <w:pStyle w:val="ConsPlusNonformat"/>
              <w:jc w:val="center"/>
            </w:pPr>
            <w:r>
              <w:rPr>
                <w:color w:val="392C69"/>
              </w:rPr>
              <w:t xml:space="preserve">от 09.08.2016 </w:t>
            </w:r>
            <w:hyperlink r:id="rId33">
              <w:r>
                <w:rPr>
                  <w:color w:val="0000FF"/>
                </w:rPr>
                <w:t>N 759</w:t>
              </w:r>
            </w:hyperlink>
            <w:r>
              <w:rPr>
                <w:color w:val="392C69"/>
              </w:rPr>
              <w:t xml:space="preserve">, от 23.09.2016 </w:t>
            </w:r>
            <w:hyperlink r:id="rId34">
              <w:r>
                <w:rPr>
                  <w:color w:val="0000FF"/>
                </w:rPr>
                <w:t>N 953</w:t>
              </w:r>
            </w:hyperlink>
            <w:r>
              <w:rPr>
                <w:color w:val="392C69"/>
              </w:rPr>
              <w:t xml:space="preserve">, от 05.10.2016 </w:t>
            </w:r>
            <w:hyperlink r:id="rId35">
              <w:r>
                <w:rPr>
                  <w:color w:val="0000FF"/>
                </w:rPr>
                <w:t>N 999</w:t>
              </w:r>
            </w:hyperlink>
            <w:r>
              <w:rPr>
                <w:color w:val="392C69"/>
              </w:rPr>
              <w:t>,</w:t>
            </w:r>
          </w:p>
          <w:p w:rsidR="00501133" w:rsidRDefault="00501133">
            <w:pPr>
              <w:pStyle w:val="ConsPlusNonformat"/>
              <w:jc w:val="center"/>
            </w:pPr>
            <w:r>
              <w:rPr>
                <w:color w:val="392C69"/>
              </w:rPr>
              <w:t xml:space="preserve">от 30.11.2016 </w:t>
            </w:r>
            <w:hyperlink r:id="rId36">
              <w:r>
                <w:rPr>
                  <w:color w:val="0000FF"/>
                </w:rPr>
                <w:t>N 1265</w:t>
              </w:r>
            </w:hyperlink>
            <w:r>
              <w:rPr>
                <w:color w:val="392C69"/>
              </w:rPr>
              <w:t xml:space="preserve">, от 08.12.2016 </w:t>
            </w:r>
            <w:hyperlink r:id="rId37">
              <w:r>
                <w:rPr>
                  <w:color w:val="0000FF"/>
                </w:rPr>
                <w:t>N 1319</w:t>
              </w:r>
            </w:hyperlink>
            <w:r>
              <w:rPr>
                <w:color w:val="392C69"/>
              </w:rPr>
              <w:t xml:space="preserve">, от 24.12.2016 </w:t>
            </w:r>
            <w:hyperlink r:id="rId38">
              <w:r>
                <w:rPr>
                  <w:color w:val="0000FF"/>
                </w:rPr>
                <w:t>N 1476</w:t>
              </w:r>
            </w:hyperlink>
            <w:r>
              <w:rPr>
                <w:color w:val="392C69"/>
              </w:rPr>
              <w:t>,</w:t>
            </w:r>
          </w:p>
          <w:p w:rsidR="00501133" w:rsidRDefault="00501133">
            <w:pPr>
              <w:pStyle w:val="ConsPlusNonformat"/>
              <w:jc w:val="center"/>
            </w:pPr>
            <w:r>
              <w:rPr>
                <w:color w:val="392C69"/>
              </w:rPr>
              <w:t xml:space="preserve">от 07.05.2017 </w:t>
            </w:r>
            <w:hyperlink r:id="rId39">
              <w:r>
                <w:rPr>
                  <w:color w:val="0000FF"/>
                </w:rPr>
                <w:t>N 542</w:t>
              </w:r>
            </w:hyperlink>
            <w:r>
              <w:rPr>
                <w:color w:val="392C69"/>
              </w:rPr>
              <w:t xml:space="preserve">, от 11.05.2017 </w:t>
            </w:r>
            <w:hyperlink r:id="rId40">
              <w:r>
                <w:rPr>
                  <w:color w:val="0000FF"/>
                </w:rPr>
                <w:t>N 557</w:t>
              </w:r>
            </w:hyperlink>
            <w:r>
              <w:rPr>
                <w:color w:val="392C69"/>
              </w:rPr>
              <w:t xml:space="preserve">, от 10.11.2017 </w:t>
            </w:r>
            <w:hyperlink r:id="rId41">
              <w:r>
                <w:rPr>
                  <w:color w:val="0000FF"/>
                </w:rPr>
                <w:t>N 1351</w:t>
              </w:r>
            </w:hyperlink>
            <w:r>
              <w:rPr>
                <w:color w:val="392C69"/>
              </w:rPr>
              <w:t>,</w:t>
            </w:r>
          </w:p>
          <w:p w:rsidR="00501133" w:rsidRDefault="00501133">
            <w:pPr>
              <w:pStyle w:val="ConsPlusNonformat"/>
              <w:jc w:val="center"/>
            </w:pPr>
            <w:r>
              <w:rPr>
                <w:color w:val="392C69"/>
              </w:rPr>
              <w:t xml:space="preserve">от 27.12.2017 </w:t>
            </w:r>
            <w:hyperlink r:id="rId42">
              <w:r>
                <w:rPr>
                  <w:color w:val="0000FF"/>
                </w:rPr>
                <w:t>N 1661</w:t>
              </w:r>
            </w:hyperlink>
            <w:r>
              <w:rPr>
                <w:color w:val="392C69"/>
              </w:rPr>
              <w:t xml:space="preserve">, от 12.04.2018 </w:t>
            </w:r>
            <w:hyperlink r:id="rId43">
              <w:r>
                <w:rPr>
                  <w:color w:val="0000FF"/>
                </w:rPr>
                <w:t>N 448</w:t>
              </w:r>
            </w:hyperlink>
            <w:r>
              <w:rPr>
                <w:color w:val="392C69"/>
              </w:rPr>
              <w:t xml:space="preserve">, от 18.04.2018 </w:t>
            </w:r>
            <w:hyperlink r:id="rId44">
              <w:r>
                <w:rPr>
                  <w:color w:val="0000FF"/>
                </w:rPr>
                <w:t>N 463</w:t>
              </w:r>
            </w:hyperlink>
            <w:r>
              <w:rPr>
                <w:color w:val="392C69"/>
              </w:rPr>
              <w:t>,</w:t>
            </w:r>
          </w:p>
          <w:p w:rsidR="00501133" w:rsidRDefault="00501133">
            <w:pPr>
              <w:pStyle w:val="ConsPlusNonformat"/>
              <w:jc w:val="center"/>
            </w:pPr>
            <w:r>
              <w:rPr>
                <w:color w:val="392C69"/>
              </w:rPr>
              <w:t xml:space="preserve">от 13.08.2018 </w:t>
            </w:r>
            <w:hyperlink r:id="rId45">
              <w:r>
                <w:rPr>
                  <w:color w:val="0000FF"/>
                </w:rPr>
                <w:t>N 937</w:t>
              </w:r>
            </w:hyperlink>
            <w:r>
              <w:rPr>
                <w:color w:val="392C69"/>
              </w:rPr>
              <w:t xml:space="preserve">, от 17.09.2018 </w:t>
            </w:r>
            <w:hyperlink r:id="rId46">
              <w:r>
                <w:rPr>
                  <w:color w:val="0000FF"/>
                </w:rPr>
                <w:t>N 1096</w:t>
              </w:r>
            </w:hyperlink>
            <w:r>
              <w:rPr>
                <w:color w:val="392C69"/>
              </w:rPr>
              <w:t xml:space="preserve">, от 21.12.2018 </w:t>
            </w:r>
            <w:hyperlink r:id="rId47">
              <w:r>
                <w:rPr>
                  <w:color w:val="0000FF"/>
                </w:rPr>
                <w:t>N 1622</w:t>
              </w:r>
            </w:hyperlink>
            <w:r>
              <w:rPr>
                <w:color w:val="392C69"/>
              </w:rPr>
              <w:t>,</w:t>
            </w:r>
          </w:p>
          <w:p w:rsidR="00501133" w:rsidRDefault="00501133">
            <w:pPr>
              <w:pStyle w:val="ConsPlusNonformat"/>
              <w:jc w:val="center"/>
            </w:pPr>
            <w:r>
              <w:rPr>
                <w:color w:val="392C69"/>
              </w:rPr>
              <w:t xml:space="preserve">от 19.04.2019 </w:t>
            </w:r>
            <w:hyperlink r:id="rId48">
              <w:r>
                <w:rPr>
                  <w:color w:val="0000FF"/>
                </w:rPr>
                <w:t>N 470</w:t>
              </w:r>
            </w:hyperlink>
            <w:r>
              <w:rPr>
                <w:color w:val="392C69"/>
              </w:rPr>
              <w:t xml:space="preserve">, от 29.05.2019 </w:t>
            </w:r>
            <w:hyperlink r:id="rId49">
              <w:r>
                <w:rPr>
                  <w:color w:val="0000FF"/>
                </w:rPr>
                <w:t>N 682</w:t>
              </w:r>
            </w:hyperlink>
            <w:r>
              <w:rPr>
                <w:color w:val="392C69"/>
              </w:rPr>
              <w:t xml:space="preserve">, от 26.12.2019 </w:t>
            </w:r>
            <w:hyperlink r:id="rId50">
              <w:r>
                <w:rPr>
                  <w:color w:val="0000FF"/>
                </w:rPr>
                <w:t>N 1857</w:t>
              </w:r>
            </w:hyperlink>
            <w:r>
              <w:rPr>
                <w:color w:val="392C69"/>
              </w:rPr>
              <w:t>,</w:t>
            </w:r>
          </w:p>
          <w:p w:rsidR="00501133" w:rsidRDefault="00501133">
            <w:pPr>
              <w:pStyle w:val="ConsPlusNonformat"/>
              <w:jc w:val="center"/>
            </w:pPr>
            <w:r>
              <w:rPr>
                <w:color w:val="392C69"/>
              </w:rPr>
              <w:t xml:space="preserve">от 10.03.2020 </w:t>
            </w:r>
            <w:hyperlink r:id="rId51">
              <w:r>
                <w:rPr>
                  <w:color w:val="0000FF"/>
                </w:rPr>
                <w:t>N 262</w:t>
              </w:r>
            </w:hyperlink>
            <w:r>
              <w:rPr>
                <w:color w:val="392C69"/>
              </w:rPr>
              <w:t xml:space="preserve">, от 01.04.2020 </w:t>
            </w:r>
            <w:hyperlink r:id="rId52">
              <w:r>
                <w:rPr>
                  <w:color w:val="0000FF"/>
                </w:rPr>
                <w:t>N 403</w:t>
              </w:r>
            </w:hyperlink>
            <w:r>
              <w:rPr>
                <w:color w:val="392C69"/>
              </w:rPr>
              <w:t xml:space="preserve">, от 18.04.2020 </w:t>
            </w:r>
            <w:hyperlink r:id="rId53">
              <w:r>
                <w:rPr>
                  <w:color w:val="0000FF"/>
                </w:rPr>
                <w:t>N 554</w:t>
              </w:r>
            </w:hyperlink>
            <w:r>
              <w:rPr>
                <w:color w:val="392C69"/>
              </w:rPr>
              <w:t>,</w:t>
            </w:r>
          </w:p>
          <w:p w:rsidR="00501133" w:rsidRDefault="00501133">
            <w:pPr>
              <w:pStyle w:val="ConsPlusNonformat"/>
              <w:jc w:val="center"/>
            </w:pPr>
            <w:r>
              <w:rPr>
                <w:color w:val="392C69"/>
              </w:rPr>
              <w:t xml:space="preserve">от 30.01.2021 </w:t>
            </w:r>
            <w:hyperlink r:id="rId54">
              <w:r>
                <w:rPr>
                  <w:color w:val="0000FF"/>
                </w:rPr>
                <w:t>N 85</w:t>
              </w:r>
            </w:hyperlink>
            <w:r>
              <w:rPr>
                <w:color w:val="392C69"/>
              </w:rPr>
              <w:t xml:space="preserve">, от 30.01.2021 </w:t>
            </w:r>
            <w:hyperlink r:id="rId55">
              <w:r>
                <w:rPr>
                  <w:color w:val="0000FF"/>
                </w:rPr>
                <w:t>N 86</w:t>
              </w:r>
            </w:hyperlink>
            <w:r>
              <w:rPr>
                <w:color w:val="392C69"/>
              </w:rPr>
              <w:t xml:space="preserve">, от 02.03.2021 </w:t>
            </w:r>
            <w:hyperlink r:id="rId56">
              <w:r>
                <w:rPr>
                  <w:color w:val="0000FF"/>
                </w:rPr>
                <w:t>N 299</w:t>
              </w:r>
            </w:hyperlink>
            <w:r>
              <w:rPr>
                <w:color w:val="392C69"/>
              </w:rPr>
              <w:t>,</w:t>
            </w:r>
          </w:p>
          <w:p w:rsidR="00501133" w:rsidRDefault="00501133">
            <w:pPr>
              <w:pStyle w:val="ConsPlusNonformat"/>
              <w:jc w:val="center"/>
            </w:pPr>
            <w:r>
              <w:rPr>
                <w:color w:val="392C69"/>
              </w:rPr>
              <w:t xml:space="preserve">от 26.04.2021 </w:t>
            </w:r>
            <w:hyperlink r:id="rId57">
              <w:r>
                <w:rPr>
                  <w:color w:val="0000FF"/>
                </w:rPr>
                <w:t>N 639</w:t>
              </w:r>
            </w:hyperlink>
            <w:r>
              <w:rPr>
                <w:color w:val="392C69"/>
              </w:rPr>
              <w:t xml:space="preserve">, от 11.08.2021 </w:t>
            </w:r>
            <w:hyperlink r:id="rId58">
              <w:r>
                <w:rPr>
                  <w:color w:val="0000FF"/>
                </w:rPr>
                <w:t>N 1332</w:t>
              </w:r>
            </w:hyperlink>
            <w:r>
              <w:rPr>
                <w:color w:val="392C69"/>
              </w:rPr>
              <w:t xml:space="preserve">, от 09.10.2021 </w:t>
            </w:r>
            <w:hyperlink r:id="rId59">
              <w:r>
                <w:rPr>
                  <w:color w:val="0000FF"/>
                </w:rPr>
                <w:t>N 1711</w:t>
              </w:r>
            </w:hyperlink>
            <w:r>
              <w:rPr>
                <w:color w:val="392C69"/>
              </w:rPr>
              <w:t>,</w:t>
            </w:r>
          </w:p>
          <w:p w:rsidR="00501133" w:rsidRDefault="00501133">
            <w:pPr>
              <w:pStyle w:val="ConsPlusNonformat"/>
              <w:jc w:val="center"/>
            </w:pPr>
            <w:r>
              <w:rPr>
                <w:color w:val="392C69"/>
              </w:rPr>
              <w:t xml:space="preserve">от 29.12.2021 </w:t>
            </w:r>
            <w:hyperlink r:id="rId60">
              <w:r>
                <w:rPr>
                  <w:color w:val="0000FF"/>
                </w:rPr>
                <w:t>N 2566</w:t>
              </w:r>
            </w:hyperlink>
            <w:r>
              <w:rPr>
                <w:color w:val="392C69"/>
              </w:rPr>
              <w:t xml:space="preserve">, от 14.03.2022 </w:t>
            </w:r>
            <w:hyperlink r:id="rId61">
              <w:r>
                <w:rPr>
                  <w:color w:val="0000FF"/>
                </w:rPr>
                <w:t>N 360</w:t>
              </w:r>
            </w:hyperlink>
            <w:r>
              <w:rPr>
                <w:color w:val="392C69"/>
              </w:rPr>
              <w:t xml:space="preserve">, от 30.06.2022 </w:t>
            </w:r>
            <w:hyperlink r:id="rId62">
              <w:r>
                <w:rPr>
                  <w:color w:val="0000FF"/>
                </w:rPr>
                <w:t>N 1178</w:t>
              </w:r>
            </w:hyperlink>
            <w:r>
              <w:rPr>
                <w:color w:val="392C69"/>
              </w:rPr>
              <w:t>,</w:t>
            </w:r>
          </w:p>
          <w:p w:rsidR="00501133" w:rsidRDefault="00501133">
            <w:pPr>
              <w:pStyle w:val="ConsPlusNonformat"/>
              <w:jc w:val="center"/>
            </w:pPr>
            <w:r>
              <w:rPr>
                <w:color w:val="392C69"/>
              </w:rPr>
              <w:t xml:space="preserve">от 30.12.2022 </w:t>
            </w:r>
            <w:hyperlink r:id="rId63">
              <w:r>
                <w:rPr>
                  <w:color w:val="0000FF"/>
                </w:rPr>
                <w:t>N 2556</w:t>
              </w:r>
            </w:hyperlink>
            <w:r>
              <w:rPr>
                <w:color w:val="392C69"/>
              </w:rPr>
              <w:t xml:space="preserve">, от 18.03.2023 </w:t>
            </w:r>
            <w:hyperlink r:id="rId64">
              <w:r>
                <w:rPr>
                  <w:color w:val="0000FF"/>
                </w:rPr>
                <w:t>N 423</w:t>
              </w:r>
            </w:hyperlink>
            <w:r>
              <w:rPr>
                <w:color w:val="392C69"/>
              </w:rPr>
              <w:t xml:space="preserve">, от 24.03.2023 </w:t>
            </w:r>
            <w:hyperlink r:id="rId65">
              <w:r>
                <w:rPr>
                  <w:color w:val="0000FF"/>
                </w:rPr>
                <w:t>N 457</w:t>
              </w:r>
            </w:hyperlink>
            <w:r>
              <w:rPr>
                <w:color w:val="392C69"/>
              </w:rPr>
              <w:t>,</w:t>
            </w:r>
          </w:p>
          <w:p w:rsidR="00501133" w:rsidRDefault="00501133">
            <w:pPr>
              <w:pStyle w:val="ConsPlusNonformat"/>
              <w:jc w:val="center"/>
            </w:pPr>
            <w:r>
              <w:rPr>
                <w:color w:val="392C69"/>
              </w:rPr>
              <w:t xml:space="preserve">от 28.04.2023 </w:t>
            </w:r>
            <w:hyperlink r:id="rId66">
              <w:r>
                <w:rPr>
                  <w:color w:val="0000FF"/>
                </w:rPr>
                <w:t>N 671</w:t>
              </w:r>
            </w:hyperlink>
            <w:r>
              <w:rPr>
                <w:color w:val="392C69"/>
              </w:rPr>
              <w:t xml:space="preserve">, от 19.03.2024 </w:t>
            </w:r>
            <w:hyperlink r:id="rId67">
              <w:r>
                <w:rPr>
                  <w:color w:val="0000FF"/>
                </w:rPr>
                <w:t>N 330</w:t>
              </w:r>
            </w:hyperlink>
            <w:r>
              <w:rPr>
                <w:color w:val="392C69"/>
              </w:rPr>
              <w:t xml:space="preserve">, от 11.04.2024 </w:t>
            </w:r>
            <w:hyperlink r:id="rId68">
              <w:r>
                <w:rPr>
                  <w:color w:val="0000FF"/>
                </w:rPr>
                <w:t>N 457</w:t>
              </w:r>
            </w:hyperlink>
            <w:r>
              <w:rPr>
                <w:color w:val="392C69"/>
              </w:rPr>
              <w:t>,</w:t>
            </w:r>
          </w:p>
          <w:p w:rsidR="00501133" w:rsidRDefault="00501133">
            <w:pPr>
              <w:pStyle w:val="ConsPlusNonformat"/>
              <w:jc w:val="center"/>
            </w:pPr>
            <w:r>
              <w:rPr>
                <w:color w:val="392C69"/>
              </w:rPr>
              <w:t xml:space="preserve">от 06.05.2024 </w:t>
            </w:r>
            <w:hyperlink r:id="rId69">
              <w:r>
                <w:rPr>
                  <w:color w:val="0000FF"/>
                </w:rPr>
                <w:t>N 594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01133" w:rsidRDefault="00501133">
            <w:pPr>
              <w:pStyle w:val="ConsPlusNonformat"/>
            </w:pPr>
          </w:p>
        </w:tc>
      </w:tr>
    </w:tbl>
    <w:p w:rsidR="00501133" w:rsidRDefault="00501133">
      <w:pPr>
        <w:pStyle w:val="ConsPlusNonformat"/>
        <w:jc w:val="center"/>
        <w:outlineLvl w:val="0"/>
      </w:pPr>
    </w:p>
    <w:p w:rsidR="00501133" w:rsidRDefault="00501133">
      <w:pPr>
        <w:pStyle w:val="ConsPlusNormal"/>
        <w:jc w:val="center"/>
        <w:outlineLvl w:val="0"/>
      </w:pPr>
      <w:bookmarkStart w:id="0" w:name="P32"/>
      <w:bookmarkEnd w:id="0"/>
      <w:r>
        <w:t>I. Общие положения</w:t>
      </w:r>
    </w:p>
    <w:p w:rsidR="00501133" w:rsidRDefault="00501133">
      <w:pPr>
        <w:pStyle w:val="ConsPlusNonformat"/>
        <w:ind w:firstLine="540"/>
        <w:jc w:val="both"/>
      </w:pPr>
    </w:p>
    <w:p w:rsidR="00501133" w:rsidRDefault="00501133">
      <w:pPr>
        <w:pStyle w:val="ConsPlusNonformat"/>
        <w:ind w:firstLine="540"/>
        <w:jc w:val="both"/>
      </w:pPr>
      <w:r>
        <w:t xml:space="preserve">1. Настоящие Правила определяют порядок и особенности технологического присоединения энергопринимающих устройств потребителей электрической энергии, объектов по производству электрической энергии, в том числе объектов </w:t>
      </w:r>
      <w:proofErr w:type="spellStart"/>
      <w:r>
        <w:t>микрогенерации</w:t>
      </w:r>
      <w:proofErr w:type="spellEnd"/>
      <w:r>
        <w:t xml:space="preserve">, а также объектов электросетевого хозяйства, принадлежащих сетевым организациям и иным лицам (далее - </w:t>
      </w:r>
      <w:proofErr w:type="spellStart"/>
      <w:r>
        <w:t>энергопринимающие</w:t>
      </w:r>
      <w:proofErr w:type="spellEnd"/>
      <w:r>
        <w:t xml:space="preserve"> устройства), к электрическим сетям, регламентируют процедуру присоединения энергопринимающих устройств к электрическим сетям сетевой организации (далее - технологическое присоединение), определяют существенные условия договора об осуществлении технологического присоединения к электрическим сетям (далее - договор), устанавливают требования к выдаче технических условий, в том числе индивидуальных, для присоединения к электрическим сетям (далее - технические условия), порядок проведения проверки выполнения заявителем и сетевой организацией технических условий, критерии наличия (отсутствия) технической возможности технологического присоединения и особенности технологического присоединения энергопринимающих устройств потребителей посредством перераспределения максимальной мощности между юридическими лицами и индивидуальными предпринимателями, а также особенности отказа потребителей электрической энергии от максимальной мощности в пользу сетевой организации.</w:t>
      </w:r>
    </w:p>
    <w:p w:rsidR="00501133" w:rsidRDefault="00501133">
      <w:pPr>
        <w:pStyle w:val="ConsPlusNonformat"/>
        <w:jc w:val="both"/>
      </w:pPr>
      <w:r>
        <w:t xml:space="preserve">(в ред. Постановлений Правительства РФ от 21.04.2009 </w:t>
      </w:r>
      <w:hyperlink r:id="rId70">
        <w:r>
          <w:rPr>
            <w:color w:val="0000FF"/>
          </w:rPr>
          <w:t>N 334</w:t>
        </w:r>
      </w:hyperlink>
      <w:r>
        <w:t xml:space="preserve">, от 24.09.2010 </w:t>
      </w:r>
      <w:hyperlink r:id="rId71">
        <w:r>
          <w:rPr>
            <w:color w:val="0000FF"/>
          </w:rPr>
          <w:t>N 759</w:t>
        </w:r>
      </w:hyperlink>
      <w:r>
        <w:t xml:space="preserve">, от 04.05.2012 </w:t>
      </w:r>
      <w:hyperlink r:id="rId72">
        <w:r>
          <w:rPr>
            <w:color w:val="0000FF"/>
          </w:rPr>
          <w:t>N 442</w:t>
        </w:r>
      </w:hyperlink>
      <w:r>
        <w:t xml:space="preserve">, от 28.10.2013 </w:t>
      </w:r>
      <w:hyperlink r:id="rId73">
        <w:r>
          <w:rPr>
            <w:color w:val="0000FF"/>
          </w:rPr>
          <w:t>N 967</w:t>
        </w:r>
      </w:hyperlink>
      <w:r>
        <w:t xml:space="preserve">, от 20.02.2014 </w:t>
      </w:r>
      <w:hyperlink r:id="rId74">
        <w:r>
          <w:rPr>
            <w:color w:val="0000FF"/>
          </w:rPr>
          <w:t>N 130</w:t>
        </w:r>
      </w:hyperlink>
      <w:r>
        <w:t xml:space="preserve">, от 29.05.2019 </w:t>
      </w:r>
      <w:hyperlink r:id="rId75">
        <w:r>
          <w:rPr>
            <w:color w:val="0000FF"/>
          </w:rPr>
          <w:t>N 682</w:t>
        </w:r>
      </w:hyperlink>
      <w:r>
        <w:t xml:space="preserve">, от 02.03.2021 </w:t>
      </w:r>
      <w:hyperlink r:id="rId76">
        <w:r>
          <w:rPr>
            <w:color w:val="0000FF"/>
          </w:rPr>
          <w:t>N 299</w:t>
        </w:r>
      </w:hyperlink>
      <w:r>
        <w:t>)</w:t>
      </w:r>
    </w:p>
    <w:p w:rsidR="00501133" w:rsidRDefault="00501133">
      <w:pPr>
        <w:pStyle w:val="ConsPlusNonformat"/>
        <w:spacing w:before="220"/>
        <w:ind w:firstLine="540"/>
        <w:jc w:val="both"/>
      </w:pPr>
      <w:bookmarkStart w:id="1" w:name="P36"/>
      <w:bookmarkEnd w:id="1"/>
      <w:r>
        <w:t>2. Действие настоящих Правил распространяется на случаи:</w:t>
      </w:r>
    </w:p>
    <w:p w:rsidR="00501133" w:rsidRDefault="00501133">
      <w:pPr>
        <w:pStyle w:val="ConsPlusNonformat"/>
        <w:spacing w:before="220"/>
        <w:ind w:firstLine="540"/>
        <w:jc w:val="both"/>
      </w:pPr>
      <w:r>
        <w:t>присоединения впервые вводимых в эксплуатацию энергопринимающих устройств;</w:t>
      </w:r>
    </w:p>
    <w:p w:rsidR="00501133" w:rsidRDefault="00501133">
      <w:pPr>
        <w:pStyle w:val="ConsPlusNonformat"/>
        <w:spacing w:before="220"/>
        <w:ind w:firstLine="540"/>
        <w:jc w:val="both"/>
      </w:pPr>
      <w:r>
        <w:t xml:space="preserve">увеличения максимальной мощности ранее присоединенных энергопринимающих </w:t>
      </w:r>
      <w:r>
        <w:lastRenderedPageBreak/>
        <w:t>устройств;</w:t>
      </w:r>
    </w:p>
    <w:p w:rsidR="00501133" w:rsidRDefault="00501133">
      <w:pPr>
        <w:pStyle w:val="ConsPlusNonformat"/>
        <w:spacing w:before="220"/>
        <w:ind w:firstLine="540"/>
        <w:jc w:val="both"/>
      </w:pPr>
      <w:r>
        <w:t>изменения категории надежности электроснабжения, точек присоединения, видов производственной деятельности, не влекущих пересмотра величины максимальной мощности, но изменяющих схему внешнего электроснабжения ранее присоединенных энергопринимающих устройств;</w:t>
      </w:r>
    </w:p>
    <w:p w:rsidR="00501133" w:rsidRDefault="00501133">
      <w:pPr>
        <w:pStyle w:val="ConsPlusNonformat"/>
        <w:spacing w:before="220"/>
        <w:ind w:firstLine="540"/>
        <w:jc w:val="both"/>
      </w:pPr>
      <w:r>
        <w:t xml:space="preserve">присоединения ранее присоединенных энергопринимающих устройств, выведенных из эксплуатации (в том числе в целях консервации на срок более 1 года) в порядке, установленном </w:t>
      </w:r>
      <w:hyperlink r:id="rId77">
        <w:r>
          <w:rPr>
            <w:color w:val="0000FF"/>
          </w:rPr>
          <w:t>Правилами</w:t>
        </w:r>
      </w:hyperlink>
      <w:r>
        <w:t xml:space="preserve"> вывода объектов электроэнергетики в ремонт и из эксплуатации, утвержденными постановлением Правительства Российской Федерации от 26 июля 2007 г. N 484 "О выводе объектов электроэнергетики в ремонт и из эксплуатации";</w:t>
      </w:r>
    </w:p>
    <w:p w:rsidR="00501133" w:rsidRDefault="00501133">
      <w:pPr>
        <w:pStyle w:val="ConsPlusNonformat"/>
        <w:spacing w:before="220"/>
        <w:ind w:firstLine="540"/>
        <w:jc w:val="both"/>
      </w:pPr>
      <w:r>
        <w:t xml:space="preserve">изменения схемы внешнего электроснабжения ранее присоединенных энергопринимающих устройств в целях вывода из эксплуатации объектов электросетевого хозяйства, не отнесенных к объектам диспетчеризации, в соответствии с </w:t>
      </w:r>
      <w:hyperlink r:id="rId78">
        <w:r>
          <w:rPr>
            <w:color w:val="0000FF"/>
          </w:rPr>
          <w:t>Правилами</w:t>
        </w:r>
      </w:hyperlink>
      <w: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w:t>
      </w:r>
    </w:p>
    <w:p w:rsidR="00501133" w:rsidRDefault="00501133">
      <w:pPr>
        <w:pStyle w:val="ConsPlusNonformat"/>
        <w:jc w:val="both"/>
      </w:pPr>
      <w:r>
        <w:t xml:space="preserve">(абзац введен </w:t>
      </w:r>
      <w:hyperlink r:id="rId79">
        <w:r>
          <w:rPr>
            <w:color w:val="0000FF"/>
          </w:rPr>
          <w:t>Постановлением</w:t>
        </w:r>
      </w:hyperlink>
      <w:r>
        <w:t xml:space="preserve"> Правительства РФ от 24.03.2023 N 457)</w:t>
      </w:r>
    </w:p>
    <w:p w:rsidR="00501133" w:rsidRDefault="00501133">
      <w:pPr>
        <w:pStyle w:val="ConsPlusNonformat"/>
        <w:spacing w:before="220"/>
        <w:ind w:firstLine="540"/>
        <w:jc w:val="both"/>
      </w:pPr>
      <w:r>
        <w:t xml:space="preserve">предусмотренные </w:t>
      </w:r>
      <w:hyperlink w:anchor="P1117">
        <w:r>
          <w:rPr>
            <w:color w:val="0000FF"/>
          </w:rPr>
          <w:t>пунктом 41</w:t>
        </w:r>
      </w:hyperlink>
      <w:r>
        <w:t xml:space="preserve"> настоящих Правил.</w:t>
      </w:r>
    </w:p>
    <w:p w:rsidR="00501133" w:rsidRDefault="00501133">
      <w:pPr>
        <w:pStyle w:val="ConsPlusNonformat"/>
        <w:spacing w:before="220"/>
        <w:ind w:firstLine="540"/>
        <w:jc w:val="both"/>
      </w:pPr>
      <w:r>
        <w:t>Технологическое присоединение энергопринимающих устройств осуществляется с применением временной или постоянной схемы электроснабжения.</w:t>
      </w:r>
    </w:p>
    <w:p w:rsidR="00501133" w:rsidRDefault="00501133">
      <w:pPr>
        <w:pStyle w:val="ConsPlusNonformat"/>
        <w:spacing w:before="220"/>
        <w:ind w:firstLine="540"/>
        <w:jc w:val="both"/>
      </w:pPr>
      <w:r>
        <w:t>Под временной схемой электроснабжения понимается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 об осуществлении временного технологического присоединения к электрическим сетям, заключаемого на период осуществления мероприятий по технологическому присоединению энергопринимающих устройств с применением постоянной схемы электроснабжения, либо в результате исполнения договора об осуществлении временного технологического присоединения к электрическим сетям передвижных энергопринимающих устройств с максимальной мощностью до 150 кВт включительно.</w:t>
      </w:r>
    </w:p>
    <w:p w:rsidR="00501133" w:rsidRDefault="00501133">
      <w:pPr>
        <w:pStyle w:val="ConsPlusNonformat"/>
        <w:spacing w:before="220"/>
        <w:ind w:firstLine="540"/>
        <w:jc w:val="both"/>
      </w:pPr>
      <w:r>
        <w:t>Под постоянной схемой электроснабжения понимается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w:t>
      </w:r>
    </w:p>
    <w:p w:rsidR="00501133" w:rsidRDefault="00501133">
      <w:pPr>
        <w:pStyle w:val="ConsPlusNonformat"/>
        <w:jc w:val="both"/>
      </w:pPr>
      <w:r>
        <w:t xml:space="preserve">(п. 2 в ред. </w:t>
      </w:r>
      <w:hyperlink r:id="rId80">
        <w:r>
          <w:rPr>
            <w:color w:val="0000FF"/>
          </w:rPr>
          <w:t>Постановления</w:t>
        </w:r>
      </w:hyperlink>
      <w:r>
        <w:t xml:space="preserve"> Правительства РФ от 29.05.2019 N 682)</w:t>
      </w:r>
    </w:p>
    <w:p w:rsidR="00501133" w:rsidRDefault="00501133">
      <w:pPr>
        <w:pStyle w:val="ConsPlusNonformat"/>
        <w:spacing w:before="220"/>
        <w:ind w:firstLine="540"/>
        <w:jc w:val="both"/>
      </w:pPr>
      <w:r>
        <w:t>2(1). Действие настоящих Правил распространяется на случаи присоединения к системам электроснабжения, входящим в состав общего имущества, принадлежащего на праве общей долевой собственности собственникам помещений в многоквартирном доме, в целях увеличения максимальной мощности в отношении энергопринимающих устройств, находящихся в помещениях, расположенных в многоквартирном доме.</w:t>
      </w:r>
    </w:p>
    <w:p w:rsidR="00501133" w:rsidRDefault="00501133">
      <w:pPr>
        <w:pStyle w:val="ConsPlusNonformat"/>
        <w:spacing w:before="220"/>
        <w:ind w:firstLine="540"/>
        <w:jc w:val="both"/>
      </w:pPr>
      <w:r>
        <w:t>Технологическое присоединение энергопринимающих устройств, находящихся в жилых помещениях, расположенных в многоквартирных домах, к электрическим сетям сетевой организации не допускается без использования внутридомовой системы электроснабжения, входящей в состав общего имущества, принадлежащего на праве общей долевой собственности собственникам помещений в многоквартирном доме.</w:t>
      </w:r>
    </w:p>
    <w:p w:rsidR="00501133" w:rsidRDefault="00501133">
      <w:pPr>
        <w:pStyle w:val="ConsPlusNonformat"/>
        <w:spacing w:before="220"/>
        <w:ind w:firstLine="540"/>
        <w:jc w:val="both"/>
      </w:pPr>
      <w:r>
        <w:t>Технологическое присоединение энергопринимающих устройств, находящихся в нежилых помещениях, расположенных в многоквартирных домах, к электрическим сетям сетевой организации осуществляется не ранее технологического присоединения систем электроснабжения, входящих в состав общего имущества, соответствующего многоквартирного дома.</w:t>
      </w:r>
    </w:p>
    <w:p w:rsidR="00501133" w:rsidRDefault="00501133">
      <w:pPr>
        <w:pStyle w:val="ConsPlusNonformat"/>
        <w:jc w:val="both"/>
      </w:pPr>
      <w:r>
        <w:lastRenderedPageBreak/>
        <w:t xml:space="preserve">(п. 2(1) введен </w:t>
      </w:r>
      <w:hyperlink r:id="rId81">
        <w:r>
          <w:rPr>
            <w:color w:val="0000FF"/>
          </w:rPr>
          <w:t>Постановлением</w:t>
        </w:r>
      </w:hyperlink>
      <w:r>
        <w:t xml:space="preserve"> Правительства РФ от 12.10.2013 N 915)</w:t>
      </w:r>
    </w:p>
    <w:p w:rsidR="00501133" w:rsidRDefault="00501133">
      <w:pPr>
        <w:pStyle w:val="ConsPlusNonformat"/>
        <w:spacing w:before="220"/>
        <w:ind w:firstLine="540"/>
        <w:jc w:val="both"/>
      </w:pPr>
      <w:r>
        <w:t>2(2). Действие настоящих Правил распространяется на случаи присоединения впервые завершенных строительством, ранее присоединенных энергопринимающих устройств и объектов электроэнергетики, относящихся к имуществу общего пользования садоводческого или огороднического некоммерческого товарищества либо 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 иным правообладателям объектов недвижимости, расположенных в границах территории садоводства или огородничества, максимальная мощность которых изменяется.</w:t>
      </w:r>
    </w:p>
    <w:p w:rsidR="00501133" w:rsidRDefault="00501133">
      <w:pPr>
        <w:pStyle w:val="ConsPlusNonformat"/>
        <w:jc w:val="both"/>
      </w:pPr>
      <w:r>
        <w:t xml:space="preserve">(п. 2(2) в ред. </w:t>
      </w:r>
      <w:hyperlink r:id="rId82">
        <w:r>
          <w:rPr>
            <w:color w:val="0000FF"/>
          </w:rPr>
          <w:t>Постановления</w:t>
        </w:r>
      </w:hyperlink>
      <w:r>
        <w:t xml:space="preserve"> Правительства РФ от 21.12.2018 N 1622)</w:t>
      </w:r>
    </w:p>
    <w:p w:rsidR="00501133" w:rsidRDefault="00501133">
      <w:pPr>
        <w:pStyle w:val="ConsPlusNonformat"/>
        <w:spacing w:before="220"/>
        <w:ind w:firstLine="540"/>
        <w:jc w:val="both"/>
      </w:pPr>
      <w:r>
        <w:t xml:space="preserve">2(3). Технологическое присоединение объектов </w:t>
      </w:r>
      <w:proofErr w:type="spellStart"/>
      <w:r>
        <w:t>микрогенерации</w:t>
      </w:r>
      <w:proofErr w:type="spellEnd"/>
      <w:r>
        <w:t xml:space="preserve"> осуществляется к объектам электросетевого хозяйства с уровнем напряжения до 1000 В.</w:t>
      </w:r>
    </w:p>
    <w:p w:rsidR="00501133" w:rsidRDefault="00501133">
      <w:pPr>
        <w:pStyle w:val="ConsPlusNonformat"/>
        <w:spacing w:before="220"/>
        <w:ind w:firstLine="540"/>
        <w:jc w:val="both"/>
      </w:pPr>
      <w:r>
        <w:t xml:space="preserve">Технологическое присоединение объектов </w:t>
      </w:r>
      <w:proofErr w:type="spellStart"/>
      <w:r>
        <w:t>микрогенерации</w:t>
      </w:r>
      <w:proofErr w:type="spellEnd"/>
      <w:r>
        <w:t xml:space="preserve"> к электрическим сетям сетевой организации осуществляется не ранее технологического присоединения энергопринимающих устройств потребителя электрической энергии, которому принадлежат на праве собственности или на ином законном основании такие объекты </w:t>
      </w:r>
      <w:proofErr w:type="spellStart"/>
      <w:r>
        <w:t>микрогенерации</w:t>
      </w:r>
      <w:proofErr w:type="spellEnd"/>
      <w:r>
        <w:t>, либо одновременно с технологическим присоединением энергопринимающих устройств потребителя электрической энергии.</w:t>
      </w:r>
    </w:p>
    <w:p w:rsidR="00501133" w:rsidRDefault="00501133">
      <w:pPr>
        <w:pStyle w:val="ConsPlusNonformat"/>
        <w:spacing w:before="220"/>
        <w:ind w:firstLine="540"/>
        <w:jc w:val="both"/>
      </w:pPr>
      <w:r>
        <w:t xml:space="preserve">Технологическое присоединение объектов </w:t>
      </w:r>
      <w:proofErr w:type="spellStart"/>
      <w:r>
        <w:t>микрогенерации</w:t>
      </w:r>
      <w:proofErr w:type="spellEnd"/>
      <w:r>
        <w:t xml:space="preserve"> с использованием систем электроснабжения, предназначенных для обслуживания более одного помещения в здании, в том числе входящих в состав общего имущества многоквартирного дома, не допускается.</w:t>
      </w:r>
    </w:p>
    <w:p w:rsidR="00501133" w:rsidRDefault="00501133">
      <w:pPr>
        <w:pStyle w:val="ConsPlusNonformat"/>
        <w:jc w:val="both"/>
      </w:pPr>
      <w:r>
        <w:t xml:space="preserve">(п. 2(3) введен </w:t>
      </w:r>
      <w:hyperlink r:id="rId83">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r>
        <w:t>3. Сетевая организация обязана выполнить в отношении любого обратившегося к ней лица мероприятия по технологическому присоединению при условии соблюдения им настоящих Правил.</w:t>
      </w:r>
    </w:p>
    <w:p w:rsidR="00501133" w:rsidRDefault="00501133">
      <w:pPr>
        <w:pStyle w:val="ConsPlusNonformat"/>
        <w:jc w:val="both"/>
      </w:pPr>
      <w:r>
        <w:t xml:space="preserve">(в ред. </w:t>
      </w:r>
      <w:hyperlink r:id="rId84">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лицами, указанными в </w:t>
      </w:r>
      <w:hyperlink w:anchor="P293">
        <w:r>
          <w:rPr>
            <w:color w:val="0000FF"/>
          </w:rPr>
          <w:t>пунктах 12.1</w:t>
        </w:r>
      </w:hyperlink>
      <w:r>
        <w:t xml:space="preserve">, </w:t>
      </w:r>
      <w:hyperlink w:anchor="P378">
        <w:r>
          <w:rPr>
            <w:color w:val="0000FF"/>
          </w:rPr>
          <w:t>14</w:t>
        </w:r>
      </w:hyperlink>
      <w:r>
        <w:t xml:space="preserve"> и </w:t>
      </w:r>
      <w:hyperlink w:anchor="P948">
        <w:r>
          <w:rPr>
            <w:color w:val="0000FF"/>
          </w:rPr>
          <w:t>34</w:t>
        </w:r>
      </w:hyperlink>
      <w:r>
        <w:t xml:space="preserve"> настоящих Правил, обратившимися в сетевую организацию с заявкой на технологическое присоединение энергопринимающих устройств, принадлежащих им на праве собственности или на ином предусмотренном законом основании (далее - заявка), а также выполнить в отношении энергопринимающих устройств таких лиц мероприятия по технологическому присоединению.</w:t>
      </w:r>
    </w:p>
    <w:p w:rsidR="00501133" w:rsidRDefault="00501133">
      <w:pPr>
        <w:pStyle w:val="ConsPlusNonformat"/>
        <w:jc w:val="both"/>
      </w:pPr>
      <w:r>
        <w:t xml:space="preserve">(абзац введен </w:t>
      </w:r>
      <w:hyperlink r:id="rId85">
        <w:r>
          <w:rPr>
            <w:color w:val="0000FF"/>
          </w:rPr>
          <w:t>Постановлением</w:t>
        </w:r>
      </w:hyperlink>
      <w:r>
        <w:t xml:space="preserve"> Правительства РФ от 21.04.2009 N 334)</w:t>
      </w:r>
    </w:p>
    <w:p w:rsidR="00501133" w:rsidRDefault="00501133">
      <w:pPr>
        <w:pStyle w:val="ConsPlusNonformat"/>
        <w:spacing w:before="220"/>
        <w:ind w:firstLine="540"/>
        <w:jc w:val="both"/>
      </w:pPr>
      <w:r>
        <w:t>Сетевая организация обязана соблюдать единые стандарты качества обслуживания сетевыми организациями потребителей услуг сетевых организаций, утверждаемые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в отношении лица, обратившегося к ней с целью осуществления технологического присоединения энергопринимающих устройств.</w:t>
      </w:r>
    </w:p>
    <w:p w:rsidR="00501133" w:rsidRDefault="00501133">
      <w:pPr>
        <w:pStyle w:val="ConsPlusNonformat"/>
        <w:jc w:val="both"/>
      </w:pPr>
      <w:r>
        <w:t xml:space="preserve">(абзац введен </w:t>
      </w:r>
      <w:hyperlink r:id="rId86">
        <w:r>
          <w:rPr>
            <w:color w:val="0000FF"/>
          </w:rPr>
          <w:t>Постановлением</w:t>
        </w:r>
      </w:hyperlink>
      <w:r>
        <w:t xml:space="preserve"> Правительства РФ от 26.07.2013 N 630)</w:t>
      </w:r>
    </w:p>
    <w:p w:rsidR="00501133" w:rsidRDefault="00501133">
      <w:pPr>
        <w:pStyle w:val="ConsPlusNonformat"/>
        <w:spacing w:before="220"/>
        <w:ind w:firstLine="540"/>
        <w:jc w:val="both"/>
      </w:pPr>
      <w:r>
        <w:t xml:space="preserve">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лицами, указанными в </w:t>
      </w:r>
      <w:hyperlink w:anchor="P330">
        <w:r>
          <w:rPr>
            <w:color w:val="0000FF"/>
          </w:rPr>
          <w:t>пунктах 13(2)</w:t>
        </w:r>
      </w:hyperlink>
      <w:r>
        <w:t xml:space="preserve"> и </w:t>
      </w:r>
      <w:hyperlink w:anchor="P344">
        <w:r>
          <w:rPr>
            <w:color w:val="0000FF"/>
          </w:rPr>
          <w:t>13(4)</w:t>
        </w:r>
      </w:hyperlink>
      <w:r>
        <w:t xml:space="preserve"> настоящих Правил, обратившимися в сетевую организацию с заявкой на технологическое присоединение объектов </w:t>
      </w:r>
      <w:proofErr w:type="spellStart"/>
      <w:r>
        <w:t>микрогенерации</w:t>
      </w:r>
      <w:proofErr w:type="spellEnd"/>
      <w:r>
        <w:t xml:space="preserve">, принадлежащих им на праве собственности или на ином предусмотренном законом основании, а также выполнить в отношении объектов </w:t>
      </w:r>
      <w:proofErr w:type="spellStart"/>
      <w:r>
        <w:t>микрогенерации</w:t>
      </w:r>
      <w:proofErr w:type="spellEnd"/>
      <w:r>
        <w:t xml:space="preserve"> таких лиц мероприятия по технологическому присоединению при условии, что принадлежащие заявителю </w:t>
      </w:r>
      <w:proofErr w:type="spellStart"/>
      <w:r>
        <w:t>энергопринимающие</w:t>
      </w:r>
      <w:proofErr w:type="spellEnd"/>
      <w:r>
        <w:t xml:space="preserve"> устройства потребителя электрической энергии технологически присоединены к объектам электросетевого хозяйства сетевой организации с уровнем напряжения до 1000 В.</w:t>
      </w:r>
    </w:p>
    <w:p w:rsidR="00501133" w:rsidRDefault="00501133">
      <w:pPr>
        <w:pStyle w:val="ConsPlusNonformat"/>
        <w:jc w:val="both"/>
      </w:pPr>
      <w:r>
        <w:t xml:space="preserve">(абзац введен </w:t>
      </w:r>
      <w:hyperlink r:id="rId87">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r>
        <w:lastRenderedPageBreak/>
        <w:t>4. Любые лица имеют право на технологическое присоединение построенных ими линий электропередачи к электрическим сетям в соответствии с настоящими Правилами.</w:t>
      </w:r>
    </w:p>
    <w:p w:rsidR="00501133" w:rsidRDefault="00501133">
      <w:pPr>
        <w:pStyle w:val="ConsPlusNonformat"/>
        <w:spacing w:before="220"/>
        <w:ind w:firstLine="540"/>
        <w:jc w:val="both"/>
      </w:pPr>
      <w:r>
        <w:t>5. При присоединении энергопринимающих устройств к распределительным устройствам электростанции последняя выполняет функции сетевой организации в части определения технической возможности технологического присоединения, согласования технических условий с системным оператором электроэнергетических систем России (в технологически изолированных территориальных электроэнергетических системах до 31 декабря 2023 г. - с субъектом оперативно-диспетчерского управления в электроэнергетике) (далее соответственно - системный оператор, субъект оперативно-диспетчерского управления) и смежными сетевыми организациями, а также выполнения необходимых условий договора.</w:t>
      </w:r>
    </w:p>
    <w:p w:rsidR="00501133" w:rsidRDefault="00501133">
      <w:pPr>
        <w:pStyle w:val="ConsPlusNonformat"/>
        <w:jc w:val="both"/>
      </w:pPr>
      <w:r>
        <w:t xml:space="preserve">(в ред. </w:t>
      </w:r>
      <w:hyperlink r:id="rId88">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 xml:space="preserve">Абзацы второй - третий утратили силу. - </w:t>
      </w:r>
      <w:hyperlink r:id="rId89">
        <w:r>
          <w:rPr>
            <w:color w:val="0000FF"/>
          </w:rPr>
          <w:t>Постановление</w:t>
        </w:r>
      </w:hyperlink>
      <w:r>
        <w:t xml:space="preserve"> Правительства РФ от 29.05.2019 N 682.</w:t>
      </w:r>
    </w:p>
    <w:p w:rsidR="00501133" w:rsidRDefault="00501133">
      <w:pPr>
        <w:pStyle w:val="ConsPlusNonformat"/>
        <w:spacing w:before="220"/>
        <w:ind w:firstLine="540"/>
        <w:jc w:val="both"/>
      </w:pPr>
      <w:r>
        <w:t>6. Технологическое присоединение осуществляется на основании договора, заключаемого между сетевой организацией и юридическим или физическим лицом, в сроки, установленные настоящими Правилами. Заключение договора является обязательным для сетевой организации. При необоснованном отказе или уклонении сетевой организации от заключения договора заинтересованное лицо вправе обратиться в суд с иском о понуждении к заключению договора и взыскании убытков, причиненных таким необоснованным отказом или уклонением.</w:t>
      </w:r>
    </w:p>
    <w:p w:rsidR="00501133" w:rsidRDefault="00501133">
      <w:pPr>
        <w:pStyle w:val="ConsPlusNonformat"/>
        <w:spacing w:before="220"/>
        <w:ind w:firstLine="540"/>
        <w:jc w:val="both"/>
      </w:pPr>
      <w:r>
        <w:t>7. Настоящие Правила устанавливают следующую процедуру технологического присоединения:</w:t>
      </w:r>
    </w:p>
    <w:p w:rsidR="00501133" w:rsidRDefault="00501133">
      <w:pPr>
        <w:pStyle w:val="ConsPlusNonformat"/>
        <w:spacing w:before="220"/>
        <w:ind w:firstLine="540"/>
        <w:jc w:val="both"/>
      </w:pPr>
      <w:r>
        <w:t xml:space="preserve">а) подача заявки юридическим или физическим лицом (далее - заявитель), которое имеет намерение осуществить технологическое присоединение по основаниям, предусмотренным </w:t>
      </w:r>
      <w:hyperlink w:anchor="P36">
        <w:r>
          <w:rPr>
            <w:color w:val="0000FF"/>
          </w:rPr>
          <w:t>пунктом 2</w:t>
        </w:r>
      </w:hyperlink>
      <w:r>
        <w:t xml:space="preserve"> настоящих Правил;</w:t>
      </w:r>
    </w:p>
    <w:p w:rsidR="00501133" w:rsidRDefault="00501133">
      <w:pPr>
        <w:pStyle w:val="ConsPlusNonformat"/>
        <w:jc w:val="both"/>
      </w:pPr>
      <w:r>
        <w:t>(</w:t>
      </w:r>
      <w:proofErr w:type="spellStart"/>
      <w:r>
        <w:t>пп</w:t>
      </w:r>
      <w:proofErr w:type="spellEnd"/>
      <w:r>
        <w:t xml:space="preserve">. "а" в ред. </w:t>
      </w:r>
      <w:hyperlink r:id="rId90">
        <w:r>
          <w:rPr>
            <w:color w:val="0000FF"/>
          </w:rPr>
          <w:t>Постановления</w:t>
        </w:r>
      </w:hyperlink>
      <w:r>
        <w:t xml:space="preserve"> Правительства РФ от 29.05.2019 N 682)</w:t>
      </w:r>
    </w:p>
    <w:p w:rsidR="00501133" w:rsidRDefault="00501133">
      <w:pPr>
        <w:pStyle w:val="ConsPlusNonformat"/>
        <w:spacing w:before="220"/>
        <w:ind w:firstLine="540"/>
        <w:jc w:val="both"/>
      </w:pPr>
      <w:r>
        <w:t>б) заключение договора;</w:t>
      </w:r>
    </w:p>
    <w:p w:rsidR="00501133" w:rsidRDefault="00501133">
      <w:pPr>
        <w:pStyle w:val="ConsPlusNonformat"/>
        <w:spacing w:before="220"/>
        <w:ind w:firstLine="540"/>
        <w:jc w:val="both"/>
      </w:pPr>
      <w:r>
        <w:t>в) выполнение сторонами договора мероприятий по технологическому присоединению, предусмотренных договором;</w:t>
      </w:r>
    </w:p>
    <w:p w:rsidR="00501133" w:rsidRDefault="00501133">
      <w:pPr>
        <w:pStyle w:val="ConsPlusNonformat"/>
        <w:spacing w:before="220"/>
        <w:ind w:firstLine="540"/>
        <w:jc w:val="both"/>
      </w:pPr>
      <w:r>
        <w:t xml:space="preserve">г) получение разрешения органа федерального государственного энергетического надзора в соответствии с </w:t>
      </w:r>
      <w:hyperlink r:id="rId91">
        <w:r>
          <w:rPr>
            <w:color w:val="0000FF"/>
          </w:rPr>
          <w:t>Правилами</w:t>
        </w:r>
      </w:hyperlink>
      <w:r>
        <w:t xml:space="preserve">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t>теплопотребляющих</w:t>
      </w:r>
      <w:proofErr w:type="spellEnd"/>
      <w:r>
        <w:t xml:space="preserve"> установок, утвержденными постановлением Правительства Российской Федерации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t>теплопотребляющих</w:t>
      </w:r>
      <w:proofErr w:type="spellEnd"/>
      <w:r>
        <w:t xml:space="preserve"> установок и внесении изменений в некоторые акты Правительства Российской Федерации". В случае технологического присоединения объектов лиц, указанных в </w:t>
      </w:r>
      <w:hyperlink w:anchor="P286">
        <w:r>
          <w:rPr>
            <w:color w:val="0000FF"/>
          </w:rPr>
          <w:t>пункте 12</w:t>
        </w:r>
      </w:hyperlink>
      <w: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20 </w:t>
      </w:r>
      <w:proofErr w:type="spellStart"/>
      <w:r>
        <w:t>кВ</w:t>
      </w:r>
      <w:proofErr w:type="spellEnd"/>
      <w:r>
        <w:t xml:space="preserve"> включительно, объектов лиц, указанных в </w:t>
      </w:r>
      <w:hyperlink w:anchor="P293">
        <w:r>
          <w:rPr>
            <w:color w:val="0000FF"/>
          </w:rPr>
          <w:t>пунктах 12(1)</w:t>
        </w:r>
      </w:hyperlink>
      <w:r>
        <w:t xml:space="preserve">, </w:t>
      </w:r>
      <w:hyperlink w:anchor="P306">
        <w:r>
          <w:rPr>
            <w:color w:val="0000FF"/>
          </w:rPr>
          <w:t>13</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к электрическим сетям классом напряжения до 20 </w:t>
      </w:r>
      <w:proofErr w:type="spellStart"/>
      <w:r>
        <w:t>кВ</w:t>
      </w:r>
      <w:proofErr w:type="spellEnd"/>
      <w:r>
        <w:t xml:space="preserve"> включительно, которые используются физическими лицами для бытовых и иных нужд, не связанных с осуществлением предпринимательской деятельности, а также в отношении объектов электросетевого хозяйства сетевых организаций классом напряжения до 20 </w:t>
      </w:r>
      <w:proofErr w:type="spellStart"/>
      <w:r>
        <w:t>кВ</w:t>
      </w:r>
      <w:proofErr w:type="spellEnd"/>
      <w:r>
        <w:t xml:space="preserve"> включительно, построенных (реконструированных) в рамках исполнения технических условий в целях осуществления технологического присоединения заявителя, получение разрешения органа федерального государственного энергетического </w:t>
      </w:r>
      <w:r>
        <w:lastRenderedPageBreak/>
        <w:t xml:space="preserve">надзора в соответствии с </w:t>
      </w:r>
      <w:hyperlink r:id="rId92">
        <w:r>
          <w:rPr>
            <w:color w:val="0000FF"/>
          </w:rPr>
          <w:t>Правилами</w:t>
        </w:r>
      </w:hyperlink>
      <w:r>
        <w:t xml:space="preserve">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t>теплопотребляющих</w:t>
      </w:r>
      <w:proofErr w:type="spellEnd"/>
      <w:r>
        <w:t xml:space="preserve"> установок, утвержденными постановлением Правительства Российской Федерации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t>теплопотребляющих</w:t>
      </w:r>
      <w:proofErr w:type="spellEnd"/>
      <w:r>
        <w:t xml:space="preserve"> установок и внесении изменений в некоторые акты Правительства Российской Федерации" с учетом положений </w:t>
      </w:r>
      <w:hyperlink w:anchor="P655">
        <w:r>
          <w:rPr>
            <w:color w:val="0000FF"/>
          </w:rPr>
          <w:t>пунктов 18(1)</w:t>
        </w:r>
      </w:hyperlink>
      <w:r>
        <w:t xml:space="preserve"> - </w:t>
      </w:r>
      <w:hyperlink w:anchor="P683">
        <w:r>
          <w:rPr>
            <w:color w:val="0000FF"/>
          </w:rPr>
          <w:t>18(4)</w:t>
        </w:r>
      </w:hyperlink>
      <w:r>
        <w:t xml:space="preserve"> настоящих Правил не требуется;</w:t>
      </w:r>
    </w:p>
    <w:p w:rsidR="00501133" w:rsidRDefault="00501133">
      <w:pPr>
        <w:pStyle w:val="ConsPlusNonformat"/>
        <w:jc w:val="both"/>
      </w:pPr>
      <w:r>
        <w:t xml:space="preserve">(в ред. Постановлений Правительства РФ от 30.01.2021 </w:t>
      </w:r>
      <w:hyperlink r:id="rId93">
        <w:r>
          <w:rPr>
            <w:color w:val="0000FF"/>
          </w:rPr>
          <w:t>N 85</w:t>
        </w:r>
      </w:hyperlink>
      <w:r>
        <w:t xml:space="preserve">, от 02.03.2021 </w:t>
      </w:r>
      <w:hyperlink r:id="rId94">
        <w:r>
          <w:rPr>
            <w:color w:val="0000FF"/>
          </w:rPr>
          <w:t>N 299</w:t>
        </w:r>
      </w:hyperlink>
      <w:r>
        <w:t xml:space="preserve">, от 30.06.2022 </w:t>
      </w:r>
      <w:hyperlink r:id="rId95">
        <w:r>
          <w:rPr>
            <w:color w:val="0000FF"/>
          </w:rPr>
          <w:t>N 1178</w:t>
        </w:r>
      </w:hyperlink>
      <w:r>
        <w:t>)</w:t>
      </w:r>
    </w:p>
    <w:p w:rsidR="00501133" w:rsidRDefault="00501133">
      <w:pPr>
        <w:pStyle w:val="ConsPlusNonformat"/>
        <w:spacing w:before="220"/>
        <w:ind w:firstLine="540"/>
        <w:jc w:val="both"/>
      </w:pPr>
      <w:r>
        <w:t xml:space="preserve">д) осуществление сетевой организацией фактического присоединения объектов заявителя (за исключением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в случае, если технологическое присоединение энергопринимающих устройств таких заявителей осуществляется на уровне напряжения 0,4 </w:t>
      </w:r>
      <w:proofErr w:type="spellStart"/>
      <w:r>
        <w:t>кВ</w:t>
      </w:r>
      <w:proofErr w:type="spellEnd"/>
      <w:r>
        <w:t xml:space="preserve"> и ниже) к электрическим сетям и фактического приема (подачи) напряжения и мощности. Для целей настоящих Правил под фактическим присоединением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электроэнергетики (энергопринимающих устройств, объектов </w:t>
      </w:r>
      <w:proofErr w:type="spellStart"/>
      <w:r>
        <w:t>микрогенерации</w:t>
      </w:r>
      <w:proofErr w:type="spellEnd"/>
      <w:r>
        <w:t>) заявителя без осуществления фактической подачи (приема) напряжения и мощности на объекты заявителя (фиксация коммутационного аппарата в положении "отключено"). Фактический прием (подача) напряжения и мощности осуществляется путем включения коммутационного аппарата (фиксация коммутационного аппарата в положении "включено").</w:t>
      </w:r>
    </w:p>
    <w:p w:rsidR="00501133" w:rsidRDefault="00501133">
      <w:pPr>
        <w:pStyle w:val="ConsPlusNonformat"/>
        <w:jc w:val="both"/>
      </w:pPr>
      <w:r>
        <w:t xml:space="preserve">(в ред. Постановлений Правительства РФ от 10.03.2020 </w:t>
      </w:r>
      <w:hyperlink r:id="rId96">
        <w:r>
          <w:rPr>
            <w:color w:val="0000FF"/>
          </w:rPr>
          <w:t>N 262</w:t>
        </w:r>
      </w:hyperlink>
      <w:r>
        <w:t xml:space="preserve">, от 02.03.2021 </w:t>
      </w:r>
      <w:hyperlink r:id="rId97">
        <w:r>
          <w:rPr>
            <w:color w:val="0000FF"/>
          </w:rPr>
          <w:t>N 299</w:t>
        </w:r>
      </w:hyperlink>
      <w:r>
        <w:t>)</w:t>
      </w:r>
    </w:p>
    <w:p w:rsidR="00501133" w:rsidRDefault="00501133">
      <w:pPr>
        <w:pStyle w:val="ConsPlusNonformat"/>
        <w:spacing w:before="220"/>
        <w:ind w:firstLine="540"/>
        <w:jc w:val="both"/>
      </w:pPr>
      <w:r>
        <w:t xml:space="preserve">В отношении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в случае, если технологическое присоединение энергопринимающих устройств таких заявителей осуществляется на уровне напряжения 0,4 </w:t>
      </w:r>
      <w:proofErr w:type="spellStart"/>
      <w:r>
        <w:t>кВ</w:t>
      </w:r>
      <w:proofErr w:type="spellEnd"/>
      <w:r>
        <w:t xml:space="preserve"> и ниже, - обеспечение сетевой организацией возможности осуществить действиями заявителя фактическое присоединение объектов заявителя к электрическим сетям и фактический прием (подачу) напряжения и мощности для потребления </w:t>
      </w:r>
      <w:proofErr w:type="spellStart"/>
      <w:r>
        <w:t>энергопринимающими</w:t>
      </w:r>
      <w:proofErr w:type="spellEnd"/>
      <w:r>
        <w:t xml:space="preserve"> устройствами и для выдачи объектами </w:t>
      </w:r>
      <w:proofErr w:type="spellStart"/>
      <w:r>
        <w:t>микрогенерации</w:t>
      </w:r>
      <w:proofErr w:type="spellEnd"/>
      <w:r>
        <w:t xml:space="preserve"> заявителя электрической энергии (мощности) в соответствии с законодательством Российской Федерации и на основании договоров, заключаемых заявителем на розничном рынке в целях обеспечения поставки электрической энергии.</w:t>
      </w:r>
    </w:p>
    <w:p w:rsidR="00501133" w:rsidRDefault="00501133">
      <w:pPr>
        <w:pStyle w:val="ConsPlusNonformat"/>
        <w:jc w:val="both"/>
      </w:pPr>
      <w:r>
        <w:t xml:space="preserve">(абзац введен </w:t>
      </w:r>
      <w:hyperlink r:id="rId98">
        <w:r>
          <w:rPr>
            <w:color w:val="0000FF"/>
          </w:rPr>
          <w:t>Постановлением</w:t>
        </w:r>
      </w:hyperlink>
      <w:r>
        <w:t xml:space="preserve"> Правительства РФ от 10.03.2020 N 262; в ред. </w:t>
      </w:r>
      <w:hyperlink r:id="rId99">
        <w:r>
          <w:rPr>
            <w:color w:val="0000FF"/>
          </w:rPr>
          <w:t>Постановления</w:t>
        </w:r>
      </w:hyperlink>
      <w:r>
        <w:t xml:space="preserve"> Правительства РФ от 02.03.2021 N 299)</w:t>
      </w:r>
    </w:p>
    <w:p w:rsidR="00501133" w:rsidRDefault="00501133">
      <w:pPr>
        <w:pStyle w:val="ConsPlusNonformat"/>
        <w:spacing w:before="220"/>
        <w:ind w:firstLine="540"/>
        <w:jc w:val="both"/>
      </w:pPr>
      <w:r>
        <w:t xml:space="preserve">Для целей настоящих Правил под осуществлением действиями заявителя фактического присоединения и фактического приема (выдачи объектами </w:t>
      </w:r>
      <w:proofErr w:type="spellStart"/>
      <w:r>
        <w:t>микрогенерации</w:t>
      </w:r>
      <w:proofErr w:type="spellEnd"/>
      <w:r>
        <w:t xml:space="preserve">) напряжения и мощности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электроэнергетики (энергопринимающих устройств, объектов </w:t>
      </w:r>
      <w:proofErr w:type="spellStart"/>
      <w:r>
        <w:t>микрогенерации</w:t>
      </w:r>
      <w:proofErr w:type="spellEnd"/>
      <w:r>
        <w:t>) заявителя. Фактический прием напряжения и мощности осуществляется путем включения коммутационного аппарата, расположенного после прибора учета (фиксация коммутационного аппарата в положении "включено");</w:t>
      </w:r>
    </w:p>
    <w:p w:rsidR="00501133" w:rsidRDefault="00501133">
      <w:pPr>
        <w:pStyle w:val="ConsPlusNonformat"/>
        <w:jc w:val="both"/>
      </w:pPr>
      <w:r>
        <w:t xml:space="preserve">(абзац введен </w:t>
      </w:r>
      <w:hyperlink r:id="rId100">
        <w:r>
          <w:rPr>
            <w:color w:val="0000FF"/>
          </w:rPr>
          <w:t>Постановлением</w:t>
        </w:r>
      </w:hyperlink>
      <w:r>
        <w:t xml:space="preserve"> Правительства РФ от 10.03.2020 N 262; в ред. </w:t>
      </w:r>
      <w:hyperlink r:id="rId101">
        <w:r>
          <w:rPr>
            <w:color w:val="0000FF"/>
          </w:rPr>
          <w:t>Постановления</w:t>
        </w:r>
      </w:hyperlink>
      <w:r>
        <w:t xml:space="preserve"> Правительства РФ от 02.03.2021 N 299)</w:t>
      </w:r>
    </w:p>
    <w:p w:rsidR="00501133" w:rsidRDefault="00501133">
      <w:pPr>
        <w:pStyle w:val="ConsPlusNonformat"/>
        <w:spacing w:before="220"/>
        <w:ind w:firstLine="540"/>
        <w:jc w:val="both"/>
      </w:pPr>
      <w:r>
        <w:t xml:space="preserve">е) составление акта об осуществлении технологического присоединения по форме согласно </w:t>
      </w:r>
      <w:hyperlink r:id="rId102">
        <w:r>
          <w:rPr>
            <w:color w:val="0000FF"/>
          </w:rPr>
          <w:t>приложению N 1</w:t>
        </w:r>
      </w:hyperlink>
      <w:r>
        <w:t xml:space="preserve"> (для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 уведомления об обеспечении сетевой организацией возможности присоединения к электрическим сетям по форме согласно </w:t>
      </w:r>
      <w:hyperlink r:id="rId103">
        <w:r>
          <w:rPr>
            <w:color w:val="0000FF"/>
          </w:rPr>
          <w:t>приложению N 1(1)</w:t>
        </w:r>
      </w:hyperlink>
      <w:r>
        <w:t xml:space="preserve">, а также акта </w:t>
      </w:r>
      <w:r>
        <w:lastRenderedPageBreak/>
        <w:t xml:space="preserve">согласования технологической и (или) аварийной брони (для заявителей, указанных в </w:t>
      </w:r>
      <w:hyperlink w:anchor="P397">
        <w:r>
          <w:rPr>
            <w:color w:val="0000FF"/>
          </w:rPr>
          <w:t>пункте 14(2)</w:t>
        </w:r>
      </w:hyperlink>
      <w:r>
        <w:t xml:space="preserve"> настоящих Правил).</w:t>
      </w:r>
    </w:p>
    <w:p w:rsidR="00501133" w:rsidRDefault="00501133">
      <w:pPr>
        <w:pStyle w:val="ConsPlusNonformat"/>
        <w:jc w:val="both"/>
      </w:pPr>
      <w:r>
        <w:t xml:space="preserve">(в ред. </w:t>
      </w:r>
      <w:hyperlink r:id="rId104">
        <w:r>
          <w:rPr>
            <w:color w:val="0000FF"/>
          </w:rPr>
          <w:t>Постановления</w:t>
        </w:r>
      </w:hyperlink>
      <w:r>
        <w:t xml:space="preserve"> Правительства РФ от 30.06.2022 N 1178)</w:t>
      </w:r>
    </w:p>
    <w:p w:rsidR="00501133" w:rsidRDefault="00501133">
      <w:pPr>
        <w:pStyle w:val="ConsPlusNonformat"/>
        <w:jc w:val="both"/>
      </w:pPr>
      <w:r>
        <w:t xml:space="preserve">(п. 7 в ред. </w:t>
      </w:r>
      <w:hyperlink r:id="rId105">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 xml:space="preserve">7(1). В отношении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w:t>
      </w:r>
      <w:hyperlink w:anchor="P372">
        <w:r>
          <w:rPr>
            <w:color w:val="0000FF"/>
          </w:rPr>
          <w:t>13(8)</w:t>
        </w:r>
      </w:hyperlink>
      <w:r>
        <w:t xml:space="preserve"> и </w:t>
      </w:r>
      <w:hyperlink w:anchor="P378">
        <w:r>
          <w:rPr>
            <w:color w:val="0000FF"/>
          </w:rPr>
          <w:t>14</w:t>
        </w:r>
      </w:hyperlink>
      <w:r>
        <w:t xml:space="preserve"> настоящих Правил, положения </w:t>
      </w:r>
      <w:hyperlink w:anchor="P32">
        <w:r>
          <w:rPr>
            <w:color w:val="0000FF"/>
          </w:rPr>
          <w:t>разделов I</w:t>
        </w:r>
      </w:hyperlink>
      <w:r>
        <w:t xml:space="preserve">, </w:t>
      </w:r>
      <w:hyperlink w:anchor="P98">
        <w:r>
          <w:rPr>
            <w:color w:val="0000FF"/>
          </w:rPr>
          <w:t>II</w:t>
        </w:r>
      </w:hyperlink>
      <w:r>
        <w:t xml:space="preserve"> и </w:t>
      </w:r>
      <w:hyperlink w:anchor="P1284">
        <w:r>
          <w:rPr>
            <w:color w:val="0000FF"/>
          </w:rPr>
          <w:t>IX</w:t>
        </w:r>
      </w:hyperlink>
      <w:r>
        <w:t xml:space="preserve"> настоящих Правил применяются, если </w:t>
      </w:r>
      <w:hyperlink w:anchor="P1402">
        <w:r>
          <w:rPr>
            <w:color w:val="0000FF"/>
          </w:rPr>
          <w:t>разделом X</w:t>
        </w:r>
      </w:hyperlink>
      <w:r>
        <w:t xml:space="preserve"> настоящих Правил не установлено иное.</w:t>
      </w:r>
    </w:p>
    <w:p w:rsidR="00501133" w:rsidRDefault="00501133">
      <w:pPr>
        <w:pStyle w:val="ConsPlusNonformat"/>
        <w:jc w:val="both"/>
      </w:pPr>
      <w:r>
        <w:t xml:space="preserve">(п. 7(1) введен </w:t>
      </w:r>
      <w:hyperlink r:id="rId106">
        <w:r>
          <w:rPr>
            <w:color w:val="0000FF"/>
          </w:rPr>
          <w:t>Постановлением</w:t>
        </w:r>
      </w:hyperlink>
      <w:r>
        <w:t xml:space="preserve"> Правительства РФ от 10.03.2020 N 262; в ред. Постановлений Правительства РФ от 02.03.2021 </w:t>
      </w:r>
      <w:hyperlink r:id="rId107">
        <w:r>
          <w:rPr>
            <w:color w:val="0000FF"/>
          </w:rPr>
          <w:t>N 299</w:t>
        </w:r>
      </w:hyperlink>
      <w:r>
        <w:t xml:space="preserve">, от 24.03.2023 </w:t>
      </w:r>
      <w:hyperlink r:id="rId108">
        <w:r>
          <w:rPr>
            <w:color w:val="0000FF"/>
          </w:rPr>
          <w:t>N 457</w:t>
        </w:r>
      </w:hyperlink>
      <w:r>
        <w:t>)</w:t>
      </w:r>
    </w:p>
    <w:p w:rsidR="00501133" w:rsidRDefault="00501133">
      <w:pPr>
        <w:pStyle w:val="ConsPlusNonformat"/>
        <w:spacing w:before="220"/>
        <w:ind w:firstLine="540"/>
        <w:jc w:val="both"/>
      </w:pPr>
      <w:r>
        <w:t xml:space="preserve">7(2). Технологическое присоединение энергопринимающих устройств, принадлежащих резидентам или иным юридическим лицам и расположенных в границах территорий особых экономических зон, созданных в соответствии с законодательством Российской Федерации, является надлежащим в случае наличия надлежащего технологического присоединения к объектам электросетевого хозяйства сетевой организации энергопринимающих устройств управляющей компании особой экономической зоны, осуществляющей деятельность на основании соглашения о создании особой экономической зоны и об управлении особой экономической зоной, и наличия заключенного соглашения между резидентом или иным юридическим лицом и управляющей компанией особой экономической зоны, содержащего условия и порядок предоставления и использования объектов электроэнергетической инфраструктуры особой экономической зоны. Оформление документов, подтверждающих технологическое присоединение к объектам электросетевого хозяйства сетевой организации, между резидентом или иным юридическим лицом, </w:t>
      </w:r>
      <w:proofErr w:type="spellStart"/>
      <w:r>
        <w:t>энергопринимающие</w:t>
      </w:r>
      <w:proofErr w:type="spellEnd"/>
      <w:r>
        <w:t xml:space="preserve"> устройства которого расположены в границах территории особой экономической зоны, и сетевой организацией не требуется. Не допускается заключение соглашений об условиях и порядке предоставления и использования объектов электроэнергетической инфраструктуры особой экономической зоны на условиях, приводящих к превышению величины максимальной мощности, указанной в технических условиях, выданных управляющей компании особой экономической зоны, или иному нарушению требований технических условий.</w:t>
      </w:r>
    </w:p>
    <w:p w:rsidR="00501133" w:rsidRDefault="00501133">
      <w:pPr>
        <w:pStyle w:val="ConsPlusNonformat"/>
        <w:spacing w:before="220"/>
        <w:ind w:firstLine="540"/>
        <w:jc w:val="both"/>
      </w:pPr>
      <w:bookmarkStart w:id="2" w:name="P90"/>
      <w:bookmarkEnd w:id="2"/>
      <w:r>
        <w:t xml:space="preserve">В случае осуществления технологического присоединения энергопринимающих устройств резидента или иного юридического лица, расположенных в границах территорий особых экономических зон и соответствующих критериям, при которых в соответствии с </w:t>
      </w:r>
      <w:hyperlink w:anchor="P723">
        <w:r>
          <w:rPr>
            <w:color w:val="0000FF"/>
          </w:rPr>
          <w:t>пунктом 21</w:t>
        </w:r>
      </w:hyperlink>
      <w:r>
        <w:t xml:space="preserve"> настоящих Правил проект технических условий подлежит согласованию с системным оператором, управляющая компания особой экономической зоны обязана не позднее 30 календарных дней до дня заключения с резидентом или иным юридическим лицом соглашения об условиях и порядке предоставления и использования объектов электроэнергетической инфраструктуры особой экономической зоны направить сетевой организации, к объектам электросетевого хозяйства которой ранее надлежащим образом осуществлено технологическое присоединение энергопринимающих устройств управляющей компании особой экономической зоны, информацию об условиях присоединения к электрической сети, планируемых к согласованию с резидентом или иным юридическим лицом в рамках соглашения об условиях и порядке предоставления и использования объектов электросетевой инфраструктуры особой экономической зоны, проект технических условий на технологическое присоединение энергопринимающих устройств резидента или иного юридического лица к объектам электросетевого хозяйства управляющей компании особой экономической зоны, а также информацию об энергопринимающих устройствах резидента или иного юридического лица, предусмотренную </w:t>
      </w:r>
      <w:hyperlink w:anchor="P232">
        <w:r>
          <w:rPr>
            <w:color w:val="0000FF"/>
          </w:rPr>
          <w:t>подпунктами "а"</w:t>
        </w:r>
      </w:hyperlink>
      <w:r>
        <w:t xml:space="preserve"> - </w:t>
      </w:r>
      <w:hyperlink w:anchor="P238">
        <w:r>
          <w:rPr>
            <w:color w:val="0000FF"/>
          </w:rPr>
          <w:t>"г" пункта 10</w:t>
        </w:r>
      </w:hyperlink>
      <w:r>
        <w:t xml:space="preserve"> настоящих Правил.</w:t>
      </w:r>
    </w:p>
    <w:p w:rsidR="00501133" w:rsidRDefault="00501133">
      <w:pPr>
        <w:pStyle w:val="ConsPlusNonformat"/>
        <w:spacing w:before="220"/>
        <w:ind w:firstLine="540"/>
        <w:jc w:val="both"/>
      </w:pPr>
      <w:r>
        <w:t xml:space="preserve">Сетевая организация, получившая информацию и документы, предусмотренные </w:t>
      </w:r>
      <w:hyperlink w:anchor="P90">
        <w:r>
          <w:rPr>
            <w:color w:val="0000FF"/>
          </w:rPr>
          <w:t>абзацем вторым</w:t>
        </w:r>
      </w:hyperlink>
      <w:r>
        <w:t xml:space="preserve"> настоящего пункта, направляет информацию и копии указанных документов системному оператору в течение 2 рабочих дней со дня их получения. Системный оператор в течение 10 рабочих дней со дня получения информации и документов, предусмотренных </w:t>
      </w:r>
      <w:hyperlink w:anchor="P90">
        <w:r>
          <w:rPr>
            <w:color w:val="0000FF"/>
          </w:rPr>
          <w:t>абзацем вторым</w:t>
        </w:r>
      </w:hyperlink>
      <w:r>
        <w:t xml:space="preserve"> настоящего пункта, осуществляет согласование проекта технических условий, указанных в </w:t>
      </w:r>
      <w:hyperlink w:anchor="P90">
        <w:r>
          <w:rPr>
            <w:color w:val="0000FF"/>
          </w:rPr>
          <w:t>абзаце втором</w:t>
        </w:r>
      </w:hyperlink>
      <w:r>
        <w:t xml:space="preserve"> настоящего пункта, либо в тот же срок направляет сетевой организации обоснованные замечания к проекту технических условий.</w:t>
      </w:r>
    </w:p>
    <w:p w:rsidR="00501133" w:rsidRDefault="00501133">
      <w:pPr>
        <w:pStyle w:val="ConsPlusNonformat"/>
        <w:spacing w:before="220"/>
        <w:ind w:firstLine="540"/>
        <w:jc w:val="both"/>
      </w:pPr>
      <w:r>
        <w:t xml:space="preserve">Сетевая организация согласовывает проект указанных технических условий в </w:t>
      </w:r>
      <w:r>
        <w:lastRenderedPageBreak/>
        <w:t>течение 2 рабочих дней после получения согласования системного оператора либо в тот же срок направляет управляющей компании особой экономической зоны обоснованные замечания к нему, в том числе содержащие информацию о наличии (об отсутствии) необходимости реализации мероприятий на объектах электросетевого хозяйства сетевой организации и (или) смежной сетевой организации, а также замечания, полученные от системного оператора, и информацию о необходимости или об отсутствии необходимости заключения договора между управляющей компанией особой экономической зоны и сетевой организацией.</w:t>
      </w:r>
    </w:p>
    <w:p w:rsidR="00501133" w:rsidRDefault="00501133">
      <w:pPr>
        <w:pStyle w:val="ConsPlusNonformat"/>
        <w:spacing w:before="220"/>
        <w:ind w:firstLine="540"/>
        <w:jc w:val="both"/>
      </w:pPr>
      <w:bookmarkStart w:id="3" w:name="P93"/>
      <w:bookmarkEnd w:id="3"/>
      <w:r>
        <w:t>В случае если реализация технических условий, подготовленных управляющей компанией особой экономической зоны в целях подключения энергопринимающих устройств резидента или иного юридического лица, которые будут расположены в границах территории особой экономической зоны, приводит к необходимости выполнения мероприятий по усилению существующей электрической сети и (или) к нарушению технических условий, ранее выданных сетевой организацией управляющей компании особой экономической зоны, в части превышения величины максимальной мощности, указанной в таких технических условиях, и (или) нарушения требований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требований к контролю и поддержанию качества электрической энергии, сетевая организация в случае необходимости реализации мероприятий на объектах электросетевого хозяйства сетевой организации и (или) смежной сетевой организации в течение 20 рабочих дней со дня получения от системного оператора обоснованных замечаний к проекту технических условий, подготовленному управляющей компанией особой экономической зоны в целях подключения энергопринимающих устройств резидента или иного юридического лица, которые будут расположены в границах территории особой экономической зоны, направляет управляющей компании особой экономической зоны проект договора, заключенного управляющей компанией особой экономической зоны с сетевой организацией, и технических условий, являющихся неотъемлемой частью этого договора, содержащих мероприятия, необходимые для присоединения энергопринимающих устройств резидента или иного юридического лица, которые будут расположены в границах территории особой экономической зоны, к объектам электросетевого хозяйства управляющей компании особой экономической зоны.</w:t>
      </w:r>
    </w:p>
    <w:p w:rsidR="00501133" w:rsidRDefault="00501133">
      <w:pPr>
        <w:pStyle w:val="ConsPlusNonformat"/>
        <w:spacing w:before="220"/>
        <w:ind w:firstLine="540"/>
        <w:jc w:val="both"/>
      </w:pPr>
      <w:r>
        <w:t xml:space="preserve">Присоединение энергопринимающих устройств резидента или иного юридического лица к объектам электросетевого хозяйства управляющей компании особой экономической зоны осуществляется после устранения замечаний сетевой организации (системного оператора) к проекту технических условий, подготовленных управляющей компанией особой экономической зоны в целях подключения энергопринимающих устройств резидента или иного юридического лица, которые будут расположены в границах территории особой экономической зоны, а в случае, указанном в </w:t>
      </w:r>
      <w:hyperlink w:anchor="P93">
        <w:r>
          <w:rPr>
            <w:color w:val="0000FF"/>
          </w:rPr>
          <w:t>абзаце пятом</w:t>
        </w:r>
      </w:hyperlink>
      <w:r>
        <w:t xml:space="preserve"> настоящего пункта, - после завершения реализации мероприятий, предусмотренных техническими условиями и договором, заключенным управляющей компанией особой экономической зоны с сетевой организацией.</w:t>
      </w:r>
    </w:p>
    <w:p w:rsidR="00501133" w:rsidRDefault="00501133">
      <w:pPr>
        <w:pStyle w:val="ConsPlusNonformat"/>
        <w:spacing w:before="220"/>
        <w:ind w:firstLine="540"/>
        <w:jc w:val="both"/>
      </w:pPr>
      <w:r>
        <w:t xml:space="preserve">Управляющая компания особой экономической зоны в случаях заключения и (или) расторжения соглашений об условиях и порядке предоставления и использования объектов электроэнергетической инфраструктуры особой экономической зоны направляет сетевой организации до 10-го числа месяца, следующего за месяцем заключения и (или) расторжения соглашений, информацию о максимальной мощности энергопринимающих устройств резидентов или иных юридических лиц, с которыми управляющей компанией в предыдущем месяце заключены соглашения об условиях и порядке предоставления и использования объектов электроэнергетической инфраструктуры особой экономической зоны, с приложением копий технических условий, выданных в целях подключения энергопринимающих устройств таких резидентов или иных юридических лиц, а также информацию о расторжении указанных соглашений и прекращении действия технических условий, выданных управляющей компанией особой экономической зоны. Сетевая организация учитывает информацию, полученную от управляющей компании особой экономической зоны, при предоставлении системному оператору информации в соответствии с </w:t>
      </w:r>
      <w:hyperlink w:anchor="P721">
        <w:r>
          <w:rPr>
            <w:color w:val="0000FF"/>
          </w:rPr>
          <w:t>пунктом 20</w:t>
        </w:r>
      </w:hyperlink>
      <w:r>
        <w:t xml:space="preserve"> настоящих Правил.</w:t>
      </w:r>
    </w:p>
    <w:p w:rsidR="00501133" w:rsidRDefault="00501133">
      <w:pPr>
        <w:pStyle w:val="ConsPlusNonformat"/>
        <w:jc w:val="both"/>
      </w:pPr>
      <w:r>
        <w:t xml:space="preserve">(п. 7(2) введен </w:t>
      </w:r>
      <w:hyperlink r:id="rId109">
        <w:r>
          <w:rPr>
            <w:color w:val="0000FF"/>
          </w:rPr>
          <w:t>Постановлением</w:t>
        </w:r>
      </w:hyperlink>
      <w:r>
        <w:t xml:space="preserve"> Правительства РФ от 11.04.2024 N 457)</w:t>
      </w:r>
    </w:p>
    <w:p w:rsidR="00501133" w:rsidRDefault="00501133">
      <w:pPr>
        <w:pStyle w:val="ConsPlusNonformat"/>
        <w:ind w:firstLine="540"/>
        <w:jc w:val="both"/>
      </w:pPr>
    </w:p>
    <w:p w:rsidR="00501133" w:rsidRDefault="00501133">
      <w:pPr>
        <w:pStyle w:val="ConsPlusNormal"/>
        <w:jc w:val="center"/>
        <w:outlineLvl w:val="0"/>
      </w:pPr>
      <w:bookmarkStart w:id="4" w:name="P98"/>
      <w:bookmarkEnd w:id="4"/>
      <w:r>
        <w:t>II. Порядок заключения и выполнения договора</w:t>
      </w:r>
    </w:p>
    <w:p w:rsidR="00501133" w:rsidRDefault="00501133">
      <w:pPr>
        <w:pStyle w:val="ConsPlusNonformat"/>
        <w:ind w:firstLine="540"/>
        <w:jc w:val="both"/>
      </w:pPr>
    </w:p>
    <w:p w:rsidR="00501133" w:rsidRDefault="00501133">
      <w:pPr>
        <w:pStyle w:val="ConsPlusNonformat"/>
        <w:ind w:firstLine="540"/>
        <w:jc w:val="both"/>
      </w:pPr>
      <w:bookmarkStart w:id="5" w:name="P100"/>
      <w:bookmarkEnd w:id="5"/>
      <w:r>
        <w:t xml:space="preserve">8. Для заключения договора заявитель направляет заявку в сетевую организацию, объекты электросетевого хозяйства которой расположены на наименьшем расстоянии от границ участка заявителя, с учетом условий, установленных </w:t>
      </w:r>
      <w:hyperlink w:anchor="P113">
        <w:r>
          <w:rPr>
            <w:color w:val="0000FF"/>
          </w:rPr>
          <w:t>пунктом 8(1)</w:t>
        </w:r>
      </w:hyperlink>
      <w:r>
        <w:t xml:space="preserve"> настоящих Правил. В случае если в соответствии с настоящими Правилами в целях технологического присоединения предусматриваются разработка и согласование схемы выдачи мощности объекта по производству электрической энергии (далее - схема выдачи мощности) или схемы внешнего электроснабжения </w:t>
      </w:r>
      <w:proofErr w:type="spellStart"/>
      <w:r>
        <w:t>энергопринимающего</w:t>
      </w:r>
      <w:proofErr w:type="spellEnd"/>
      <w:r>
        <w:t xml:space="preserve"> устройства (далее - схема внешнего электроснабжения), заявка подается в сетевую организацию, определенную в соответствии с рекомендуемым вариантом прилагаемой к заявке схемы выдачи мощности или схемы внешнего электроснабжения. Заявка направляется по формам согласно </w:t>
      </w:r>
      <w:hyperlink r:id="rId110">
        <w:r>
          <w:rPr>
            <w:color w:val="0000FF"/>
          </w:rPr>
          <w:t>приложениям N 4</w:t>
        </w:r>
      </w:hyperlink>
      <w:r>
        <w:t xml:space="preserve"> - </w:t>
      </w:r>
      <w:hyperlink r:id="rId111">
        <w:r>
          <w:rPr>
            <w:color w:val="0000FF"/>
          </w:rPr>
          <w:t>7(1)</w:t>
        </w:r>
      </w:hyperlink>
      <w:r>
        <w:t xml:space="preserve"> любым способом ее подачи (очно, почтой, с использованием официального сайта сетевой организации или в случае обеспечения сетевой организацией, в которую подается заявка, возможности реализации прав и обязанностей заявителей, возникающих в ходе осуществления процедуры технологического присоединения энергопринимающих устройств к электрическим сетям,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501133" w:rsidRDefault="00501133">
      <w:pPr>
        <w:pStyle w:val="ConsPlusNonformat"/>
        <w:jc w:val="both"/>
      </w:pPr>
      <w:r>
        <w:t xml:space="preserve">(в ред. Постановлений Правительства РФ от 11.06.2015 </w:t>
      </w:r>
      <w:hyperlink r:id="rId112">
        <w:r>
          <w:rPr>
            <w:color w:val="0000FF"/>
          </w:rPr>
          <w:t>N 588</w:t>
        </w:r>
      </w:hyperlink>
      <w:r>
        <w:t xml:space="preserve">, от 01.04.2020 </w:t>
      </w:r>
      <w:hyperlink r:id="rId113">
        <w:r>
          <w:rPr>
            <w:color w:val="0000FF"/>
          </w:rPr>
          <w:t>N 403</w:t>
        </w:r>
      </w:hyperlink>
      <w:r>
        <w:t xml:space="preserve">, от 14.03.2022 </w:t>
      </w:r>
      <w:hyperlink r:id="rId114">
        <w:r>
          <w:rPr>
            <w:color w:val="0000FF"/>
          </w:rPr>
          <w:t>N 360</w:t>
        </w:r>
      </w:hyperlink>
      <w:r>
        <w:t xml:space="preserve">, от 24.03.2023 </w:t>
      </w:r>
      <w:hyperlink r:id="rId115">
        <w:r>
          <w:rPr>
            <w:color w:val="0000FF"/>
          </w:rPr>
          <w:t>N 457</w:t>
        </w:r>
      </w:hyperlink>
      <w:r>
        <w:t xml:space="preserve">, от 06.05.2024 </w:t>
      </w:r>
      <w:hyperlink r:id="rId116">
        <w:r>
          <w:rPr>
            <w:color w:val="0000FF"/>
          </w:rPr>
          <w:t>N 594</w:t>
        </w:r>
      </w:hyperlink>
      <w:r>
        <w:t>)</w:t>
      </w:r>
    </w:p>
    <w:p w:rsidR="00501133" w:rsidRDefault="00501133">
      <w:pPr>
        <w:pStyle w:val="ConsPlusNonformat"/>
        <w:spacing w:before="220"/>
        <w:ind w:firstLine="540"/>
        <w:jc w:val="both"/>
      </w:pPr>
      <w:r>
        <w:t xml:space="preserve">Для целей настоящих Правил под наименьшим расстоянием от границ участка заявителя до объектов электросетевого хозяйства сетевой организации понимается минимальное расстояние, измеряемое по прямой линии от границы участка (нахождения присоединяемых энергопринимающих устройств) заявителя до ближайшего объекта электрической сети (опора линий электропередачи, кабельная линия, распределительное устройство, подстанция), имеющего указанный в заявке класс напряжения (в случае указания в заявке класса напряжения до 1000 В - до ближайшего объекта электрической сети класса напряжения не более 20 </w:t>
      </w:r>
      <w:proofErr w:type="spellStart"/>
      <w:r>
        <w:t>кВ</w:t>
      </w:r>
      <w:proofErr w:type="spellEnd"/>
      <w:r>
        <w:t xml:space="preserve">), существующего или планируемого к вводу в эксплуатацию в соответствии с инвестиционной программой сетевой организации, утвержденной в установленном порядке, в сроки, предусмотренные </w:t>
      </w:r>
      <w:hyperlink w:anchor="P461">
        <w:r>
          <w:rPr>
            <w:color w:val="0000FF"/>
          </w:rPr>
          <w:t>подпунктом "б" пункта 16</w:t>
        </w:r>
      </w:hyperlink>
      <w:r>
        <w:t xml:space="preserve"> настоящих Правил, исчисляемые со дня подачи заявки в сетевую организацию.</w:t>
      </w:r>
    </w:p>
    <w:p w:rsidR="00501133" w:rsidRDefault="00501133">
      <w:pPr>
        <w:pStyle w:val="ConsPlusNonformat"/>
        <w:jc w:val="both"/>
      </w:pPr>
      <w:r>
        <w:t xml:space="preserve">(в ред. </w:t>
      </w:r>
      <w:hyperlink r:id="rId117">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Сетевой организацией для осуществления процедуры технологического присоединения, гарантирующим поставщиком для заключения договора, обеспечивающего продажу электрической энергии (мощности) на розничном рынке (если в заявке указаны сведения в соответствии с </w:t>
      </w:r>
      <w:hyperlink w:anchor="P215">
        <w:r>
          <w:rPr>
            <w:color w:val="0000FF"/>
          </w:rPr>
          <w:t>подпунктом "л" пункта 9</w:t>
        </w:r>
      </w:hyperlink>
      <w:r>
        <w:t xml:space="preserve"> настоящих Правил), договора купли-продажи электрической энергии, произведенной на объектах </w:t>
      </w:r>
      <w:proofErr w:type="spellStart"/>
      <w:r>
        <w:t>микрогенерации</w:t>
      </w:r>
      <w:proofErr w:type="spellEnd"/>
      <w:r>
        <w:t xml:space="preserve">, наряду с использованием документов на бумажном носителе, оформление которых предусмотрено настоящими Правилами между сетевой организацией и заявителем в ходе осуществления процедуры технологического присоединения, а также между гарантирующим поставщиком и заявителем в ходе заключения договора, обеспечивающего продажу электрической энергии (мощности) на розничном рынке, и договора купли-продажи электрической энергии, произведенной на объектах </w:t>
      </w:r>
      <w:proofErr w:type="spellStart"/>
      <w:r>
        <w:t>микрогенерации</w:t>
      </w:r>
      <w:proofErr w:type="spellEnd"/>
      <w:r>
        <w:t>, обеспечивается возможность использования таких документов в форме электронных документов.</w:t>
      </w:r>
    </w:p>
    <w:p w:rsidR="00501133" w:rsidRDefault="00501133">
      <w:pPr>
        <w:pStyle w:val="ConsPlusNonformat"/>
        <w:jc w:val="both"/>
      </w:pPr>
      <w:r>
        <w:t xml:space="preserve">(в ред. </w:t>
      </w:r>
      <w:hyperlink r:id="rId118">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Сетевая организация, гарантирующий поставщик и заявитель - юридическое лицо или индивидуальный предприниматель для осуществления процедуры технологического присоединения и заключения договора, обеспечивающего продажу электрической энергии (мощности) на розничном рынке, договора купли-продажи электрической энергии, произведенной на объектах </w:t>
      </w:r>
      <w:proofErr w:type="spellStart"/>
      <w:r>
        <w:t>микрогенерации</w:t>
      </w:r>
      <w:proofErr w:type="spellEnd"/>
      <w:r>
        <w:t>, подписывают документы в электронной форме с использованием усиленной квалифицированной электронной подписи. Заявитель - физическое лицо для осуществления процедуры технологического присоединения и заключения договора, обеспечивающего продажу электрической энергии (мощности) на розничном рынке, подписывает документы в электронной форме простой электронной подписью.</w:t>
      </w:r>
    </w:p>
    <w:p w:rsidR="00501133" w:rsidRDefault="00501133">
      <w:pPr>
        <w:pStyle w:val="ConsPlusNonformat"/>
        <w:jc w:val="both"/>
      </w:pPr>
      <w:r>
        <w:lastRenderedPageBreak/>
        <w:t xml:space="preserve">(абзац введен </w:t>
      </w:r>
      <w:hyperlink r:id="rId119">
        <w:r>
          <w:rPr>
            <w:color w:val="0000FF"/>
          </w:rPr>
          <w:t>Постановлением</w:t>
        </w:r>
      </w:hyperlink>
      <w:r>
        <w:t xml:space="preserve"> Правительства РФ от 08.12.2016 N 1319; в ред. </w:t>
      </w:r>
      <w:hyperlink r:id="rId120">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При этом в случае, если заявителем выбран способ обмена документами в электронной форме, сетевая организация и гарантирующий поставщик (в случае, если в заявке указаны сведения в соответствии с </w:t>
      </w:r>
      <w:hyperlink w:anchor="P215">
        <w:r>
          <w:rPr>
            <w:color w:val="0000FF"/>
          </w:rPr>
          <w:t>подпунктом "л" пункта 9</w:t>
        </w:r>
      </w:hyperlink>
      <w:r>
        <w:t xml:space="preserve"> настоящих Правил) обязаны подписывать документы в электронной форме с использованием усиленной квалифицированной электронной подписи. В случае если заявителем выбран способ обмена документами в электронной форме, документы, оформление которых предусмотрено настоящими Правилами между сетевой организацией и заявителем в ходе осуществления процедуры технологического присоединения, а также между гарантирующим поставщиком и заявителем в ходе заключения договора, обеспечивающего продажу электрической энергии (мощности) на розничном рынке (в случае, если в заявке указаны сведения в соответствии с </w:t>
      </w:r>
      <w:hyperlink w:anchor="P215">
        <w:r>
          <w:rPr>
            <w:color w:val="0000FF"/>
          </w:rPr>
          <w:t>подпунктом "л" пункта 9</w:t>
        </w:r>
      </w:hyperlink>
      <w:r>
        <w:t xml:space="preserve"> настоящих Правил), подлежат направлению и оформлению сторонами в электронном виде. При этом оформление таких документов дополнительно на бумажном носителе не требуется, за исключением случая, предусмотренного </w:t>
      </w:r>
      <w:hyperlink w:anchor="P110">
        <w:r>
          <w:rPr>
            <w:color w:val="0000FF"/>
          </w:rPr>
          <w:t>абзацем шестым</w:t>
        </w:r>
      </w:hyperlink>
      <w:r>
        <w:t xml:space="preserve"> настоящего пункта.</w:t>
      </w:r>
    </w:p>
    <w:p w:rsidR="00501133" w:rsidRDefault="00501133">
      <w:pPr>
        <w:pStyle w:val="ConsPlusNonformat"/>
        <w:jc w:val="both"/>
      </w:pPr>
      <w:r>
        <w:t xml:space="preserve">(абзац введен </w:t>
      </w:r>
      <w:hyperlink r:id="rId121">
        <w:r>
          <w:rPr>
            <w:color w:val="0000FF"/>
          </w:rPr>
          <w:t>Постановлением</w:t>
        </w:r>
      </w:hyperlink>
      <w:r>
        <w:t xml:space="preserve"> Правительства РФ от 08.12.2016 N 1319)</w:t>
      </w:r>
    </w:p>
    <w:p w:rsidR="00501133" w:rsidRDefault="00501133">
      <w:pPr>
        <w:pStyle w:val="ConsPlusNonformat"/>
        <w:spacing w:before="220"/>
        <w:ind w:firstLine="540"/>
        <w:jc w:val="both"/>
      </w:pPr>
      <w:bookmarkStart w:id="6" w:name="P110"/>
      <w:bookmarkEnd w:id="6"/>
      <w:r>
        <w:t xml:space="preserve">Сетевая организация и гарантирующий поставщик в случае поступления запроса заявителя о необходимости предоставления документов, подписанных в форме электронных документов между сетевой организацией и (или) заявителем в ходе осуществления процедуры технологического присоединения, и (или) документов, подписанных в форме электронных документов между гарантирующим поставщиком и (или) заявителем в ходе заключения договора, обеспечивающего продажу электрической энергии (мощности) на розничном рынке (если в заявке указаны сведения в соответствии с </w:t>
      </w:r>
      <w:hyperlink w:anchor="P215">
        <w:r>
          <w:rPr>
            <w:color w:val="0000FF"/>
          </w:rPr>
          <w:t>подпунктом "л" пункта 9</w:t>
        </w:r>
      </w:hyperlink>
      <w:r>
        <w:t xml:space="preserve"> настоящих Правил), договора купли-продажи электрической энергии, произведенной на объектах </w:t>
      </w:r>
      <w:proofErr w:type="spellStart"/>
      <w:r>
        <w:t>микрогенерации</w:t>
      </w:r>
      <w:proofErr w:type="spellEnd"/>
      <w:r>
        <w:t>, на бумажном носителе обязаны в течение 10 дней со дня получения такого запроса обеспечить направление заявителю таких документов на бумажном носителе, подписанных со стороны сетевой организации (гарантирующего поставщика).</w:t>
      </w:r>
    </w:p>
    <w:p w:rsidR="00501133" w:rsidRDefault="00501133">
      <w:pPr>
        <w:pStyle w:val="ConsPlusNonformat"/>
        <w:jc w:val="both"/>
      </w:pPr>
      <w:r>
        <w:t xml:space="preserve">(в ред. </w:t>
      </w:r>
      <w:hyperlink r:id="rId122">
        <w:r>
          <w:rPr>
            <w:color w:val="0000FF"/>
          </w:rPr>
          <w:t>Постановления</w:t>
        </w:r>
      </w:hyperlink>
      <w:r>
        <w:t xml:space="preserve"> Правительства РФ от 30.06.2022 N 1178)</w:t>
      </w:r>
    </w:p>
    <w:p w:rsidR="00501133" w:rsidRDefault="00501133">
      <w:pPr>
        <w:pStyle w:val="ConsPlusNonformat"/>
        <w:jc w:val="both"/>
      </w:pPr>
      <w:r>
        <w:t xml:space="preserve">(п. 8 в ред. </w:t>
      </w:r>
      <w:hyperlink r:id="rId123">
        <w:r>
          <w:rPr>
            <w:color w:val="0000FF"/>
          </w:rPr>
          <w:t>Постановления</w:t>
        </w:r>
      </w:hyperlink>
      <w:r>
        <w:t xml:space="preserve"> Правительства РФ от 12.08.2013 N 691)</w:t>
      </w:r>
    </w:p>
    <w:p w:rsidR="00501133" w:rsidRDefault="00501133">
      <w:pPr>
        <w:pStyle w:val="ConsPlusNonformat"/>
        <w:spacing w:before="220"/>
        <w:ind w:firstLine="540"/>
        <w:jc w:val="both"/>
      </w:pPr>
      <w:bookmarkStart w:id="7" w:name="P113"/>
      <w:bookmarkEnd w:id="7"/>
      <w:r>
        <w:t>8(1). Если на расстоянии менее 300 метров от границ участка заявителя находятся объекты электросетевого хозяйства нескольких сетевых организаций, заявитель вправе направить заявку в любую из них. Эти положения не распространяются на заявителей, имеющих намерение осуществить технологическое присоединение энергопринимающих устройств по индивидуальному проекту.</w:t>
      </w:r>
    </w:p>
    <w:p w:rsidR="00501133" w:rsidRDefault="00501133">
      <w:pPr>
        <w:pStyle w:val="ConsPlusNonformat"/>
        <w:jc w:val="both"/>
      </w:pPr>
      <w:r>
        <w:t xml:space="preserve">(п. 8(1) введен </w:t>
      </w:r>
      <w:hyperlink r:id="rId124">
        <w:r>
          <w:rPr>
            <w:color w:val="0000FF"/>
          </w:rPr>
          <w:t>Постановлением</w:t>
        </w:r>
      </w:hyperlink>
      <w:r>
        <w:t xml:space="preserve"> Правительства РФ от 12.08.2013 N 691)</w:t>
      </w:r>
    </w:p>
    <w:p w:rsidR="00501133" w:rsidRDefault="00501133">
      <w:pPr>
        <w:pStyle w:val="ConsPlusNonformat"/>
        <w:spacing w:before="220"/>
        <w:ind w:firstLine="540"/>
        <w:jc w:val="both"/>
      </w:pPr>
      <w:r>
        <w:t xml:space="preserve">8(2). Положения </w:t>
      </w:r>
      <w:hyperlink w:anchor="P100">
        <w:r>
          <w:rPr>
            <w:color w:val="0000FF"/>
          </w:rPr>
          <w:t>пунктов 8</w:t>
        </w:r>
      </w:hyperlink>
      <w:r>
        <w:t xml:space="preserve"> и </w:t>
      </w:r>
      <w:hyperlink w:anchor="P113">
        <w:r>
          <w:rPr>
            <w:color w:val="0000FF"/>
          </w:rPr>
          <w:t>8(1)</w:t>
        </w:r>
      </w:hyperlink>
      <w:r>
        <w:t xml:space="preserve"> настоящих Правил применяются с учетом того, что к объектам электросетевого хозяйства, принадлежащим организации по управлению единой национальной (общероссийской) электрической сетью, технологическое присоединение энергопринимающих устройств потребителей электрической энергии и объектов электросетевого хозяйства, принадлежащих на праве собственности или ином законном основании потребителям электрической энергии, может осуществляться только на уровне напряжения 110 </w:t>
      </w:r>
      <w:proofErr w:type="spellStart"/>
      <w:r>
        <w:t>кВ</w:t>
      </w:r>
      <w:proofErr w:type="spellEnd"/>
      <w:r>
        <w:t xml:space="preserve"> и выше, за исключением:</w:t>
      </w:r>
    </w:p>
    <w:p w:rsidR="00501133" w:rsidRDefault="00501133">
      <w:pPr>
        <w:pStyle w:val="ConsPlusNonformat"/>
        <w:jc w:val="both"/>
      </w:pPr>
      <w:r>
        <w:t xml:space="preserve">(в ред. </w:t>
      </w:r>
      <w:hyperlink r:id="rId125">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 xml:space="preserve">технологического присоединения, осуществляемого в отношении ранее присоединенных энергопринимающих устройств по основаниям, установленным </w:t>
      </w:r>
      <w:hyperlink w:anchor="P36">
        <w:r>
          <w:rPr>
            <w:color w:val="0000FF"/>
          </w:rPr>
          <w:t>пунктом 2</w:t>
        </w:r>
      </w:hyperlink>
      <w:r>
        <w:t xml:space="preserve"> настоящих Правил;</w:t>
      </w:r>
    </w:p>
    <w:p w:rsidR="00501133" w:rsidRDefault="00501133">
      <w:pPr>
        <w:pStyle w:val="ConsPlusNonformat"/>
        <w:spacing w:before="220"/>
        <w:ind w:firstLine="540"/>
        <w:jc w:val="both"/>
      </w:pPr>
      <w:r>
        <w:t>технологического присоединения электростанций;</w:t>
      </w:r>
    </w:p>
    <w:p w:rsidR="00501133" w:rsidRDefault="00501133">
      <w:pPr>
        <w:pStyle w:val="ConsPlusNonformat"/>
        <w:spacing w:before="220"/>
        <w:ind w:firstLine="540"/>
        <w:jc w:val="both"/>
      </w:pPr>
      <w:r>
        <w:t>технологического присоединения энергопринимающих устройств, обеспечивающих энергоснабжение линий связи, сооружений связи, средств связи, средств телевизионного вещания и радиовещания;</w:t>
      </w:r>
    </w:p>
    <w:p w:rsidR="00501133" w:rsidRDefault="00501133">
      <w:pPr>
        <w:pStyle w:val="ConsPlusNonformat"/>
        <w:spacing w:before="220"/>
        <w:ind w:firstLine="540"/>
        <w:jc w:val="both"/>
      </w:pPr>
      <w:r>
        <w:t>технологического присоединения энергопринимающих устройств, обеспечивающих работу пунктов пропуска через государственную границу Российской Федерации.</w:t>
      </w:r>
    </w:p>
    <w:p w:rsidR="00501133" w:rsidRDefault="00501133">
      <w:pPr>
        <w:pStyle w:val="ConsPlusNonformat"/>
        <w:spacing w:before="220"/>
        <w:ind w:firstLine="540"/>
        <w:jc w:val="both"/>
      </w:pPr>
      <w:r>
        <w:lastRenderedPageBreak/>
        <w:t>технологического присоединения энергопринимающих устройств, обеспечивающих энергоснабжение специально созданных технических устройств, осуществляющих прием, обработку и передачу аудио- и (или) аудиовизуальных, а также иных сообщений об угрозе возникновения, о возникновении чрезвычайных ситуаций и правилах поведения населения в таких ситуациях.</w:t>
      </w:r>
    </w:p>
    <w:p w:rsidR="00501133" w:rsidRDefault="00501133">
      <w:pPr>
        <w:pStyle w:val="ConsPlusNonformat"/>
        <w:jc w:val="both"/>
      </w:pPr>
      <w:r>
        <w:t xml:space="preserve">(абзац введен </w:t>
      </w:r>
      <w:hyperlink r:id="rId126">
        <w:r>
          <w:rPr>
            <w:color w:val="0000FF"/>
          </w:rPr>
          <w:t>Постановлением</w:t>
        </w:r>
      </w:hyperlink>
      <w:r>
        <w:t xml:space="preserve"> Правительства РФ от 09.08.2016 N 759)</w:t>
      </w:r>
    </w:p>
    <w:p w:rsidR="00501133" w:rsidRDefault="00501133">
      <w:pPr>
        <w:pStyle w:val="ConsPlusNonformat"/>
        <w:spacing w:before="220"/>
        <w:ind w:firstLine="540"/>
        <w:jc w:val="both"/>
      </w:pPr>
      <w:bookmarkStart w:id="8" w:name="P123"/>
      <w:bookmarkEnd w:id="8"/>
      <w:r>
        <w:t xml:space="preserve">На уровне напряжения ниже 110 </w:t>
      </w:r>
      <w:proofErr w:type="spellStart"/>
      <w:r>
        <w:t>кВ</w:t>
      </w:r>
      <w:proofErr w:type="spellEnd"/>
      <w:r>
        <w:t xml:space="preserve"> допускается технологическое присоединение вновь присоединяемых энергопринимающих устройств потребителей электрической энергии и территориальных сетевых организаций к объектам электросетевого хозяйства, принадлежащим организации по управлению единой национальной (общероссийской) электрической сетью, введенным в эксплуатацию до 1 января 2018 г. и включенным в </w:t>
      </w:r>
      <w:hyperlink r:id="rId127">
        <w:r>
          <w:rPr>
            <w:color w:val="0000FF"/>
          </w:rPr>
          <w:t>перечень</w:t>
        </w:r>
      </w:hyperlink>
      <w:r>
        <w:t xml:space="preserve"> объектов электросетевого хозяйства, принадлежащих организации по управлению единой национальной (общероссийской) электрической сетью, к которым допускается осуществление технологического присоединения вновь присоединяемых энергопринимающих устройств потребителей на уровне напряжения ниже 110 </w:t>
      </w:r>
      <w:proofErr w:type="spellStart"/>
      <w:r>
        <w:t>кВ</w:t>
      </w:r>
      <w:proofErr w:type="spellEnd"/>
      <w:r>
        <w:t>, утвержденный распоряжением Правительства Российской Федерации от 9 августа 2016 г. N 1671-р, при отсутствии необходимости осуществления строительства и (или) реконструкции с увеличением трансформаторной мощности таких объектов, за исключением строительства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w:t>
      </w:r>
    </w:p>
    <w:p w:rsidR="00501133" w:rsidRDefault="00501133">
      <w:pPr>
        <w:pStyle w:val="ConsPlusNonformat"/>
        <w:jc w:val="both"/>
      </w:pPr>
      <w:r>
        <w:t xml:space="preserve">(абзац введен </w:t>
      </w:r>
      <w:hyperlink r:id="rId128">
        <w:r>
          <w:rPr>
            <w:color w:val="0000FF"/>
          </w:rPr>
          <w:t>Постановлением</w:t>
        </w:r>
      </w:hyperlink>
      <w:r>
        <w:t xml:space="preserve"> Правительства РФ от 09.08.2016 N 759)</w:t>
      </w:r>
    </w:p>
    <w:p w:rsidR="00501133" w:rsidRDefault="00501133">
      <w:pPr>
        <w:pStyle w:val="ConsPlusNonformat"/>
        <w:spacing w:before="220"/>
        <w:ind w:firstLine="540"/>
        <w:jc w:val="both"/>
      </w:pPr>
      <w:r>
        <w:t xml:space="preserve">Внесение изменений в </w:t>
      </w:r>
      <w:hyperlink r:id="rId129">
        <w:r>
          <w:rPr>
            <w:color w:val="0000FF"/>
          </w:rPr>
          <w:t>перечень</w:t>
        </w:r>
      </w:hyperlink>
      <w:r>
        <w:t xml:space="preserve">, указанный в </w:t>
      </w:r>
      <w:hyperlink w:anchor="P123">
        <w:r>
          <w:rPr>
            <w:color w:val="0000FF"/>
          </w:rPr>
          <w:t>абзаце седьмом</w:t>
        </w:r>
      </w:hyperlink>
      <w:r>
        <w:t xml:space="preserve"> настоящего пункта, осуществляется Правительством Российской Федерации на основании предложений Правительственной комиссии по вопросам развития электроэнергетики, сформированных с учетом соответствующих обоснований, представленных Министерством энергетики Российской Федерации и Министерством экономического развития Российской Федерации.</w:t>
      </w:r>
    </w:p>
    <w:p w:rsidR="00501133" w:rsidRDefault="00501133">
      <w:pPr>
        <w:pStyle w:val="ConsPlusNonformat"/>
        <w:jc w:val="both"/>
      </w:pPr>
      <w:r>
        <w:t xml:space="preserve">(абзац введен </w:t>
      </w:r>
      <w:hyperlink r:id="rId130">
        <w:r>
          <w:rPr>
            <w:color w:val="0000FF"/>
          </w:rPr>
          <w:t>Постановлением</w:t>
        </w:r>
      </w:hyperlink>
      <w:r>
        <w:t xml:space="preserve"> Правительства РФ от 09.08.2016 N 759)</w:t>
      </w:r>
    </w:p>
    <w:p w:rsidR="00501133" w:rsidRDefault="00501133">
      <w:pPr>
        <w:pStyle w:val="ConsPlusNonformat"/>
        <w:jc w:val="both"/>
      </w:pPr>
      <w:r>
        <w:t xml:space="preserve">(п. 8(2) в ред. </w:t>
      </w:r>
      <w:hyperlink r:id="rId131">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8(3). Заявитель вправе направить запрос в орган местного самоуправления, на территории которого расположены соответствующие объекты электросетевого хозяйства, с указанием расположения объектов электросетевого хозяйства, принадлежность которых необходимо определить, а орган местного самоуправления обязан предоставить заявителю в течение 15 дней информацию о принадлежности указанных в запросе объектов электросетевого хозяйства.</w:t>
      </w:r>
    </w:p>
    <w:p w:rsidR="00501133" w:rsidRDefault="00501133">
      <w:pPr>
        <w:pStyle w:val="ConsPlusNonformat"/>
        <w:spacing w:before="220"/>
        <w:ind w:firstLine="540"/>
        <w:jc w:val="both"/>
      </w:pPr>
      <w:r>
        <w:t>Подача в отношении одних и тех же энергопринимающих устройств одновременно 2 и более заявок в разные сетевые организации не допускается, за исключением случаев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В случае направления заявителем 2 и более заявок в разные сетевые организации для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заявитель в течение 3 рабочих дней со дня направления второй и последующих заявок обязан уведомить об этом каждую сетевую организацию, в которую направлена заявка.</w:t>
      </w:r>
    </w:p>
    <w:p w:rsidR="00501133" w:rsidRDefault="00501133">
      <w:pPr>
        <w:pStyle w:val="ConsPlusNonformat"/>
        <w:jc w:val="both"/>
      </w:pPr>
      <w:r>
        <w:t xml:space="preserve">(в ред. </w:t>
      </w:r>
      <w:hyperlink r:id="rId132">
        <w:r>
          <w:rPr>
            <w:color w:val="0000FF"/>
          </w:rPr>
          <w:t>Постановления</w:t>
        </w:r>
      </w:hyperlink>
      <w:r>
        <w:t xml:space="preserve"> Правительства РФ от 20.02.2014 N 130)</w:t>
      </w:r>
    </w:p>
    <w:p w:rsidR="00501133" w:rsidRDefault="00501133">
      <w:pPr>
        <w:pStyle w:val="ConsPlusNonformat"/>
        <w:spacing w:before="220"/>
        <w:ind w:firstLine="540"/>
        <w:jc w:val="both"/>
      </w:pPr>
      <w:r>
        <w:t>Заявка направляется заявителем в сетевую организацию в 2 экземплярах письмом с описью вложения. Заявитель вправе представить заявку в сетевую организацию лично или через уполномоченного представителя, а сетевая организация обязана принять такую заявку.</w:t>
      </w:r>
    </w:p>
    <w:p w:rsidR="00501133" w:rsidRDefault="00501133">
      <w:pPr>
        <w:pStyle w:val="ConsPlusNonformat"/>
        <w:spacing w:before="220"/>
        <w:ind w:firstLine="540"/>
        <w:jc w:val="both"/>
      </w:pPr>
      <w:r>
        <w:t xml:space="preserve">Заявители вправе направлять заявку и прилагаемые документы посредством официального сайта сетевой организации (в том числе посредством переадресации на официальный сайт, обеспечивающий возможность направлять заявку и прилагаемые документы) или единого портала (в случае обеспечения сетевой организацией, в которую подается заявка, возможности реализации прав и обязанностей заявителей, возникающих в ходе осуществления процедуры технологического присоединения </w:t>
      </w:r>
      <w:r>
        <w:lastRenderedPageBreak/>
        <w:t>энергопринимающих устройств к электрическим сетям, с использованием единого портала).</w:t>
      </w:r>
    </w:p>
    <w:p w:rsidR="00501133" w:rsidRDefault="00501133">
      <w:pPr>
        <w:pStyle w:val="ConsPlusNonformat"/>
        <w:jc w:val="both"/>
      </w:pPr>
      <w:r>
        <w:t xml:space="preserve">(в ред. Постановлений Правительства РФ от 01.04.2020 </w:t>
      </w:r>
      <w:hyperlink r:id="rId133">
        <w:r>
          <w:rPr>
            <w:color w:val="0000FF"/>
          </w:rPr>
          <w:t>N 403</w:t>
        </w:r>
      </w:hyperlink>
      <w:r>
        <w:t xml:space="preserve">, от 14.03.2022 </w:t>
      </w:r>
      <w:hyperlink r:id="rId134">
        <w:r>
          <w:rPr>
            <w:color w:val="0000FF"/>
          </w:rPr>
          <w:t>N 360</w:t>
        </w:r>
      </w:hyperlink>
      <w:r>
        <w:t>)</w:t>
      </w:r>
    </w:p>
    <w:p w:rsidR="00501133" w:rsidRDefault="00501133">
      <w:pPr>
        <w:pStyle w:val="ConsPlusNonformat"/>
        <w:spacing w:before="220"/>
        <w:ind w:firstLine="540"/>
        <w:jc w:val="both"/>
      </w:pPr>
      <w:r>
        <w:t>Подача заявок и документов в электронной форме осуществляется заявителем с использованием идентификатора и пароля, выданных посредством сайта сетевой организации в порядке, установленном сетевой организацией. Информация о порядке выдачи и использования идентификатора и пароля размещается на сайте сетевой организации.</w:t>
      </w:r>
    </w:p>
    <w:p w:rsidR="00501133" w:rsidRDefault="00501133">
      <w:pPr>
        <w:pStyle w:val="ConsPlusNonformat"/>
        <w:jc w:val="both"/>
      </w:pPr>
      <w:r>
        <w:t xml:space="preserve">(абзац введен </w:t>
      </w:r>
      <w:hyperlink r:id="rId135">
        <w:r>
          <w:rPr>
            <w:color w:val="0000FF"/>
          </w:rPr>
          <w:t>Постановлением</w:t>
        </w:r>
      </w:hyperlink>
      <w:r>
        <w:t xml:space="preserve"> Правительства РФ от 09.12.2013 N 1131)</w:t>
      </w:r>
    </w:p>
    <w:p w:rsidR="00501133" w:rsidRDefault="00501133">
      <w:pPr>
        <w:pStyle w:val="ConsPlusNonformat"/>
        <w:spacing w:before="220"/>
        <w:ind w:firstLine="540"/>
        <w:jc w:val="both"/>
      </w:pPr>
      <w:r>
        <w:t>Для получения идентификатора и пароля заявитель проходит процедуру регистрации на указанном сайте с использованием страхового номера индивидуального лицевого счета заявителя - для физических лиц, основного государственного регистрационного номера индивидуального предпринимателя и идентификационного номера налогоплательщика - для индивидуальных предпринимателей, основного государственного регистрационного номера и идентификационного номера налогоплательщика - для юридических лиц.</w:t>
      </w:r>
    </w:p>
    <w:p w:rsidR="00501133" w:rsidRDefault="00501133">
      <w:pPr>
        <w:pStyle w:val="ConsPlusNonformat"/>
        <w:jc w:val="both"/>
      </w:pPr>
      <w:r>
        <w:t xml:space="preserve">(абзац введен </w:t>
      </w:r>
      <w:hyperlink r:id="rId136">
        <w:r>
          <w:rPr>
            <w:color w:val="0000FF"/>
          </w:rPr>
          <w:t>Постановлением</w:t>
        </w:r>
      </w:hyperlink>
      <w:r>
        <w:t xml:space="preserve"> Правительства РФ от 09.12.2013 N 1131)</w:t>
      </w:r>
    </w:p>
    <w:p w:rsidR="00501133" w:rsidRDefault="00501133">
      <w:pPr>
        <w:pStyle w:val="ConsPlusNonformat"/>
        <w:spacing w:before="220"/>
        <w:ind w:firstLine="540"/>
        <w:jc w:val="both"/>
      </w:pPr>
      <w:r>
        <w:t>Заявитель несет ответственность за достоверность и полноту прилагаемых в электронном виде к заявке документов в соответствии с законодательством Российской Федерации.</w:t>
      </w:r>
    </w:p>
    <w:p w:rsidR="00501133" w:rsidRDefault="00501133">
      <w:pPr>
        <w:pStyle w:val="ConsPlusNonformat"/>
        <w:jc w:val="both"/>
      </w:pPr>
      <w:r>
        <w:t xml:space="preserve">(абзац введен </w:t>
      </w:r>
      <w:hyperlink r:id="rId137">
        <w:r>
          <w:rPr>
            <w:color w:val="0000FF"/>
          </w:rPr>
          <w:t>Постановлением</w:t>
        </w:r>
      </w:hyperlink>
      <w:r>
        <w:t xml:space="preserve"> Правительства РФ от 09.12.2013 N 1131)</w:t>
      </w:r>
    </w:p>
    <w:p w:rsidR="00501133" w:rsidRDefault="00501133">
      <w:pPr>
        <w:pStyle w:val="ConsPlusNonformat"/>
        <w:spacing w:before="220"/>
        <w:ind w:firstLine="540"/>
        <w:jc w:val="both"/>
      </w:pPr>
      <w:r>
        <w:t>Сетевая организация обязана обеспечить принятие в электронном виде заявок и прилагаемых документов от заявителей (в том числе возможность бесплатного получения заявителями идентификатора и пароля) и возможность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включая информацию о дате поступления заявки и ее регистрационном номере, направлении в адрес заявителей подписанного со стороны сетевой организации договора об осуществлении технологического присоединения к электрическим сетям и технических условий, о дате заключения договора, о ходе выполнения сетевой организацией технических условий, о фактическом присоединении и фактическом приеме (подаче) напряжения и мощности на объекты заявителя, а также о составлении и подписании документов о технологическом присоединении, на своем официальном сайте (в том числе посредством переадресации на официальный сайт, обеспечивающий возможность направлять заявку и прилагаемые документы) или на едином портале (в случае обеспечения сетевой организацией, в которую подается заявка, возможности реализации прав и обязанностей заявителей, возникающих в ходе осуществления процедуры технологического присоединения энергопринимающих устройств к электрическим сетям, с использованием единого портала) в режиме реального времени без использования программного обеспечения, установка которого на технические средства потребителя требует заключения лицензионного или иного соглашения с правообладателем программного обеспечения, предусматривающего взимание с потребителя платы, и без использования специальных аппаратных средств.</w:t>
      </w:r>
    </w:p>
    <w:p w:rsidR="00501133" w:rsidRDefault="00501133">
      <w:pPr>
        <w:pStyle w:val="ConsPlusNonformat"/>
        <w:jc w:val="both"/>
      </w:pPr>
      <w:r>
        <w:t xml:space="preserve">(абзац введен </w:t>
      </w:r>
      <w:hyperlink r:id="rId138">
        <w:r>
          <w:rPr>
            <w:color w:val="0000FF"/>
          </w:rPr>
          <w:t>Постановлением</w:t>
        </w:r>
      </w:hyperlink>
      <w:r>
        <w:t xml:space="preserve"> Правительства РФ от 09.12.2013 N 1131; в ред. Постановлений Правительства РФ от 01.04.2020 </w:t>
      </w:r>
      <w:hyperlink r:id="rId139">
        <w:r>
          <w:rPr>
            <w:color w:val="0000FF"/>
          </w:rPr>
          <w:t>N 403</w:t>
        </w:r>
      </w:hyperlink>
      <w:r>
        <w:t xml:space="preserve">, от 14.03.2022 </w:t>
      </w:r>
      <w:hyperlink r:id="rId140">
        <w:r>
          <w:rPr>
            <w:color w:val="0000FF"/>
          </w:rPr>
          <w:t>N 360</w:t>
        </w:r>
      </w:hyperlink>
      <w:r>
        <w:t>)</w:t>
      </w:r>
    </w:p>
    <w:p w:rsidR="00501133" w:rsidRDefault="00501133">
      <w:pPr>
        <w:pStyle w:val="ConsPlusNonformat"/>
        <w:spacing w:before="220"/>
        <w:ind w:firstLine="540"/>
        <w:jc w:val="both"/>
      </w:pPr>
      <w:r>
        <w:t xml:space="preserve">Абзац утратил силу с 25 марта 2014 года. - </w:t>
      </w:r>
      <w:hyperlink r:id="rId141">
        <w:r>
          <w:rPr>
            <w:color w:val="0000FF"/>
          </w:rPr>
          <w:t>Постановление</w:t>
        </w:r>
      </w:hyperlink>
      <w:r>
        <w:t xml:space="preserve"> Правительства РФ от 20.02.2014 N 130.</w:t>
      </w:r>
    </w:p>
    <w:p w:rsidR="00501133" w:rsidRDefault="00501133">
      <w:pPr>
        <w:pStyle w:val="ConsPlusNonformat"/>
        <w:spacing w:before="220"/>
        <w:ind w:firstLine="540"/>
        <w:jc w:val="both"/>
      </w:pPr>
      <w:bookmarkStart w:id="9" w:name="P143"/>
      <w:bookmarkEnd w:id="9"/>
      <w:r>
        <w:t xml:space="preserve">На едином портале обеспечивается возможность подачи заявок,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получения и в предусмотренных настоящими Правилами случаях подписания документов, предусмотренных </w:t>
      </w:r>
      <w:hyperlink w:anchor="P1422">
        <w:r>
          <w:rPr>
            <w:color w:val="0000FF"/>
          </w:rPr>
          <w:t>пунктом 105</w:t>
        </w:r>
      </w:hyperlink>
      <w:r>
        <w:t xml:space="preserve"> настоящих Правил, проектов договоров, актов допуска в эксплуатацию приборов учета электрической энергии, актов о выполнении технических условий, актов об осуществлении технологического присоединения, направления уведомлений о выполнении технических условий, а также возможность обмена иными документами в процессе заключения и исполнения </w:t>
      </w:r>
      <w:r>
        <w:lastRenderedPageBreak/>
        <w:t>договора.</w:t>
      </w:r>
    </w:p>
    <w:p w:rsidR="00501133" w:rsidRDefault="00501133">
      <w:pPr>
        <w:pStyle w:val="ConsPlusNonformat"/>
        <w:jc w:val="both"/>
      </w:pPr>
      <w:r>
        <w:t xml:space="preserve">(абзац введен </w:t>
      </w:r>
      <w:hyperlink r:id="rId142">
        <w:r>
          <w:rPr>
            <w:color w:val="0000FF"/>
          </w:rPr>
          <w:t>Постановлением</w:t>
        </w:r>
      </w:hyperlink>
      <w:r>
        <w:t xml:space="preserve"> Правительства РФ от 14.03.2022 N 360)</w:t>
      </w:r>
    </w:p>
    <w:p w:rsidR="00501133" w:rsidRDefault="00501133">
      <w:pPr>
        <w:pStyle w:val="ConsPlusNonformat"/>
        <w:spacing w:before="220"/>
        <w:ind w:firstLine="540"/>
        <w:jc w:val="both"/>
      </w:pPr>
      <w:r>
        <w:t>На едином портале на безвозмездной основе обеспечивается взаимодействие между заявителями и сетевыми организациями с учетом следующих особенностей.</w:t>
      </w:r>
    </w:p>
    <w:p w:rsidR="00501133" w:rsidRDefault="00501133">
      <w:pPr>
        <w:pStyle w:val="ConsPlusNonformat"/>
        <w:jc w:val="both"/>
      </w:pPr>
      <w:r>
        <w:t xml:space="preserve">(абзац введен </w:t>
      </w:r>
      <w:hyperlink r:id="rId143">
        <w:r>
          <w:rPr>
            <w:color w:val="0000FF"/>
          </w:rPr>
          <w:t>Постановлением</w:t>
        </w:r>
      </w:hyperlink>
      <w:r>
        <w:t xml:space="preserve"> Правительства РФ от 14.03.2022 N 360)</w:t>
      </w:r>
    </w:p>
    <w:p w:rsidR="00501133" w:rsidRDefault="00501133">
      <w:pPr>
        <w:pStyle w:val="ConsPlusNonformat"/>
        <w:spacing w:before="220"/>
        <w:ind w:firstLine="540"/>
        <w:jc w:val="both"/>
      </w:pPr>
      <w:r>
        <w:t xml:space="preserve">Сетевая организация, у которой необходимая валовая выручка без учета потерь, учтенная исполнительными органами субъектов Российской Федерации в области государственного регулирования тарифов при утверждении (расчете) единых (котловых) тарифов на услуги по передаче электрической энергии на очередной календарный год, является наибольшей в соответствующем субъекте Российской Федерации (далее - сетевая организация, соответствующая критерию по объему выручки) (иные лица, привлекаемые сетевой организацией, соответствующей критерию по объему выручки, владеющие информационной системой, обеспечивающей возможность направлять заявку и прилагаемые документы), может осуществлять исполнение обязанностей, предусмотренных </w:t>
      </w:r>
      <w:hyperlink w:anchor="P143">
        <w:r>
          <w:rPr>
            <w:color w:val="0000FF"/>
          </w:rPr>
          <w:t>абзацем десятым</w:t>
        </w:r>
      </w:hyperlink>
      <w:r>
        <w:t xml:space="preserve"> настоящего пункта, при присоединении информационной системы сетевой организации, соответствующей критерию по объему выручки (информационной системы лиц, привлекаемых сетевой организацией, соответствующей критерию по объему выручки, владеющих информационной системой, обеспечивающей возможность направлять заявку и прилагаемые документы),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а также предоставления документов, подтверждающих выполнение критерия, предусмотренного настоящим абзацем.</w:t>
      </w:r>
    </w:p>
    <w:p w:rsidR="00501133" w:rsidRDefault="00501133">
      <w:pPr>
        <w:pStyle w:val="ConsPlusNonformat"/>
        <w:jc w:val="both"/>
      </w:pPr>
      <w:r>
        <w:t xml:space="preserve">(абзац введен </w:t>
      </w:r>
      <w:hyperlink r:id="rId144">
        <w:r>
          <w:rPr>
            <w:color w:val="0000FF"/>
          </w:rPr>
          <w:t>Постановлением</w:t>
        </w:r>
      </w:hyperlink>
      <w:r>
        <w:t xml:space="preserve"> Правительства РФ от 14.03.2022 N 360; в ред. </w:t>
      </w:r>
      <w:hyperlink r:id="rId145">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r>
        <w:t xml:space="preserve">Если сетевой организацией, соответствующей критерию по объему выручки, обеспечена возможность заявителей осуществлять взаимодействие в рамках процедуры технологического присоединения энергопринимающих устройств к электрическим сетям с использованием единого портала, то любая сетевая организация, осуществляющая деятельность в соответствующем субъекте Российской Федерации, в целях обеспечения возможности заявителей осуществлять взаимодействие в рамках процедуры технологического присоединения энергопринимающих устройств к электрическим сетям с использованием единого портала вправе обратиться к сетевой организации, соответствующей критерию по объему выручки (иному лицу, привлеченному сетевой организацией в соответствии с настоящими Правилами, владеющему информационной системой, обеспечивающей возможность направлять заявку и прилагаемые документы), а сетевая организация, соответствующая критерию по объему выручки (иное лицо, привлеченное сетевой организацией, соответствующей критерию по объему выручки, владеющее информационной системой, обеспечивающей возможность направлять заявку и прилагаемые документы), обязана не позднее 30 дней со дня обращения направить в адрес обратившейся сетевой организации соглашение о порядке интеграции информационной системы такой сетевой организации с информационной системой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в целях обеспечения возможности заявителей осуществлять взаимодействие в рамках процедуры технологического присоединения энергопринимающих устройств к электрическим сетям с использованием единого портала. Условиями такого соглашения должна предусматриваться в том числе обязанность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не позднее 3 месяцев со дня выполнения сетевой организацией, имеющей намерение осуществить интеграцию информационных систем в целях обеспечения возможности заявителей осуществлять взаимодействие с использованием единого портала, мероприятий, необходимых для присоединения к информационной системе сетевой организации, соответствующей критерию по объему выручки (иного лица, привлеченного сетевой организацией, </w:t>
      </w:r>
      <w:r>
        <w:lastRenderedPageBreak/>
        <w:t>соответствующей критерию по объему выручки, владеющего информационной системой, обеспечивающей возможность направлять заявку и прилагаемые документы), реализовать мероприятия, необходимые для обеспечения такой возможности на безвозмездной основе, а также обеспечить обмен информацией между сетевой организацией, соответствующей критерию по объему выручки (иным лицом, привлеченным сетевой организацией, соответствующей критерию по объему выручки, владеющим информационной системой, обеспечивающей возможность направлять заявку и прилагаемые документы), и сетевой организацией, обратившейся в целях интеграции информационных систем, способом, обеспечивающим недопущение доступа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к информации, указываемой заявителями в заявках, и документам, прилагаемым к заявкам, за исключением информации о наименовании сетевой организации, выбранной заявителем в целях осуществления технологического присоединения энергопринимающих устройств к электрическим сетям. В целях обеспечения информирования заявителей о ходе заключения и исполнения договора сетевые организации в рамках условий указанного в настоящем абзаце соглашения вправе согласовать иной порядок доступа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к информации о статусе заключения и исполнения договора между заявителем и сетевой организацией, осуществившей интеграцию информационной системы с информационной системой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в целях обеспечения возможности заявителей осуществлять взаимодействие в рамках осуществления процедуры технологического присоединения с использованием единого портала.</w:t>
      </w:r>
    </w:p>
    <w:p w:rsidR="00501133" w:rsidRDefault="00501133">
      <w:pPr>
        <w:pStyle w:val="ConsPlusNonformat"/>
        <w:jc w:val="both"/>
      </w:pPr>
      <w:r>
        <w:t xml:space="preserve">(абзац введен </w:t>
      </w:r>
      <w:hyperlink r:id="rId146">
        <w:r>
          <w:rPr>
            <w:color w:val="0000FF"/>
          </w:rPr>
          <w:t>Постановлением</w:t>
        </w:r>
      </w:hyperlink>
      <w:r>
        <w:t xml:space="preserve"> Правительства РФ от 14.03.2022 N 360)</w:t>
      </w:r>
    </w:p>
    <w:p w:rsidR="00501133" w:rsidRDefault="00501133">
      <w:pPr>
        <w:pStyle w:val="ConsPlusNonformat"/>
        <w:spacing w:before="220"/>
        <w:ind w:firstLine="540"/>
        <w:jc w:val="both"/>
      </w:pPr>
      <w:r>
        <w:t xml:space="preserve">В случае если сетевая организация обеспечила исполнение обязанностей, предусмотренных </w:t>
      </w:r>
      <w:hyperlink w:anchor="P143">
        <w:r>
          <w:rPr>
            <w:color w:val="0000FF"/>
          </w:rPr>
          <w:t>абзацем десятым</w:t>
        </w:r>
      </w:hyperlink>
      <w:r>
        <w:t xml:space="preserve"> настоящего пункта, на едином портале, исполнение указанных обязанностей на официальном сайте сетевой организации не требуется.</w:t>
      </w:r>
    </w:p>
    <w:p w:rsidR="00501133" w:rsidRDefault="00501133">
      <w:pPr>
        <w:pStyle w:val="ConsPlusNonformat"/>
        <w:jc w:val="both"/>
      </w:pPr>
      <w:r>
        <w:t xml:space="preserve">(абзац введен </w:t>
      </w:r>
      <w:hyperlink r:id="rId147">
        <w:r>
          <w:rPr>
            <w:color w:val="0000FF"/>
          </w:rPr>
          <w:t>Постановлением</w:t>
        </w:r>
      </w:hyperlink>
      <w:r>
        <w:t xml:space="preserve"> Правительства РФ от 14.03.2022 N 360)</w:t>
      </w:r>
    </w:p>
    <w:p w:rsidR="00501133" w:rsidRDefault="00501133">
      <w:pPr>
        <w:pStyle w:val="ConsPlusNonformat"/>
        <w:spacing w:before="220"/>
        <w:ind w:firstLine="540"/>
        <w:jc w:val="both"/>
      </w:pPr>
      <w:r>
        <w:t xml:space="preserve">Документы, подлежащие составлению в соответствии с настоящими Правилами в ходе осуществления процедуры технологического присоединения энергопринимающих устройств заявителей к электрическим сетям, подлежат направлению в формате </w:t>
      </w:r>
      <w:proofErr w:type="spellStart"/>
      <w:r>
        <w:t>Portable</w:t>
      </w:r>
      <w:proofErr w:type="spellEnd"/>
      <w:r>
        <w:t xml:space="preserve"> </w:t>
      </w:r>
      <w:proofErr w:type="spellStart"/>
      <w:r>
        <w:t>Document</w:t>
      </w:r>
      <w:proofErr w:type="spellEnd"/>
      <w:r>
        <w:t xml:space="preserve"> </w:t>
      </w:r>
      <w:proofErr w:type="spellStart"/>
      <w:r>
        <w:t>Format</w:t>
      </w:r>
      <w:proofErr w:type="spellEnd"/>
      <w:r>
        <w:t xml:space="preserve"> (PDF) в личный кабинет заявителя на едином портале в случае, если заявка была направлена заявителем посредством единого портала.</w:t>
      </w:r>
    </w:p>
    <w:p w:rsidR="00501133" w:rsidRDefault="00501133">
      <w:pPr>
        <w:pStyle w:val="ConsPlusNonformat"/>
        <w:jc w:val="both"/>
      </w:pPr>
      <w:r>
        <w:t xml:space="preserve">(абзац введен </w:t>
      </w:r>
      <w:hyperlink r:id="rId148">
        <w:r>
          <w:rPr>
            <w:color w:val="0000FF"/>
          </w:rPr>
          <w:t>Постановлением</w:t>
        </w:r>
      </w:hyperlink>
      <w:r>
        <w:t xml:space="preserve"> Правительства РФ от 14.03.2022 N 360)</w:t>
      </w:r>
    </w:p>
    <w:p w:rsidR="00501133" w:rsidRDefault="00501133">
      <w:pPr>
        <w:pStyle w:val="ConsPlusNonformat"/>
        <w:spacing w:before="220"/>
        <w:ind w:firstLine="540"/>
        <w:jc w:val="both"/>
      </w:pPr>
      <w:r>
        <w:t>В случае осуществления взаимодействия между заявителем и сетевой организацией, соответствующей критерию по объему выручки, с использованием единого портала документы, требующие в соответствии с настоящими Правилами подписания со стороны заявителя, подписываются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501133" w:rsidRDefault="00501133">
      <w:pPr>
        <w:pStyle w:val="ConsPlusNonformat"/>
        <w:jc w:val="both"/>
      </w:pPr>
      <w:r>
        <w:t xml:space="preserve">(абзац введен </w:t>
      </w:r>
      <w:hyperlink r:id="rId149">
        <w:r>
          <w:rPr>
            <w:color w:val="0000FF"/>
          </w:rPr>
          <w:t>Постановлением</w:t>
        </w:r>
      </w:hyperlink>
      <w:r>
        <w:t xml:space="preserve"> Правительства РФ от 14.03.2022 N 360)</w:t>
      </w:r>
    </w:p>
    <w:p w:rsidR="00501133" w:rsidRDefault="00501133">
      <w:pPr>
        <w:pStyle w:val="ConsPlusNonformat"/>
        <w:spacing w:before="220"/>
        <w:ind w:firstLine="540"/>
        <w:jc w:val="both"/>
      </w:pPr>
      <w:r>
        <w:t xml:space="preserve">Для организации подачи заявки в электронном виде на официальном сайте сетевой организации (в том числе посредством переадресации на официальный сайт, обеспечивающий возможность направлять заявку и прилагаемые документы) сетевая организация вправе осуществить присоединение информационных систем сетевой организации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w:t>
      </w:r>
      <w:r>
        <w:lastRenderedPageBreak/>
        <w:t xml:space="preserve">муниципальных функций в электронной форме. В случае присоединения информационных систем сетевой организации к указанной инфраструктуре в порядке, установленном </w:t>
      </w:r>
      <w:hyperlink r:id="rId150">
        <w:r>
          <w:rPr>
            <w:color w:val="0000FF"/>
          </w:rPr>
          <w:t>Правилами</w:t>
        </w:r>
      </w:hyperlink>
      <w:r>
        <w:t xml:space="preserve">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доступ заявителя к отдельному разделу на официальном сайте сетевой организации (в том числе посредством переадресации на официальный сайт, обеспечивающий возможность направлять заявку и прилагаемые документы) в информационно-телекоммуникационной сети "Интернет" (далее - сеть "Интернет") и (или) в официальных программных средствах сетевой организации для пользовательского оборудования, под которыми понимается программное обеспечение сетевой организации, применяемое сетевой организацией для обмена информацией в электронной форме между заявителем и сетевой организацией с использованием технического устройства (мобильного телефона, смартфона или компьютера, включая планшетный компьютер), подключенного к сети "Интернет", может осуществляться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501133" w:rsidRDefault="00501133">
      <w:pPr>
        <w:pStyle w:val="ConsPlusNonformat"/>
        <w:jc w:val="both"/>
      </w:pPr>
      <w:r>
        <w:t xml:space="preserve">(абзац введен </w:t>
      </w:r>
      <w:hyperlink r:id="rId151">
        <w:r>
          <w:rPr>
            <w:color w:val="0000FF"/>
          </w:rPr>
          <w:t>Постановлением</w:t>
        </w:r>
      </w:hyperlink>
      <w:r>
        <w:t xml:space="preserve"> Правительства РФ от 28.04.2023 N 671)</w:t>
      </w:r>
    </w:p>
    <w:p w:rsidR="00501133" w:rsidRDefault="00501133">
      <w:pPr>
        <w:pStyle w:val="ConsPlusNonformat"/>
        <w:spacing w:before="220"/>
        <w:ind w:firstLine="540"/>
        <w:jc w:val="both"/>
      </w:pPr>
      <w:r>
        <w:t>Заявитель при прохождении процедур идентификации и аутентификации в информационной системе сетевой организации с использованием единой системы идентификации и аутентификации вправе при идентификации предоставить согласие, выраженное с использованием единой системы идентификации и аутентификации, на получение такой сетевой организацией из единой системы идентификации и аутентификации информации о себе в части следующих сведений:</w:t>
      </w:r>
    </w:p>
    <w:p w:rsidR="00501133" w:rsidRDefault="00501133">
      <w:pPr>
        <w:pStyle w:val="ConsPlusNonformat"/>
        <w:jc w:val="both"/>
      </w:pPr>
      <w:r>
        <w:t xml:space="preserve">(абзац введен </w:t>
      </w:r>
      <w:hyperlink r:id="rId152">
        <w:r>
          <w:rPr>
            <w:color w:val="0000FF"/>
          </w:rPr>
          <w:t>Постановлением</w:t>
        </w:r>
      </w:hyperlink>
      <w:r>
        <w:t xml:space="preserve"> Правительства РФ от 28.04.2023 N 671)</w:t>
      </w:r>
    </w:p>
    <w:p w:rsidR="00501133" w:rsidRDefault="00501133">
      <w:pPr>
        <w:pStyle w:val="ConsPlusNonformat"/>
        <w:spacing w:before="220"/>
        <w:ind w:firstLine="540"/>
        <w:jc w:val="both"/>
      </w:pPr>
      <w:r>
        <w:t>фамилия, имя, отчество (при наличии), серия, номер и дата выдачи паспорта или иного документа, удостоверяющего личность в соответствии с законодательством Российской Федерации, страховой номер индивидуального лицевого счета в системе обязательного пенсионного страхования - для физических лиц;</w:t>
      </w:r>
    </w:p>
    <w:p w:rsidR="00501133" w:rsidRDefault="00501133">
      <w:pPr>
        <w:pStyle w:val="ConsPlusNonformat"/>
        <w:jc w:val="both"/>
      </w:pPr>
      <w:r>
        <w:t xml:space="preserve">(абзац введен </w:t>
      </w:r>
      <w:hyperlink r:id="rId153">
        <w:r>
          <w:rPr>
            <w:color w:val="0000FF"/>
          </w:rPr>
          <w:t>Постановлением</w:t>
        </w:r>
      </w:hyperlink>
      <w:r>
        <w:t xml:space="preserve"> Правительства РФ от 28.04.2023 N 671)</w:t>
      </w:r>
    </w:p>
    <w:p w:rsidR="00501133" w:rsidRDefault="00501133">
      <w:pPr>
        <w:pStyle w:val="ConsPlusNonformat"/>
        <w:spacing w:before="220"/>
        <w:ind w:firstLine="540"/>
        <w:jc w:val="both"/>
      </w:pPr>
      <w:r>
        <w:t>полное наименование, основной государственный регистрационный номер и идентификационный номер налогоплательщика - для юридических лиц;</w:t>
      </w:r>
    </w:p>
    <w:p w:rsidR="00501133" w:rsidRDefault="00501133">
      <w:pPr>
        <w:pStyle w:val="ConsPlusNonformat"/>
        <w:jc w:val="both"/>
      </w:pPr>
      <w:r>
        <w:t xml:space="preserve">(абзац введен </w:t>
      </w:r>
      <w:hyperlink r:id="rId154">
        <w:r>
          <w:rPr>
            <w:color w:val="0000FF"/>
          </w:rPr>
          <w:t>Постановлением</w:t>
        </w:r>
      </w:hyperlink>
      <w:r>
        <w:t xml:space="preserve"> Правительства РФ от 28.04.2023 N 671)</w:t>
      </w:r>
    </w:p>
    <w:p w:rsidR="00501133" w:rsidRDefault="00501133">
      <w:pPr>
        <w:pStyle w:val="ConsPlusNonformat"/>
        <w:spacing w:before="220"/>
        <w:ind w:firstLine="540"/>
        <w:jc w:val="both"/>
      </w:pPr>
      <w:r>
        <w:t>основной государственный регистрационный номер индивидуального предпринимателя и идентификационный номер налогоплательщика - для индивидуальных предпринимателей.</w:t>
      </w:r>
    </w:p>
    <w:p w:rsidR="00501133" w:rsidRDefault="00501133">
      <w:pPr>
        <w:pStyle w:val="ConsPlusNonformat"/>
        <w:jc w:val="both"/>
      </w:pPr>
      <w:r>
        <w:t xml:space="preserve">(абзац введен </w:t>
      </w:r>
      <w:hyperlink r:id="rId155">
        <w:r>
          <w:rPr>
            <w:color w:val="0000FF"/>
          </w:rPr>
          <w:t>Постановлением</w:t>
        </w:r>
      </w:hyperlink>
      <w:r>
        <w:t xml:space="preserve"> Правительства РФ от 28.04.2023 N 671)</w:t>
      </w:r>
    </w:p>
    <w:p w:rsidR="00501133" w:rsidRDefault="00501133">
      <w:pPr>
        <w:pStyle w:val="ConsPlusNonformat"/>
        <w:jc w:val="both"/>
      </w:pPr>
      <w:r>
        <w:t xml:space="preserve">(п. 8(3) введен </w:t>
      </w:r>
      <w:hyperlink r:id="rId156">
        <w:r>
          <w:rPr>
            <w:color w:val="0000FF"/>
          </w:rPr>
          <w:t>Постановлением</w:t>
        </w:r>
      </w:hyperlink>
      <w:r>
        <w:t xml:space="preserve"> Правительства РФ от 12.08.2013 N 691)</w:t>
      </w:r>
    </w:p>
    <w:p w:rsidR="00501133" w:rsidRDefault="00501133">
      <w:pPr>
        <w:pStyle w:val="ConsPlusNonformat"/>
        <w:spacing w:before="220"/>
        <w:ind w:firstLine="540"/>
        <w:jc w:val="both"/>
      </w:pPr>
      <w:bookmarkStart w:id="10" w:name="P168"/>
      <w:bookmarkEnd w:id="10"/>
      <w:r>
        <w:t>8(4). В случае технологического присоединения энергопринимающих устройств, находящихся в нежилых помещениях, расположенных в многоквартирных домах и иных объектах капитального строительства,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 соответствующий многоквартирный дом или иной объект капитального строительства, собственником такого нежилого помещения или лицом, обладающим иным законным правом на нежилое помещение и имеющим право распоряжения нежилым помещением.</w:t>
      </w:r>
    </w:p>
    <w:p w:rsidR="00501133" w:rsidRDefault="00501133">
      <w:pPr>
        <w:pStyle w:val="ConsPlusNonformat"/>
        <w:spacing w:before="220"/>
        <w:ind w:firstLine="540"/>
        <w:jc w:val="both"/>
      </w:pPr>
      <w:r>
        <w:t xml:space="preserve">В случае технологического присоединения энергопринимающих устройств, </w:t>
      </w:r>
      <w:r>
        <w:lastRenderedPageBreak/>
        <w:t xml:space="preserve">находящихся в жилых помещениях, в том числе расположенных в многоквартирных домах,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присоединены соответствующие жилые помещения, в том числе многоквартирный дом, управляющей организацией (товариществом собственников жилья либо жилищным кооперативом или иным специализированным потребительским кооперативом) по решению общего собрания собственников помещений, в том числе в многоквартирном доме, а при непосредственном управлении многоквартирным домом - одним из собственников помещений в таком доме или иным лицом, имеющим соответствующие полномочия, удостоверенные доверенностью, выданной в письменной форме ему всеми или большинством собственников помещений в таком доме, в соответствии с границей балансовой принадлежности, указанной в </w:t>
      </w:r>
      <w:hyperlink w:anchor="P519">
        <w:r>
          <w:rPr>
            <w:color w:val="0000FF"/>
          </w:rPr>
          <w:t>пункте 16(1)</w:t>
        </w:r>
      </w:hyperlink>
      <w:r>
        <w:t xml:space="preserve"> настоящих Правил.</w:t>
      </w:r>
    </w:p>
    <w:p w:rsidR="00501133" w:rsidRDefault="00501133">
      <w:pPr>
        <w:pStyle w:val="ConsPlusNonformat"/>
        <w:jc w:val="both"/>
      </w:pPr>
      <w:r>
        <w:t xml:space="preserve">(в ред. </w:t>
      </w:r>
      <w:hyperlink r:id="rId157">
        <w:r>
          <w:rPr>
            <w:color w:val="0000FF"/>
          </w:rPr>
          <w:t>Постановления</w:t>
        </w:r>
      </w:hyperlink>
      <w:r>
        <w:t xml:space="preserve"> Правительства РФ от 29.12.2021 N 2566)</w:t>
      </w:r>
    </w:p>
    <w:p w:rsidR="00501133" w:rsidRDefault="00501133">
      <w:pPr>
        <w:pStyle w:val="ConsPlusNonformat"/>
        <w:jc w:val="both"/>
      </w:pPr>
      <w:r>
        <w:t xml:space="preserve">(п. 8(4) введен </w:t>
      </w:r>
      <w:hyperlink r:id="rId158">
        <w:r>
          <w:rPr>
            <w:color w:val="0000FF"/>
          </w:rPr>
          <w:t>Постановлением</w:t>
        </w:r>
      </w:hyperlink>
      <w:r>
        <w:t xml:space="preserve"> Правительства РФ от 12.10.2013 N 915)</w:t>
      </w:r>
    </w:p>
    <w:p w:rsidR="00501133" w:rsidRDefault="00501133">
      <w:pPr>
        <w:pStyle w:val="ConsPlusNonformat"/>
        <w:spacing w:before="220"/>
        <w:ind w:firstLine="540"/>
        <w:jc w:val="both"/>
      </w:pPr>
      <w:bookmarkStart w:id="11" w:name="P172"/>
      <w:bookmarkEnd w:id="11"/>
      <w:r>
        <w:t>8(5). В случае технологического присоединения энергопринимающих устройств, относящихся к имуществу общего пользования, расположенному в границах территории садоводства или огородничества,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 В случае технологического присоединения энергопринимающих устройств, 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или иным правообладателям объектов недвижимости, расположенных в границах территории садоводства или огородничества, заявка на технологическое присоединение подается в сетевую организацию в соответствии с предусмотренным настоящими Правилами общим порядком технологического присоединения с учетом особенностей, установленных в зависимости от мощности присоединяемых устройств.</w:t>
      </w:r>
    </w:p>
    <w:p w:rsidR="00501133" w:rsidRDefault="00501133">
      <w:pPr>
        <w:pStyle w:val="ConsPlusNonformat"/>
        <w:spacing w:before="220"/>
        <w:ind w:firstLine="540"/>
        <w:jc w:val="both"/>
      </w:pPr>
      <w:r>
        <w:t>В случае осуществления технологического присоединения энергопринимающих устройств, 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или иным правообладателям объектов недвижимости, расположенных в границах территории садоводства или огородничества, садоводческое или огородническое некоммерческое товарищество не вправе препятствовать сетевой организации в осуществлении технологического присоединения таких энергопринимающих устройств и требовать за это плату.</w:t>
      </w:r>
    </w:p>
    <w:p w:rsidR="00501133" w:rsidRDefault="00501133">
      <w:pPr>
        <w:pStyle w:val="ConsPlusNonformat"/>
        <w:jc w:val="both"/>
      </w:pPr>
      <w:r>
        <w:t xml:space="preserve">(п. 8(5) в ред. </w:t>
      </w:r>
      <w:hyperlink r:id="rId159">
        <w:r>
          <w:rPr>
            <w:color w:val="0000FF"/>
          </w:rPr>
          <w:t>Постановления</w:t>
        </w:r>
      </w:hyperlink>
      <w:r>
        <w:t xml:space="preserve"> Правительства РФ от 09.10.2021 N 1711)</w:t>
      </w:r>
    </w:p>
    <w:p w:rsidR="00501133" w:rsidRDefault="00501133">
      <w:pPr>
        <w:pStyle w:val="ConsPlusNonformat"/>
        <w:spacing w:before="220"/>
        <w:ind w:firstLine="540"/>
        <w:jc w:val="both"/>
      </w:pPr>
      <w:r>
        <w:t xml:space="preserve">8(6). В случае технологического присоединения объектов </w:t>
      </w:r>
      <w:proofErr w:type="spellStart"/>
      <w:r>
        <w:t>микрогенерации</w:t>
      </w:r>
      <w:proofErr w:type="spellEnd"/>
      <w:r>
        <w:t xml:space="preserve"> заявка на технологическое присоединение подается в сетевую организацию, к объектам электросетевого хозяйства которой технологически присоединены принадлежащие заявителю </w:t>
      </w:r>
      <w:proofErr w:type="spellStart"/>
      <w:r>
        <w:t>энергопринимающие</w:t>
      </w:r>
      <w:proofErr w:type="spellEnd"/>
      <w:r>
        <w:t xml:space="preserve"> устройства потребителя электрической энергии. В случае одновременного технологического присоединения объектов </w:t>
      </w:r>
      <w:proofErr w:type="spellStart"/>
      <w:r>
        <w:t>микрогенерации</w:t>
      </w:r>
      <w:proofErr w:type="spellEnd"/>
      <w:r>
        <w:t xml:space="preserve"> и энергопринимающих устройств потребителя электрической энергии, которому принадлежат на праве собственности или на ином законном основании такие объекты </w:t>
      </w:r>
      <w:proofErr w:type="spellStart"/>
      <w:r>
        <w:t>микрогенерации</w:t>
      </w:r>
      <w:proofErr w:type="spellEnd"/>
      <w:r>
        <w:t xml:space="preserve">, заявка на технологическое присоединение подается в сетевую организацию, определенную в соответствии с </w:t>
      </w:r>
      <w:hyperlink w:anchor="P100">
        <w:r>
          <w:rPr>
            <w:color w:val="0000FF"/>
          </w:rPr>
          <w:t>пунктом 8</w:t>
        </w:r>
      </w:hyperlink>
      <w:r>
        <w:t xml:space="preserve"> настоящих Правил, с учетом особенностей, установленных </w:t>
      </w:r>
      <w:hyperlink w:anchor="P172">
        <w:r>
          <w:rPr>
            <w:color w:val="0000FF"/>
          </w:rPr>
          <w:t>пунктом 8(5)</w:t>
        </w:r>
      </w:hyperlink>
      <w:r>
        <w:t xml:space="preserve"> настоящих Правил.</w:t>
      </w:r>
    </w:p>
    <w:p w:rsidR="00501133" w:rsidRDefault="00501133">
      <w:pPr>
        <w:pStyle w:val="ConsPlusNonformat"/>
        <w:jc w:val="both"/>
      </w:pPr>
      <w:r>
        <w:t xml:space="preserve">(п. 8(6) введен </w:t>
      </w:r>
      <w:hyperlink r:id="rId160">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12" w:name="P177"/>
      <w:bookmarkEnd w:id="12"/>
      <w:r>
        <w:t xml:space="preserve">8(7). В целях технологического присоединения энергопринимающих устройств, которые находятся или будут находиться в объектах капитального строительства, подлежащих строительству или реконструкции при комплексном развитии территории, лицом, с которым в соответствии с Градостроительным </w:t>
      </w:r>
      <w:hyperlink r:id="rId161">
        <w:r>
          <w:rPr>
            <w:color w:val="0000FF"/>
          </w:rPr>
          <w:t>кодексом</w:t>
        </w:r>
      </w:hyperlink>
      <w:r>
        <w:t xml:space="preserve"> Российской Федерации заключен договор о комплексном развитии соответствующей территории, подается единая заявка на технологическое присоединение (в отношении всех указанных энергопринимающих устройств) в соответствии с комплексной схемой инженерного обеспечения территории комплексного развития (при этом информация, предусмотренная </w:t>
      </w:r>
      <w:hyperlink w:anchor="P196">
        <w:r>
          <w:rPr>
            <w:color w:val="0000FF"/>
          </w:rPr>
          <w:t>подпунктами "б"</w:t>
        </w:r>
      </w:hyperlink>
      <w:r>
        <w:t xml:space="preserve">, </w:t>
      </w:r>
      <w:hyperlink w:anchor="P199">
        <w:r>
          <w:rPr>
            <w:color w:val="0000FF"/>
          </w:rPr>
          <w:t>"г"</w:t>
        </w:r>
      </w:hyperlink>
      <w:r>
        <w:t xml:space="preserve">, </w:t>
      </w:r>
      <w:hyperlink w:anchor="P202">
        <w:r>
          <w:rPr>
            <w:color w:val="0000FF"/>
          </w:rPr>
          <w:t>"е"</w:t>
        </w:r>
      </w:hyperlink>
      <w:r>
        <w:t xml:space="preserve"> - </w:t>
      </w:r>
      <w:hyperlink w:anchor="P205">
        <w:r>
          <w:rPr>
            <w:color w:val="0000FF"/>
          </w:rPr>
          <w:t>"з"</w:t>
        </w:r>
      </w:hyperlink>
      <w:r>
        <w:t xml:space="preserve">, </w:t>
      </w:r>
      <w:hyperlink w:anchor="P208">
        <w:r>
          <w:rPr>
            <w:color w:val="0000FF"/>
          </w:rPr>
          <w:t>"и"</w:t>
        </w:r>
      </w:hyperlink>
      <w:r>
        <w:t xml:space="preserve"> - </w:t>
      </w:r>
      <w:hyperlink w:anchor="P211">
        <w:r>
          <w:rPr>
            <w:color w:val="0000FF"/>
          </w:rPr>
          <w:t>"и(2)"</w:t>
        </w:r>
      </w:hyperlink>
      <w:r>
        <w:t xml:space="preserve">, </w:t>
      </w:r>
      <w:hyperlink w:anchor="P213">
        <w:r>
          <w:rPr>
            <w:color w:val="0000FF"/>
          </w:rPr>
          <w:t>"к" пункта 9</w:t>
        </w:r>
      </w:hyperlink>
      <w:r>
        <w:t xml:space="preserve"> настоящих Правил, указывается в заявке в отношении каждого из планируемых к присоединению энергопринимающих устройств).</w:t>
      </w:r>
    </w:p>
    <w:p w:rsidR="00501133" w:rsidRDefault="00501133">
      <w:pPr>
        <w:pStyle w:val="ConsPlusNonformat"/>
        <w:spacing w:before="220"/>
        <w:ind w:firstLine="540"/>
        <w:jc w:val="both"/>
      </w:pPr>
      <w:r>
        <w:t xml:space="preserve">Технологическое присоединение в случаях, предусмотренных </w:t>
      </w:r>
      <w:hyperlink w:anchor="P177">
        <w:r>
          <w:rPr>
            <w:color w:val="0000FF"/>
          </w:rPr>
          <w:t>абзацем первым</w:t>
        </w:r>
      </w:hyperlink>
      <w:r>
        <w:t xml:space="preserve"> </w:t>
      </w:r>
      <w:r>
        <w:lastRenderedPageBreak/>
        <w:t>настоящего пункта, может осуществляться только к объектам электросетевого хозяйства, которые принадлежат территориальным сетевым организациям на праве собственности или на ином законном основании.</w:t>
      </w:r>
    </w:p>
    <w:p w:rsidR="00501133" w:rsidRDefault="00501133">
      <w:pPr>
        <w:pStyle w:val="ConsPlusNonformat"/>
        <w:spacing w:before="220"/>
        <w:ind w:firstLine="540"/>
        <w:jc w:val="both"/>
      </w:pPr>
      <w:r>
        <w:t xml:space="preserve">Для энергоснабжения энергопринимающих устройств в целях обеспечения работ по строительству, реконструкции или капитальному ремонту указанных в </w:t>
      </w:r>
      <w:hyperlink w:anchor="P177">
        <w:r>
          <w:rPr>
            <w:color w:val="0000FF"/>
          </w:rPr>
          <w:t>абзаце первом</w:t>
        </w:r>
      </w:hyperlink>
      <w:r>
        <w:t xml:space="preserve"> настоящего пункта объектов капитального строительства лицо, с которым в соответствии с Градостроительным кодексом Российской Федерации заключен договор о комплексном развитии соответствующей территории, может обратиться за временным технологическим присоединением в соответствии с требованиями </w:t>
      </w:r>
      <w:hyperlink w:anchor="P1144">
        <w:r>
          <w:rPr>
            <w:color w:val="0000FF"/>
          </w:rPr>
          <w:t>раздела VII</w:t>
        </w:r>
      </w:hyperlink>
      <w:r>
        <w:t xml:space="preserve"> настоящих Правил.</w:t>
      </w:r>
    </w:p>
    <w:p w:rsidR="00501133" w:rsidRDefault="00501133">
      <w:pPr>
        <w:pStyle w:val="ConsPlusNonformat"/>
        <w:jc w:val="both"/>
      </w:pPr>
      <w:r>
        <w:t xml:space="preserve">(п. 8(7) введен </w:t>
      </w:r>
      <w:hyperlink r:id="rId162">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13" w:name="P181"/>
      <w:bookmarkEnd w:id="13"/>
      <w:r>
        <w:t xml:space="preserve">8(8). В целях технологического присоединения энергопринимающих устройств при строительстве объектов федерального значения, объектов регионального значения, объектов местного значения в случаях, предусмотренных </w:t>
      </w:r>
      <w:hyperlink r:id="rId163">
        <w:r>
          <w:rPr>
            <w:color w:val="0000FF"/>
          </w:rPr>
          <w:t>частями 1.1</w:t>
        </w:r>
      </w:hyperlink>
      <w:r>
        <w:t xml:space="preserve"> и </w:t>
      </w:r>
      <w:hyperlink r:id="rId164">
        <w:r>
          <w:rPr>
            <w:color w:val="0000FF"/>
          </w:rPr>
          <w:t>1.2 статьи 48</w:t>
        </w:r>
      </w:hyperlink>
      <w:r>
        <w:t xml:space="preserve">, </w:t>
      </w:r>
      <w:hyperlink r:id="rId165">
        <w:r>
          <w:rPr>
            <w:color w:val="0000FF"/>
          </w:rPr>
          <w:t>частью 7.3 статьи 51</w:t>
        </w:r>
      </w:hyperlink>
      <w:r>
        <w:t xml:space="preserve"> Градостроительного кодекса Российской Федерации, при отсутствии правоустанавливающих документов на земельный участок заявка может быть подана федеральным органом исполнительной власти, исполнительным органом субъекта Российской Федерации, органом местного самоуправления.</w:t>
      </w:r>
    </w:p>
    <w:p w:rsidR="00501133" w:rsidRDefault="00501133">
      <w:pPr>
        <w:pStyle w:val="ConsPlusNonformat"/>
        <w:jc w:val="both"/>
      </w:pPr>
      <w:r>
        <w:t xml:space="preserve">(в ред. </w:t>
      </w:r>
      <w:hyperlink r:id="rId166">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r>
        <w:t xml:space="preserve">В соответствии с положениями </w:t>
      </w:r>
      <w:hyperlink w:anchor="P181">
        <w:r>
          <w:rPr>
            <w:color w:val="0000FF"/>
          </w:rPr>
          <w:t>абзаца первого</w:t>
        </w:r>
      </w:hyperlink>
      <w:r>
        <w:t xml:space="preserve"> настоящего пункта в отношении объектов федерального значения, объектов регионального значения, объектов местного значения заявка также может быть подана юридическим лицом, созданным Российской Федерацией, субъектом Российской Федерации или муниципальным образованием, иным юридическим лицом в следующих случаях:</w:t>
      </w:r>
    </w:p>
    <w:p w:rsidR="00501133" w:rsidRDefault="00501133">
      <w:pPr>
        <w:pStyle w:val="ConsPlusNonformat"/>
        <w:spacing w:before="220"/>
        <w:ind w:firstLine="540"/>
        <w:jc w:val="both"/>
      </w:pPr>
      <w:bookmarkStart w:id="14" w:name="P184"/>
      <w:bookmarkEnd w:id="14"/>
      <w:r>
        <w:t>строительство, реконструкция объектов капитального строительства в рамках национального (федерального) проекта, государственной программы Российской Федерации, государственной программы субъекта Российской Федерации, муниципальной программы;</w:t>
      </w:r>
    </w:p>
    <w:p w:rsidR="00501133" w:rsidRDefault="00501133">
      <w:pPr>
        <w:pStyle w:val="ConsPlusNonformat"/>
        <w:spacing w:before="220"/>
        <w:ind w:firstLine="540"/>
        <w:jc w:val="both"/>
      </w:pPr>
      <w:bookmarkStart w:id="15" w:name="P185"/>
      <w:bookmarkEnd w:id="15"/>
      <w:r>
        <w:t xml:space="preserve">строительство, реконструкция объектов капитального строительства, финансируемое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w:t>
      </w:r>
      <w:proofErr w:type="gramStart"/>
      <w:r>
        <w:t>в уставных капиталах</w:t>
      </w:r>
      <w:proofErr w:type="gramEnd"/>
      <w:r>
        <w:t xml:space="preserve"> которых Российской Федерации, субъектов Российской Федерации, муниципальных образований составляет более 50 процентов.</w:t>
      </w:r>
    </w:p>
    <w:p w:rsidR="00501133" w:rsidRDefault="00501133">
      <w:pPr>
        <w:pStyle w:val="ConsPlusNonformat"/>
        <w:jc w:val="both"/>
      </w:pPr>
      <w:r>
        <w:t xml:space="preserve">(п. 8(8) введен </w:t>
      </w:r>
      <w:hyperlink r:id="rId167">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16" w:name="P187"/>
      <w:bookmarkEnd w:id="16"/>
      <w:r>
        <w:t xml:space="preserve">8(9). Сетевая организация, осуществляющая технологическое присоединение энергопринимающих устройств и (или) объектов </w:t>
      </w:r>
      <w:proofErr w:type="spellStart"/>
      <w:r>
        <w:t>микрогенерации</w:t>
      </w:r>
      <w:proofErr w:type="spellEnd"/>
      <w:r>
        <w:t xml:space="preserve"> заявителя, субъект розничного рынка, указанный в заявке в соответствии с </w:t>
      </w:r>
      <w:hyperlink w:anchor="P215">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гарантирующий поставщик, в зоне деятельности которого находятся объекты </w:t>
      </w:r>
      <w:proofErr w:type="spellStart"/>
      <w:r>
        <w:t>микрогенерации</w:t>
      </w:r>
      <w:proofErr w:type="spellEnd"/>
      <w:r>
        <w:t xml:space="preserve"> заявителя, с которым заявителем будет заключен договор купли-продажи электрической энергии, произведенной на объектах </w:t>
      </w:r>
      <w:proofErr w:type="spellStart"/>
      <w:r>
        <w:t>микрогенерации</w:t>
      </w:r>
      <w:proofErr w:type="spellEnd"/>
      <w:r>
        <w:t xml:space="preserve">, в целях реализации предусмотренного настоящими Правилами порядка заключения заявителем указанных договоров до завершения мероприятий по технологическому присоединению энергопринимающих устройств и (или) объектов </w:t>
      </w:r>
      <w:proofErr w:type="spellStart"/>
      <w:r>
        <w:t>микрогенерации</w:t>
      </w:r>
      <w:proofErr w:type="spellEnd"/>
      <w:r>
        <w:t xml:space="preserve"> заявителя вправе заключить соглашение о порядке обмена информацией и документами, необходимыми для заключения заявителем договора, обеспечивающего продажу электрической энергии (мощности) на розничном рынке, договора об оказании услуг по передаче электрической энергии или договора купли-продажи электрической энергии, произведенной на объектах </w:t>
      </w:r>
      <w:proofErr w:type="spellStart"/>
      <w:r>
        <w:t>микрогенерации</w:t>
      </w:r>
      <w:proofErr w:type="spellEnd"/>
      <w:r>
        <w:t xml:space="preserve"> (далее - соглашение об информационном взаимодействии).</w:t>
      </w:r>
    </w:p>
    <w:p w:rsidR="00501133" w:rsidRDefault="00501133">
      <w:pPr>
        <w:pStyle w:val="ConsPlusNonformat"/>
        <w:spacing w:before="220"/>
        <w:ind w:firstLine="540"/>
        <w:jc w:val="both"/>
      </w:pPr>
      <w:r>
        <w:t xml:space="preserve">В рамках соглашения об информационном взаимодействии сетевая организация, осуществляющая технологическое присоединение энергопринимающих устройств и (или) объектов </w:t>
      </w:r>
      <w:proofErr w:type="spellStart"/>
      <w:r>
        <w:t>микрогенерации</w:t>
      </w:r>
      <w:proofErr w:type="spellEnd"/>
      <w:r>
        <w:t xml:space="preserve"> заявителя, предоставляет субъекту розничного рынка, указанному в заявке заявителя в соответствии с </w:t>
      </w:r>
      <w:hyperlink w:anchor="P215">
        <w:r>
          <w:rPr>
            <w:color w:val="0000FF"/>
          </w:rPr>
          <w:t>подпунктом "л" пункта 9</w:t>
        </w:r>
      </w:hyperlink>
      <w:r>
        <w:t xml:space="preserve"> </w:t>
      </w:r>
      <w:r>
        <w:lastRenderedPageBreak/>
        <w:t xml:space="preserve">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гарантирующему поставщику, в зоне деятельности которого находятся объекты </w:t>
      </w:r>
      <w:proofErr w:type="spellStart"/>
      <w:r>
        <w:t>микрогенерации</w:t>
      </w:r>
      <w:proofErr w:type="spellEnd"/>
      <w:r>
        <w:t xml:space="preserve"> заявителя, с которым заявителем будет заключен договор купли-продажи электрической энергии, произведенной на объектах </w:t>
      </w:r>
      <w:proofErr w:type="spellStart"/>
      <w:r>
        <w:t>микрогенерации</w:t>
      </w:r>
      <w:proofErr w:type="spellEnd"/>
      <w:r>
        <w:t>, документы и информацию, предусмотренную настоящими Правилами, в том числе копию заявки и прилагаемых к ней документов заявителя, информацию о дате заключения заявителем договора, о расторжении договора, акт допуска прибора учета в эксплуатацию, акт об осуществлении технологического присоединения (уведомление об обеспечении сетевой организацией возможности присоединения к электрическим сетям).</w:t>
      </w:r>
    </w:p>
    <w:p w:rsidR="00501133" w:rsidRDefault="00501133">
      <w:pPr>
        <w:pStyle w:val="ConsPlusNonformat"/>
        <w:spacing w:before="220"/>
        <w:ind w:firstLine="540"/>
        <w:jc w:val="both"/>
      </w:pPr>
      <w:r>
        <w:t xml:space="preserve">Субъект розничного рынка, указанный в заявке в соответствии с </w:t>
      </w:r>
      <w:hyperlink w:anchor="P215">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гарантирующий поставщик, в зоне деятельности которого находятся объекты </w:t>
      </w:r>
      <w:proofErr w:type="spellStart"/>
      <w:r>
        <w:t>микрогенерации</w:t>
      </w:r>
      <w:proofErr w:type="spellEnd"/>
      <w:r>
        <w:t xml:space="preserve"> заявителя и с которым будет заключен договор купли-продажи электрической энергии, произведенной на объектах </w:t>
      </w:r>
      <w:proofErr w:type="spellStart"/>
      <w:r>
        <w:t>микрогенерации</w:t>
      </w:r>
      <w:proofErr w:type="spellEnd"/>
      <w:r>
        <w:t xml:space="preserve"> заявителя, представляют сетевой организации, осуществляющей технологическое присоединение энергопринимающих устройств и (или) объектов </w:t>
      </w:r>
      <w:proofErr w:type="spellStart"/>
      <w:r>
        <w:t>микрогенерации</w:t>
      </w:r>
      <w:proofErr w:type="spellEnd"/>
      <w:r>
        <w:t xml:space="preserve"> заявителя, подписанный со своей стороны договор, обеспечивающий продажу электрической энергии (мощности), договор купли-продажи электрической энергии, произведенной на объектах </w:t>
      </w:r>
      <w:proofErr w:type="spellStart"/>
      <w:r>
        <w:t>микрогенерации</w:t>
      </w:r>
      <w:proofErr w:type="spellEnd"/>
      <w:r>
        <w:t>, на бумажном носителе или в форме электронного документа.</w:t>
      </w:r>
    </w:p>
    <w:p w:rsidR="00501133" w:rsidRDefault="00501133">
      <w:pPr>
        <w:pStyle w:val="ConsPlusNonformat"/>
        <w:spacing w:before="220"/>
        <w:ind w:firstLine="540"/>
        <w:jc w:val="both"/>
      </w:pPr>
      <w:r>
        <w:t xml:space="preserve">Порядок, сроки и формат представления указанных документов и информации устанавливаются соглашением об информационном взаимодействии исходя из необходимости обеспечения заявителю возможности заключить договор, обеспечивающий продажу электрической энергии (мощности) на розничном рынке, договор об оказании услуг по передаче электрической энергии и (или) договор купли-продажи электрической энергии, произведенной на объектах </w:t>
      </w:r>
      <w:proofErr w:type="spellStart"/>
      <w:r>
        <w:t>микрогенерации</w:t>
      </w:r>
      <w:proofErr w:type="spellEnd"/>
      <w:r>
        <w:t xml:space="preserve">, в срок, установленный настоящими Правилами и </w:t>
      </w:r>
      <w:hyperlink r:id="rId168">
        <w:r>
          <w:rPr>
            <w:color w:val="0000FF"/>
          </w:rPr>
          <w:t>Основными 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(далее - Основные положения функционирования розничных рынков электрической энергии).</w:t>
      </w:r>
    </w:p>
    <w:p w:rsidR="00501133" w:rsidRDefault="00501133">
      <w:pPr>
        <w:pStyle w:val="ConsPlusNonformat"/>
        <w:jc w:val="both"/>
      </w:pPr>
      <w:r>
        <w:t xml:space="preserve">(п. 8(9) введен </w:t>
      </w:r>
      <w:hyperlink r:id="rId169">
        <w:r>
          <w:rPr>
            <w:color w:val="0000FF"/>
          </w:rPr>
          <w:t>Постановлением</w:t>
        </w:r>
      </w:hyperlink>
      <w:r>
        <w:t xml:space="preserve"> Правительства РФ от 30.06.2022 N 1178)</w:t>
      </w:r>
    </w:p>
    <w:p w:rsidR="00501133" w:rsidRDefault="00501133">
      <w:pPr>
        <w:pStyle w:val="ConsPlusNonformat"/>
        <w:spacing w:before="220"/>
        <w:ind w:firstLine="540"/>
        <w:jc w:val="both"/>
      </w:pPr>
      <w:bookmarkStart w:id="17" w:name="P192"/>
      <w:bookmarkEnd w:id="17"/>
      <w:r>
        <w:t xml:space="preserve">9. В заявке, направляемой заявителем (за исключением лиц, указанных в </w:t>
      </w:r>
      <w:hyperlink w:anchor="P286">
        <w:r>
          <w:rPr>
            <w:color w:val="0000FF"/>
          </w:rPr>
          <w:t>пунктах 12</w:t>
        </w:r>
      </w:hyperlink>
      <w:r>
        <w:t xml:space="preserve"> - </w:t>
      </w:r>
      <w:hyperlink w:anchor="P378">
        <w:r>
          <w:rPr>
            <w:color w:val="0000FF"/>
          </w:rPr>
          <w:t>14</w:t>
        </w:r>
      </w:hyperlink>
      <w:r>
        <w:t xml:space="preserve"> настоящих Правил), должны быть в зависимости от конкретных условий указаны следующие сведения:</w:t>
      </w:r>
    </w:p>
    <w:p w:rsidR="00501133" w:rsidRDefault="00501133">
      <w:pPr>
        <w:pStyle w:val="ConsPlusNonformat"/>
        <w:jc w:val="both"/>
      </w:pPr>
      <w:r>
        <w:t xml:space="preserve">(в ред. </w:t>
      </w:r>
      <w:hyperlink r:id="rId170">
        <w:r>
          <w:rPr>
            <w:color w:val="0000FF"/>
          </w:rPr>
          <w:t>Постановления</w:t>
        </w:r>
      </w:hyperlink>
      <w:r>
        <w:t xml:space="preserve"> Правительства РФ от 21.04.2009 N 334)</w:t>
      </w:r>
    </w:p>
    <w:p w:rsidR="00501133" w:rsidRDefault="00501133">
      <w:pPr>
        <w:pStyle w:val="ConsPlusNonformat"/>
        <w:spacing w:before="220"/>
        <w:ind w:firstLine="540"/>
        <w:jc w:val="both"/>
      </w:pPr>
      <w:bookmarkStart w:id="18" w:name="P194"/>
      <w:bookmarkEnd w:id="18"/>
      <w:r>
        <w:t>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государственный регистрационный номер индивидуального предпринимателя и идентификационный номер налогоплательщика, для физических лиц - фамилия, имя, отчество (при наличии), серия, номер и дата выдачи паспорта или иного документа, удостоверяющего личность гражданина на территории Российской Федерации, страховой номер индивидуального лицевого счета в системе индивидуального (персонифицированного) учета), а также выделенный оператором подвижной радиотелефонной связи абонентский номер (далее - номер мобильного телефона) и адрес электронной почты заявителя;</w:t>
      </w:r>
    </w:p>
    <w:p w:rsidR="00501133" w:rsidRDefault="00501133">
      <w:pPr>
        <w:pStyle w:val="ConsPlusNonformat"/>
        <w:jc w:val="both"/>
      </w:pPr>
      <w:r>
        <w:t>(</w:t>
      </w:r>
      <w:proofErr w:type="spellStart"/>
      <w:r>
        <w:t>пп</w:t>
      </w:r>
      <w:proofErr w:type="spellEnd"/>
      <w:r>
        <w:t xml:space="preserve">. "а" в ред. </w:t>
      </w:r>
      <w:hyperlink r:id="rId171">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19" w:name="P196"/>
      <w:bookmarkEnd w:id="19"/>
      <w:r>
        <w:t>б) наименование и место нахождения энергопринимающих устройств, которые необходимо присоединить к электрическим сетям сетевой организации;</w:t>
      </w:r>
    </w:p>
    <w:p w:rsidR="00501133" w:rsidRDefault="00501133">
      <w:pPr>
        <w:pStyle w:val="ConsPlusNonformat"/>
        <w:spacing w:before="220"/>
        <w:ind w:firstLine="540"/>
        <w:jc w:val="both"/>
      </w:pPr>
      <w:bookmarkStart w:id="20" w:name="P197"/>
      <w:bookmarkEnd w:id="20"/>
      <w:r>
        <w:t>в) место нахождения (место жительства) заявителя;</w:t>
      </w:r>
    </w:p>
    <w:p w:rsidR="00501133" w:rsidRDefault="00501133">
      <w:pPr>
        <w:pStyle w:val="ConsPlusNonformat"/>
        <w:jc w:val="both"/>
      </w:pPr>
      <w:r>
        <w:t>(</w:t>
      </w:r>
      <w:proofErr w:type="spellStart"/>
      <w:r>
        <w:t>пп</w:t>
      </w:r>
      <w:proofErr w:type="spellEnd"/>
      <w:r>
        <w:t xml:space="preserve">. "в" в ред. </w:t>
      </w:r>
      <w:hyperlink r:id="rId172">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21" w:name="P199"/>
      <w:bookmarkEnd w:id="21"/>
      <w:r>
        <w:t xml:space="preserve">г) запрашиваемая максимальная мощность энергопринимающих устройств и их </w:t>
      </w:r>
      <w:r>
        <w:lastRenderedPageBreak/>
        <w:t>технические характеристики, количество, мощность генераторов и присоединяемых к сети трансформаторов;</w:t>
      </w:r>
    </w:p>
    <w:p w:rsidR="00501133" w:rsidRDefault="00501133">
      <w:pPr>
        <w:pStyle w:val="ConsPlusNonformat"/>
        <w:jc w:val="both"/>
      </w:pPr>
      <w:r>
        <w:t xml:space="preserve">(в ред. </w:t>
      </w:r>
      <w:hyperlink r:id="rId173">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bookmarkStart w:id="22" w:name="P201"/>
      <w:bookmarkEnd w:id="22"/>
      <w:r>
        <w:t>д) количество точек присоединения с указанием технических параметров элементов энергопринимающих устройств;</w:t>
      </w:r>
    </w:p>
    <w:p w:rsidR="00501133" w:rsidRDefault="00501133">
      <w:pPr>
        <w:pStyle w:val="ConsPlusNonformat"/>
        <w:spacing w:before="220"/>
        <w:ind w:firstLine="540"/>
        <w:jc w:val="both"/>
      </w:pPr>
      <w:bookmarkStart w:id="23" w:name="P202"/>
      <w:bookmarkEnd w:id="23"/>
      <w:r>
        <w:t>е) заявляемая категория надежности энергопринимающих устройств;</w:t>
      </w:r>
    </w:p>
    <w:p w:rsidR="00501133" w:rsidRDefault="00501133">
      <w:pPr>
        <w:pStyle w:val="ConsPlusNonformat"/>
        <w:jc w:val="both"/>
      </w:pPr>
      <w:r>
        <w:t>(</w:t>
      </w:r>
      <w:proofErr w:type="spellStart"/>
      <w:r>
        <w:t>пп</w:t>
      </w:r>
      <w:proofErr w:type="spellEnd"/>
      <w:r>
        <w:t xml:space="preserve">. "е" в ред. </w:t>
      </w:r>
      <w:hyperlink r:id="rId174">
        <w:r>
          <w:rPr>
            <w:color w:val="0000FF"/>
          </w:rPr>
          <w:t>Постановления</w:t>
        </w:r>
      </w:hyperlink>
      <w:r>
        <w:t xml:space="preserve"> Правительства РФ от 11.06.2015 N 588)</w:t>
      </w:r>
    </w:p>
    <w:p w:rsidR="00501133" w:rsidRDefault="00501133">
      <w:pPr>
        <w:pStyle w:val="ConsPlusNonformat"/>
        <w:spacing w:before="220"/>
        <w:ind w:firstLine="540"/>
        <w:jc w:val="both"/>
      </w:pPr>
      <w:r>
        <w:t xml:space="preserve">ж) заявляемый характер нагрузки (для генераторов - возможная скорость набора или снижения нагрузки) и наличие нагрузок, искажающих форму кривой электрического тока и вызывающих </w:t>
      </w:r>
      <w:proofErr w:type="spellStart"/>
      <w:r>
        <w:t>несимметрию</w:t>
      </w:r>
      <w:proofErr w:type="spellEnd"/>
      <w:r>
        <w:t xml:space="preserve"> напряжения в точках присоединения;</w:t>
      </w:r>
    </w:p>
    <w:p w:rsidR="00501133" w:rsidRDefault="00501133">
      <w:pPr>
        <w:pStyle w:val="ConsPlusNonformat"/>
        <w:spacing w:before="220"/>
        <w:ind w:firstLine="540"/>
        <w:jc w:val="both"/>
      </w:pPr>
      <w:bookmarkStart w:id="24" w:name="P205"/>
      <w:bookmarkEnd w:id="24"/>
      <w:r>
        <w:t>з) величина и обоснование величины технологического минимума (для генераторов), технологической и аварийной брони (для потребителей электрической энергии);</w:t>
      </w:r>
    </w:p>
    <w:p w:rsidR="00501133" w:rsidRDefault="00501133">
      <w:pPr>
        <w:pStyle w:val="ConsPlusNonformat"/>
        <w:spacing w:before="220"/>
        <w:ind w:firstLine="540"/>
        <w:jc w:val="both"/>
      </w:pPr>
      <w:r>
        <w:t xml:space="preserve">з(1)) необходимость наличия технологической и (или) аварийной брони, определяемой в соответствии с требованиями </w:t>
      </w:r>
      <w:hyperlink w:anchor="P397">
        <w:r>
          <w:rPr>
            <w:color w:val="0000FF"/>
          </w:rPr>
          <w:t>пункта 14(2)</w:t>
        </w:r>
      </w:hyperlink>
      <w:r>
        <w:t xml:space="preserve"> настоящих Правил;</w:t>
      </w:r>
    </w:p>
    <w:p w:rsidR="00501133" w:rsidRDefault="00501133">
      <w:pPr>
        <w:pStyle w:val="ConsPlusNonformat"/>
        <w:jc w:val="both"/>
      </w:pPr>
      <w:r>
        <w:t>(</w:t>
      </w:r>
      <w:proofErr w:type="spellStart"/>
      <w:r>
        <w:t>пп</w:t>
      </w:r>
      <w:proofErr w:type="spellEnd"/>
      <w:r>
        <w:t xml:space="preserve">. "з(1)" введен </w:t>
      </w:r>
      <w:hyperlink r:id="rId175">
        <w:r>
          <w:rPr>
            <w:color w:val="0000FF"/>
          </w:rPr>
          <w:t>Постановлением</w:t>
        </w:r>
      </w:hyperlink>
      <w:r>
        <w:t xml:space="preserve"> Правительства РФ от 04.05.2012 N 442)</w:t>
      </w:r>
    </w:p>
    <w:p w:rsidR="00501133" w:rsidRDefault="00501133">
      <w:pPr>
        <w:pStyle w:val="ConsPlusNonformat"/>
        <w:spacing w:before="220"/>
        <w:ind w:firstLine="540"/>
        <w:jc w:val="both"/>
      </w:pPr>
      <w:bookmarkStart w:id="25" w:name="P208"/>
      <w:bookmarkEnd w:id="25"/>
      <w:r>
        <w:t>и) сроки проектирования и поэтапного введения в эксплуатацию энергопринимающих устройств (в том числе по этапам и очередям);</w:t>
      </w:r>
    </w:p>
    <w:p w:rsidR="00501133" w:rsidRDefault="00501133">
      <w:pPr>
        <w:pStyle w:val="ConsPlusNonformat"/>
        <w:spacing w:before="220"/>
        <w:ind w:firstLine="540"/>
        <w:jc w:val="both"/>
      </w:pPr>
      <w:bookmarkStart w:id="26" w:name="P209"/>
      <w:bookmarkEnd w:id="26"/>
      <w:proofErr w:type="gramStart"/>
      <w:r>
        <w:t>и(</w:t>
      </w:r>
      <w:proofErr w:type="gramEnd"/>
      <w:r>
        <w:t>1)) этапы введения в эксплуатацию энергопринимающих устройств в случаях, если их технологическое присоединение осуществляется при строительстве, реконструкции объектов капитального строительства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(указываются при наличии такого проекта);</w:t>
      </w:r>
    </w:p>
    <w:p w:rsidR="00501133" w:rsidRDefault="00501133">
      <w:pPr>
        <w:pStyle w:val="ConsPlusNonformat"/>
        <w:jc w:val="both"/>
      </w:pPr>
      <w:r>
        <w:t>(</w:t>
      </w:r>
      <w:proofErr w:type="spellStart"/>
      <w:r>
        <w:t>пп</w:t>
      </w:r>
      <w:proofErr w:type="spellEnd"/>
      <w:r>
        <w:t xml:space="preserve">. "и(1)" введен </w:t>
      </w:r>
      <w:hyperlink r:id="rId176">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27" w:name="P211"/>
      <w:bookmarkEnd w:id="27"/>
      <w:proofErr w:type="gramStart"/>
      <w:r>
        <w:t>и(</w:t>
      </w:r>
      <w:proofErr w:type="gramEnd"/>
      <w:r>
        <w:t xml:space="preserve">2)) этапы строительства, реконструкции объектов капитального строительства (в которых расположены или будут располагаться присоединяемые </w:t>
      </w:r>
      <w:proofErr w:type="spellStart"/>
      <w:r>
        <w:t>энергопринимающие</w:t>
      </w:r>
      <w:proofErr w:type="spellEnd"/>
      <w:r>
        <w:t xml:space="preserve"> устройства), предусмотренных проектной документацией, проектом планировки территории, разрешением на строительство (указываются при наличии таких документации, проекта или разрешения, которые утверждены, получены в установленном порядке);</w:t>
      </w:r>
    </w:p>
    <w:p w:rsidR="00501133" w:rsidRDefault="00501133">
      <w:pPr>
        <w:pStyle w:val="ConsPlusNonformat"/>
        <w:jc w:val="both"/>
      </w:pPr>
      <w:r>
        <w:t>(</w:t>
      </w:r>
      <w:proofErr w:type="spellStart"/>
      <w:r>
        <w:t>пп</w:t>
      </w:r>
      <w:proofErr w:type="spellEnd"/>
      <w:r>
        <w:t xml:space="preserve">. "и(2)" введен </w:t>
      </w:r>
      <w:hyperlink r:id="rId177">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28" w:name="P213"/>
      <w:bookmarkEnd w:id="28"/>
      <w:r>
        <w:t>к) планируемое распределение максимальной мощности, сроков ввода, набора нагрузки и сведения о категории надежности электроснабжения при вводе энергопринимающих устройств по этапам и очередям;</w:t>
      </w:r>
    </w:p>
    <w:p w:rsidR="00501133" w:rsidRDefault="00501133">
      <w:pPr>
        <w:pStyle w:val="ConsPlusNonformat"/>
        <w:jc w:val="both"/>
      </w:pPr>
      <w:r>
        <w:t xml:space="preserve">(в ред. Постановлений Правительства РФ от 04.05.2012 </w:t>
      </w:r>
      <w:hyperlink r:id="rId178">
        <w:r>
          <w:rPr>
            <w:color w:val="0000FF"/>
          </w:rPr>
          <w:t>N 442</w:t>
        </w:r>
      </w:hyperlink>
      <w:r>
        <w:t xml:space="preserve">, от 20.02.2014 </w:t>
      </w:r>
      <w:hyperlink r:id="rId179">
        <w:r>
          <w:rPr>
            <w:color w:val="0000FF"/>
          </w:rPr>
          <w:t>N 130</w:t>
        </w:r>
      </w:hyperlink>
      <w:r>
        <w:t>)</w:t>
      </w:r>
    </w:p>
    <w:p w:rsidR="00501133" w:rsidRDefault="00501133">
      <w:pPr>
        <w:pStyle w:val="ConsPlusNonformat"/>
        <w:spacing w:before="220"/>
        <w:ind w:firstLine="540"/>
        <w:jc w:val="both"/>
      </w:pPr>
      <w:bookmarkStart w:id="29" w:name="P215"/>
      <w:bookmarkEnd w:id="29"/>
      <w:r>
        <w:t>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энергии (мощности));</w:t>
      </w:r>
    </w:p>
    <w:p w:rsidR="00501133" w:rsidRDefault="00501133">
      <w:pPr>
        <w:pStyle w:val="ConsPlusNonformat"/>
        <w:jc w:val="both"/>
      </w:pPr>
      <w:r>
        <w:t>(</w:t>
      </w:r>
      <w:proofErr w:type="spellStart"/>
      <w:r>
        <w:t>пп</w:t>
      </w:r>
      <w:proofErr w:type="spellEnd"/>
      <w:r>
        <w:t xml:space="preserve">. "л" в ред. </w:t>
      </w:r>
      <w:hyperlink r:id="rId180">
        <w:r>
          <w:rPr>
            <w:color w:val="0000FF"/>
          </w:rPr>
          <w:t>Постановления</w:t>
        </w:r>
      </w:hyperlink>
      <w:r>
        <w:t xml:space="preserve"> Правительства РФ от 22.02.2016 N 128)</w:t>
      </w:r>
    </w:p>
    <w:p w:rsidR="00501133" w:rsidRDefault="00501133">
      <w:pPr>
        <w:pStyle w:val="ConsPlusNonformat"/>
        <w:spacing w:before="220"/>
        <w:ind w:firstLine="540"/>
        <w:jc w:val="both"/>
      </w:pPr>
      <w:r>
        <w:t>В случае наличия у заявителя договора, обеспечивающего продажу электрической энергии (мощности) на розничном рынке, в рамках которого заявителем предполагается осуществление энергоснабжения энергопринимающих устройств, в отношении которых подается заявка, в заявке указываются наименование субъекта розничного рынка, номер и дата указанного договора.</w:t>
      </w:r>
    </w:p>
    <w:p w:rsidR="00501133" w:rsidRDefault="00501133">
      <w:pPr>
        <w:pStyle w:val="ConsPlusNonformat"/>
        <w:jc w:val="both"/>
      </w:pPr>
      <w:r>
        <w:t xml:space="preserve">(в ред. </w:t>
      </w:r>
      <w:hyperlink r:id="rId181">
        <w:r>
          <w:rPr>
            <w:color w:val="0000FF"/>
          </w:rPr>
          <w:t>Постановления</w:t>
        </w:r>
      </w:hyperlink>
      <w:r>
        <w:t xml:space="preserve"> Правительства РФ от 11.05.2017 N 557)</w:t>
      </w:r>
    </w:p>
    <w:p w:rsidR="00501133" w:rsidRDefault="00501133">
      <w:pPr>
        <w:pStyle w:val="ConsPlusNonformat"/>
        <w:spacing w:before="220"/>
        <w:ind w:firstLine="540"/>
        <w:jc w:val="both"/>
      </w:pPr>
      <w:r>
        <w:t xml:space="preserve">Абзац утратил силу. - </w:t>
      </w:r>
      <w:hyperlink r:id="rId182">
        <w:r>
          <w:rPr>
            <w:color w:val="0000FF"/>
          </w:rPr>
          <w:t>Постановление</w:t>
        </w:r>
      </w:hyperlink>
      <w:r>
        <w:t xml:space="preserve"> Правительства РФ от 11.05.2017 N 557.</w:t>
      </w:r>
    </w:p>
    <w:p w:rsidR="00501133" w:rsidRDefault="00501133">
      <w:pPr>
        <w:pStyle w:val="ConsPlusNonformat"/>
        <w:spacing w:before="220"/>
        <w:ind w:firstLine="540"/>
        <w:jc w:val="both"/>
      </w:pPr>
      <w:r>
        <w:t xml:space="preserve">м) в заявке, направляемой заявителем в целях технологического присоединения объектов по производству электрической энергии атомных станций или </w:t>
      </w:r>
      <w:r>
        <w:lastRenderedPageBreak/>
        <w:t xml:space="preserve">гидроэлектростанций (в том числе гидроаккумулирующих электростанций) к объектам электросетевого хозяйства, соответствующим критериям отнесения к единой национальной (общероссийской) электрической сети, указывается (по желанию такого заявителя) предложение по предоставлению рассрочки платежа за технологическое присоединение в соответствии с </w:t>
      </w:r>
      <w:hyperlink w:anchor="P567">
        <w:r>
          <w:rPr>
            <w:color w:val="0000FF"/>
          </w:rPr>
          <w:t>пунктом 17</w:t>
        </w:r>
      </w:hyperlink>
      <w:r>
        <w:t xml:space="preserve"> настоящих Правил;</w:t>
      </w:r>
    </w:p>
    <w:p w:rsidR="00501133" w:rsidRDefault="00501133">
      <w:pPr>
        <w:pStyle w:val="ConsPlusNonformat"/>
        <w:jc w:val="both"/>
      </w:pPr>
      <w:r>
        <w:t>(</w:t>
      </w:r>
      <w:proofErr w:type="spellStart"/>
      <w:r>
        <w:t>пп</w:t>
      </w:r>
      <w:proofErr w:type="spellEnd"/>
      <w:r>
        <w:t xml:space="preserve">. "м" введен </w:t>
      </w:r>
      <w:hyperlink r:id="rId183">
        <w:r>
          <w:rPr>
            <w:color w:val="0000FF"/>
          </w:rPr>
          <w:t>Постановлением</w:t>
        </w:r>
      </w:hyperlink>
      <w:r>
        <w:t xml:space="preserve"> Правительства РФ от 30.11.2016 N 1265)</w:t>
      </w:r>
    </w:p>
    <w:p w:rsidR="00501133" w:rsidRDefault="00501133">
      <w:pPr>
        <w:pStyle w:val="ConsPlusNonformat"/>
        <w:spacing w:before="220"/>
        <w:ind w:firstLine="540"/>
        <w:jc w:val="both"/>
      </w:pPr>
      <w:bookmarkStart w:id="30" w:name="P222"/>
      <w:bookmarkEnd w:id="30"/>
      <w:r>
        <w:t>н) сведения о планируемых объемах и сроках вывода из эксплуатации существующего объекта по производству электрической энергии (мощности) заявителя, входящего в его состав оборудования - в случае технологического присоединения вновь сооружаемого объекта по производству электрической энергии (мощности) в целях замещения им другого объекта по производству электрической энергии (мощности), принадлежащего заявителю и присоединенного к электрическим сетям этой сетевой организации, реализуемых в рамках одного инвестиционного проекта.</w:t>
      </w:r>
    </w:p>
    <w:p w:rsidR="00501133" w:rsidRDefault="00501133">
      <w:pPr>
        <w:pStyle w:val="ConsPlusNonformat"/>
        <w:jc w:val="both"/>
      </w:pPr>
      <w:r>
        <w:t>(</w:t>
      </w:r>
      <w:proofErr w:type="spellStart"/>
      <w:r>
        <w:t>пп</w:t>
      </w:r>
      <w:proofErr w:type="spellEnd"/>
      <w:r>
        <w:t xml:space="preserve">. "н" введен </w:t>
      </w:r>
      <w:hyperlink r:id="rId184">
        <w:r>
          <w:rPr>
            <w:color w:val="0000FF"/>
          </w:rPr>
          <w:t>Постановлением</w:t>
        </w:r>
      </w:hyperlink>
      <w:r>
        <w:t xml:space="preserve"> Правительства РФ от 30.01.2021 N 86)</w:t>
      </w:r>
    </w:p>
    <w:p w:rsidR="00501133" w:rsidRDefault="00501133">
      <w:pPr>
        <w:pStyle w:val="ConsPlusNonformat"/>
        <w:spacing w:before="220"/>
        <w:ind w:firstLine="540"/>
        <w:jc w:val="both"/>
      </w:pPr>
      <w:r>
        <w:t xml:space="preserve">В отношении заявителей, максимальная мощность энергопринимающих устройств которых составляет свыше 670 кВт, сведения, предусмотренные </w:t>
      </w:r>
      <w:hyperlink w:anchor="P215">
        <w:r>
          <w:rPr>
            <w:color w:val="0000FF"/>
          </w:rPr>
          <w:t>подпунктом "л"</w:t>
        </w:r>
      </w:hyperlink>
      <w:r>
        <w:t xml:space="preserve"> настоящего пункта, указываются по желанию заявителя при намерении предоставить документы для заключения договора, обеспечивающего продажу электрической энергии (мощности) на розничном рынке, через сетевую организацию до завершения процедуры технологического присоединения энергопринимающих устройств заявителя к объектам электросетевого хозяйства этой организации.</w:t>
      </w:r>
    </w:p>
    <w:p w:rsidR="00501133" w:rsidRDefault="00501133">
      <w:pPr>
        <w:pStyle w:val="ConsPlusNonformat"/>
        <w:jc w:val="both"/>
      </w:pPr>
      <w:r>
        <w:t xml:space="preserve">(абзац введен </w:t>
      </w:r>
      <w:hyperlink r:id="rId185">
        <w:r>
          <w:rPr>
            <w:color w:val="0000FF"/>
          </w:rPr>
          <w:t>Постановлением</w:t>
        </w:r>
      </w:hyperlink>
      <w:r>
        <w:t xml:space="preserve"> Правительства РФ от 11.05.2017 N 557)</w:t>
      </w:r>
    </w:p>
    <w:p w:rsidR="00501133" w:rsidRDefault="00501133">
      <w:pPr>
        <w:pStyle w:val="ConsPlusNonformat"/>
        <w:spacing w:before="220"/>
        <w:ind w:firstLine="540"/>
        <w:jc w:val="both"/>
      </w:pPr>
      <w:r>
        <w:t xml:space="preserve">При этом в случае, если заявителем, максимальная мощность энергопринимающих устройств которых составляет свыше 670 кВт, в заявке не указаны сведения, предусмотренные </w:t>
      </w:r>
      <w:hyperlink w:anchor="P215">
        <w:r>
          <w:rPr>
            <w:color w:val="0000FF"/>
          </w:rPr>
          <w:t>подпунктом "л"</w:t>
        </w:r>
      </w:hyperlink>
      <w:r>
        <w:t xml:space="preserve"> настоящего пункта, положения настоящих Правил и Основных </w:t>
      </w:r>
      <w:hyperlink r:id="rId186">
        <w:r>
          <w:rPr>
            <w:color w:val="0000FF"/>
          </w:rPr>
          <w:t>положений</w:t>
        </w:r>
      </w:hyperlink>
      <w:r>
        <w:t xml:space="preserve"> функционирования розничных рынков электрической энергии, регулирующие порядок взаимодействия сетевых организаций, гарантирующих поставщиков (</w:t>
      </w:r>
      <w:proofErr w:type="spellStart"/>
      <w:r>
        <w:t>энергосбытовых</w:t>
      </w:r>
      <w:proofErr w:type="spellEnd"/>
      <w:r>
        <w:t xml:space="preserve"> организаций) и заявителей в процессе технологического присоединения энергопринимающих устройств, применяются в части, не регулирующей вопрос заключения договора, обеспечивающего продажу электрической энергии (мощности) на розничном рынке, до завершения мероприятий по технологическому присоединению энергопринимающих устройств заявителей.</w:t>
      </w:r>
    </w:p>
    <w:p w:rsidR="00501133" w:rsidRDefault="00501133">
      <w:pPr>
        <w:pStyle w:val="ConsPlusNonformat"/>
        <w:jc w:val="both"/>
      </w:pPr>
      <w:r>
        <w:t xml:space="preserve">(абзац введен </w:t>
      </w:r>
      <w:hyperlink r:id="rId187">
        <w:r>
          <w:rPr>
            <w:color w:val="0000FF"/>
          </w:rPr>
          <w:t>Постановлением</w:t>
        </w:r>
      </w:hyperlink>
      <w:r>
        <w:t xml:space="preserve"> Правительства РФ от 11.05.2017 N 557)</w:t>
      </w:r>
    </w:p>
    <w:p w:rsidR="00501133" w:rsidRDefault="00501133">
      <w:pPr>
        <w:pStyle w:val="ConsPlusNonformat"/>
        <w:spacing w:before="220"/>
        <w:ind w:firstLine="540"/>
        <w:jc w:val="both"/>
      </w:pPr>
      <w:r>
        <w:t xml:space="preserve">Сетевой организацией при получении заявки посредством официального сайта такой сетевой организации (в том числе посредством переадресации на официальный сайт, обеспечивающий возможность направлять заявку и прилагаемые документы) или единого портала должна быть обеспечена возможность предоставления заявителем соответствующего требованиям Федерального </w:t>
      </w:r>
      <w:hyperlink r:id="rId188">
        <w:r>
          <w:rPr>
            <w:color w:val="0000FF"/>
          </w:rPr>
          <w:t>закона</w:t>
        </w:r>
      </w:hyperlink>
      <w:r>
        <w:t xml:space="preserve"> "О персональных данных" согласия на обработку сетевой организацией персональных данных заявителя. Согласие на обработку персональных данных должно быть выражено заявителем вне зависимости от способа подачи заявки. При этом представление согласия на обработку персональных данных в виде отдельного документа, подписанного заявителем, не требуется.</w:t>
      </w:r>
    </w:p>
    <w:p w:rsidR="00501133" w:rsidRDefault="00501133">
      <w:pPr>
        <w:pStyle w:val="ConsPlusNonformat"/>
        <w:jc w:val="both"/>
      </w:pPr>
      <w:r>
        <w:t xml:space="preserve">(в ред. Постановлений Правительства РФ от 30.06.2022 </w:t>
      </w:r>
      <w:hyperlink r:id="rId189">
        <w:r>
          <w:rPr>
            <w:color w:val="0000FF"/>
          </w:rPr>
          <w:t>N 1178</w:t>
        </w:r>
      </w:hyperlink>
      <w:r>
        <w:t xml:space="preserve">, от 06.05.2024 </w:t>
      </w:r>
      <w:hyperlink r:id="rId190">
        <w:r>
          <w:rPr>
            <w:color w:val="0000FF"/>
          </w:rPr>
          <w:t>N 594</w:t>
        </w:r>
      </w:hyperlink>
      <w:r>
        <w:t>)</w:t>
      </w:r>
    </w:p>
    <w:p w:rsidR="00501133" w:rsidRDefault="00501133">
      <w:pPr>
        <w:pStyle w:val="ConsPlusNonformat"/>
        <w:spacing w:before="220"/>
        <w:ind w:firstLine="540"/>
        <w:jc w:val="both"/>
      </w:pPr>
      <w:r>
        <w:t xml:space="preserve">9(1). Утратил силу. - </w:t>
      </w:r>
      <w:hyperlink r:id="rId191">
        <w:r>
          <w:rPr>
            <w:color w:val="0000FF"/>
          </w:rPr>
          <w:t>Постановление</w:t>
        </w:r>
      </w:hyperlink>
      <w:r>
        <w:t xml:space="preserve"> Правительства РФ от 11.05.2017 N 557.</w:t>
      </w:r>
    </w:p>
    <w:p w:rsidR="00501133" w:rsidRDefault="00501133">
      <w:pPr>
        <w:pStyle w:val="ConsPlusNonformat"/>
        <w:spacing w:before="220"/>
        <w:ind w:firstLine="540"/>
        <w:jc w:val="both"/>
      </w:pPr>
      <w:bookmarkStart w:id="31" w:name="P231"/>
      <w:bookmarkEnd w:id="31"/>
      <w:r>
        <w:t>10. К заявке прилагаются следующие документы:</w:t>
      </w:r>
    </w:p>
    <w:p w:rsidR="00501133" w:rsidRDefault="00501133">
      <w:pPr>
        <w:pStyle w:val="ConsPlusNonformat"/>
        <w:spacing w:before="220"/>
        <w:ind w:firstLine="540"/>
        <w:jc w:val="both"/>
      </w:pPr>
      <w:bookmarkStart w:id="32" w:name="P232"/>
      <w:bookmarkEnd w:id="32"/>
      <w:r>
        <w:t xml:space="preserve">а) план расположения энергопринимающих устройств, которые необходимо присоединить к электрическим сетям сетевой организации (в обязательном порядке прилагается заявителем, максимальная мощность энергопринимающих устройств которого составляет свыше 150 кВт, а также заявителем, границы участка которого подлежат определению в соответствии с </w:t>
      </w:r>
      <w:hyperlink w:anchor="P523">
        <w:r>
          <w:rPr>
            <w:color w:val="0000FF"/>
          </w:rPr>
          <w:t>абзацем третьим</w:t>
        </w:r>
      </w:hyperlink>
      <w:r>
        <w:t xml:space="preserve"> или </w:t>
      </w:r>
      <w:hyperlink w:anchor="P525">
        <w:r>
          <w:rPr>
            <w:color w:val="0000FF"/>
          </w:rPr>
          <w:t>четвертым пункта 16(1)</w:t>
        </w:r>
      </w:hyperlink>
      <w:r>
        <w:t xml:space="preserve"> настоящих Правил, в иных случаях - по желанию заявителя);</w:t>
      </w:r>
    </w:p>
    <w:p w:rsidR="00501133" w:rsidRDefault="00501133">
      <w:pPr>
        <w:pStyle w:val="ConsPlusNonformat"/>
        <w:jc w:val="both"/>
      </w:pPr>
      <w:r>
        <w:t xml:space="preserve">(в ред. </w:t>
      </w:r>
      <w:hyperlink r:id="rId192">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r>
        <w:t xml:space="preserve">б) однолинейная схема электрических сетей заявителя, присоединяемых к </w:t>
      </w:r>
      <w:r>
        <w:lastRenderedPageBreak/>
        <w:t xml:space="preserve">электрическим сетям сетевой организации, номинальный класс напряжения которых составляет 35 </w:t>
      </w:r>
      <w:proofErr w:type="spellStart"/>
      <w:r>
        <w:t>кВ</w:t>
      </w:r>
      <w:proofErr w:type="spellEnd"/>
      <w:r>
        <w:t xml:space="preserve"> и выше, с указанием возможности резервирования от собственных источников энергоснабжения (включая резервирование для собственных нужд) и возможности переключения нагрузок (генерации) по внутренним сетям заявителя;</w:t>
      </w:r>
    </w:p>
    <w:p w:rsidR="00501133" w:rsidRDefault="00501133">
      <w:pPr>
        <w:pStyle w:val="ConsPlusNonformat"/>
        <w:jc w:val="both"/>
      </w:pPr>
      <w:r>
        <w:t xml:space="preserve">(в ред. </w:t>
      </w:r>
      <w:hyperlink r:id="rId193">
        <w:r>
          <w:rPr>
            <w:color w:val="0000FF"/>
          </w:rPr>
          <w:t>Постановления</w:t>
        </w:r>
      </w:hyperlink>
      <w:r>
        <w:t xml:space="preserve"> Правительства РФ от 21.04.2009 N 334)</w:t>
      </w:r>
    </w:p>
    <w:p w:rsidR="00501133" w:rsidRDefault="00501133">
      <w:pPr>
        <w:pStyle w:val="ConsPlusNonformat"/>
        <w:spacing w:before="220"/>
        <w:ind w:firstLine="540"/>
        <w:jc w:val="both"/>
      </w:pPr>
      <w:r>
        <w:t xml:space="preserve">в) перечень и мощность энергопринимающих устройств, которые могут быть присоединены к устройствам противоаварийной и режимной автоматики (за исключением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w:t>
      </w:r>
    </w:p>
    <w:p w:rsidR="00501133" w:rsidRDefault="00501133">
      <w:pPr>
        <w:pStyle w:val="ConsPlusNonformat"/>
        <w:jc w:val="both"/>
      </w:pPr>
      <w:r>
        <w:t xml:space="preserve">(в ред. Постановлений Правительства РФ от 13.08.2018 </w:t>
      </w:r>
      <w:hyperlink r:id="rId194">
        <w:r>
          <w:rPr>
            <w:color w:val="0000FF"/>
          </w:rPr>
          <w:t>N 937</w:t>
        </w:r>
      </w:hyperlink>
      <w:r>
        <w:t xml:space="preserve">, от 18.03.2023 </w:t>
      </w:r>
      <w:hyperlink r:id="rId195">
        <w:r>
          <w:rPr>
            <w:color w:val="0000FF"/>
          </w:rPr>
          <w:t>N 423</w:t>
        </w:r>
      </w:hyperlink>
      <w:r>
        <w:t>)</w:t>
      </w:r>
    </w:p>
    <w:p w:rsidR="00501133" w:rsidRDefault="00501133">
      <w:pPr>
        <w:pStyle w:val="ConsPlusNonformat"/>
        <w:spacing w:before="220"/>
        <w:ind w:firstLine="540"/>
        <w:jc w:val="both"/>
      </w:pPr>
      <w:bookmarkStart w:id="33" w:name="P238"/>
      <w:bookmarkEnd w:id="33"/>
      <w:r>
        <w:t xml:space="preserve">г) один из перечисленных ниже видов документов (за исключением случаев, предусмотренных </w:t>
      </w:r>
      <w:hyperlink w:anchor="P258">
        <w:r>
          <w:rPr>
            <w:color w:val="0000FF"/>
          </w:rPr>
          <w:t>подпунктами "н"</w:t>
        </w:r>
      </w:hyperlink>
      <w:r>
        <w:t xml:space="preserve"> и </w:t>
      </w:r>
      <w:hyperlink w:anchor="P260">
        <w:r>
          <w:rPr>
            <w:color w:val="0000FF"/>
          </w:rPr>
          <w:t>"о"</w:t>
        </w:r>
      </w:hyperlink>
      <w:r>
        <w:t xml:space="preserve"> настоящего пункта):</w:t>
      </w:r>
    </w:p>
    <w:p w:rsidR="00501133" w:rsidRDefault="00501133">
      <w:pPr>
        <w:pStyle w:val="ConsPlusNonformat"/>
        <w:spacing w:before="220"/>
        <w:ind w:firstLine="540"/>
        <w:jc w:val="both"/>
      </w:pPr>
      <w:r>
        <w:t xml:space="preserve">копии документов, подтверждающих владение заявителем на праве собственности или на ином предусмотренном законом основании объектом капитального строительства (нежилым помещением в таком объекте капитального строительства) и (или) земельном участком, на котором расположены (будут располагаться) </w:t>
      </w:r>
      <w:proofErr w:type="spellStart"/>
      <w:r>
        <w:t>энергопринимающие</w:t>
      </w:r>
      <w:proofErr w:type="spellEnd"/>
      <w:r>
        <w:t xml:space="preserve"> устройства заявителя;</w:t>
      </w:r>
    </w:p>
    <w:p w:rsidR="00501133" w:rsidRDefault="00501133">
      <w:pPr>
        <w:pStyle w:val="ConsPlusNonformat"/>
        <w:spacing w:before="220"/>
        <w:ind w:firstLine="540"/>
        <w:jc w:val="both"/>
      </w:pPr>
      <w:r>
        <w:t>копия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в целях размещения энергопринимающих устройств заявителя (с указанием сведений о границах используемой территории);</w:t>
      </w:r>
    </w:p>
    <w:p w:rsidR="00501133" w:rsidRDefault="00501133">
      <w:pPr>
        <w:pStyle w:val="ConsPlusNonformat"/>
        <w:spacing w:before="220"/>
        <w:ind w:firstLine="540"/>
        <w:jc w:val="both"/>
      </w:pPr>
      <w:r>
        <w:t>копии документов, подтверждающих, что заявитель обладает сервитутом или публичным сервитутом, которые установлены в соответствии с гражданским законодательством Российской Федерации, земельным законодательством Российской Федерации и предусматривают возможность использования земельного участка для целей размещения энергопринимающих устройств заявителя (с указанием сведений о границах сервитута);</w:t>
      </w:r>
    </w:p>
    <w:p w:rsidR="00501133" w:rsidRDefault="00501133">
      <w:pPr>
        <w:pStyle w:val="ConsPlusNonformat"/>
        <w:jc w:val="both"/>
      </w:pPr>
      <w:r>
        <w:t>(</w:t>
      </w:r>
      <w:proofErr w:type="spellStart"/>
      <w:r>
        <w:t>пп</w:t>
      </w:r>
      <w:proofErr w:type="spellEnd"/>
      <w:r>
        <w:t xml:space="preserve">. "г" в ред. </w:t>
      </w:r>
      <w:hyperlink r:id="rId196">
        <w:r>
          <w:rPr>
            <w:color w:val="0000FF"/>
          </w:rPr>
          <w:t>Постановления</w:t>
        </w:r>
      </w:hyperlink>
      <w:r>
        <w:t xml:space="preserve"> Правительства РФ от 29.12.2021 N 2566)</w:t>
      </w:r>
    </w:p>
    <w:p w:rsidR="00501133" w:rsidRDefault="00501133">
      <w:pPr>
        <w:pStyle w:val="ConsPlusNonformat"/>
        <w:spacing w:before="220"/>
        <w:ind w:firstLine="540"/>
        <w:jc w:val="both"/>
      </w:pPr>
      <w:bookmarkStart w:id="34" w:name="P243"/>
      <w:bookmarkEnd w:id="34"/>
      <w:r>
        <w:t>д) доверенность или иные документы, подтверждающие полномочия представителя заявителя, подающего и получающего документы, - в случае если заявка подается в сетевую организацию представителем заявителя, копия паспорта гражданина Российской Федерации или иного документа, удостоверяющего личность, - в случае если заявителем выступает индивидуальный предприниматель или гражданин. Копия паспорта не представляется в случае подачи заявителем заявки с использованием единого портала;</w:t>
      </w:r>
    </w:p>
    <w:p w:rsidR="00501133" w:rsidRDefault="00501133">
      <w:pPr>
        <w:pStyle w:val="ConsPlusNonformat"/>
        <w:jc w:val="both"/>
      </w:pPr>
      <w:r>
        <w:t>(</w:t>
      </w:r>
      <w:proofErr w:type="spellStart"/>
      <w:r>
        <w:t>пп</w:t>
      </w:r>
      <w:proofErr w:type="spellEnd"/>
      <w:r>
        <w:t xml:space="preserve">. "д" в ред. </w:t>
      </w:r>
      <w:hyperlink r:id="rId197">
        <w:r>
          <w:rPr>
            <w:color w:val="0000FF"/>
          </w:rPr>
          <w:t>Постановления</w:t>
        </w:r>
      </w:hyperlink>
      <w:r>
        <w:t xml:space="preserve"> Правительства РФ от 19.03.2024 N 330)</w:t>
      </w:r>
    </w:p>
    <w:p w:rsidR="00501133" w:rsidRDefault="00501133">
      <w:pPr>
        <w:pStyle w:val="ConsPlusNonformat"/>
        <w:spacing w:before="220"/>
        <w:ind w:firstLine="540"/>
        <w:jc w:val="both"/>
      </w:pPr>
      <w:proofErr w:type="gramStart"/>
      <w:r>
        <w:t>д(</w:t>
      </w:r>
      <w:proofErr w:type="gramEnd"/>
      <w:r>
        <w:t xml:space="preserve">1)) утратил силу с 1 июля 2024 года. - </w:t>
      </w:r>
      <w:hyperlink r:id="rId198">
        <w:r>
          <w:rPr>
            <w:color w:val="0000FF"/>
          </w:rPr>
          <w:t>Постановление</w:t>
        </w:r>
      </w:hyperlink>
      <w:r>
        <w:t xml:space="preserve"> Правительства РФ от 06.05.2024 N 594;</w:t>
      </w:r>
    </w:p>
    <w:p w:rsidR="00501133" w:rsidRDefault="00501133">
      <w:pPr>
        <w:pStyle w:val="ConsPlusNonformat"/>
        <w:spacing w:before="220"/>
        <w:ind w:firstLine="540"/>
        <w:jc w:val="both"/>
      </w:pPr>
      <w:r>
        <w:t xml:space="preserve">е) утратил силу. - </w:t>
      </w:r>
      <w:hyperlink r:id="rId199">
        <w:r>
          <w:rPr>
            <w:color w:val="0000FF"/>
          </w:rPr>
          <w:t>Постановление</w:t>
        </w:r>
      </w:hyperlink>
      <w:r>
        <w:t xml:space="preserve"> Правительства РФ от 24.09.2010 N 759;</w:t>
      </w:r>
    </w:p>
    <w:p w:rsidR="00501133" w:rsidRDefault="00501133">
      <w:pPr>
        <w:pStyle w:val="ConsPlusNonformat"/>
        <w:spacing w:before="220"/>
        <w:ind w:firstLine="540"/>
        <w:jc w:val="both"/>
      </w:pPr>
      <w:r>
        <w:t xml:space="preserve">ж) в случае технологического присоединения энергопринимающих устройств, указанных в </w:t>
      </w:r>
      <w:hyperlink w:anchor="P168">
        <w:r>
          <w:rPr>
            <w:color w:val="0000FF"/>
          </w:rPr>
          <w:t>абзаце первом пункта 8(4)</w:t>
        </w:r>
      </w:hyperlink>
      <w:r>
        <w:t xml:space="preserve"> настоящих Правил, копия документа, подтверждающего согласие организации, осуществляющей управление многоквартирным домом, при наличии у такой организации соответствующих полномочий либо при ее отсутствии или отсутствии у нее полномочий согласие общего собрания собственников помещений многоквартирного дома на организацию присоединения нежилого помещения отдельными линиями от вводного устройства (вводно-распределительного устройства, главного распределительного щита), установленного на вводе питающей линии сетевой организации в соответствующее здание или его обособленную часть (если для соответствующего нежилого помещения проектом на многоквартирный дом не предусмотрено индивидуальное вводно-распределительное устройство с непосредственным присоединением к питающей линии сетевой организации);</w:t>
      </w:r>
    </w:p>
    <w:p w:rsidR="00501133" w:rsidRDefault="00501133">
      <w:pPr>
        <w:pStyle w:val="ConsPlusNonformat"/>
        <w:jc w:val="both"/>
      </w:pPr>
      <w:r>
        <w:t>(</w:t>
      </w:r>
      <w:proofErr w:type="spellStart"/>
      <w:r>
        <w:t>пп</w:t>
      </w:r>
      <w:proofErr w:type="spellEnd"/>
      <w:r>
        <w:t xml:space="preserve">. "ж" введен </w:t>
      </w:r>
      <w:hyperlink r:id="rId200">
        <w:r>
          <w:rPr>
            <w:color w:val="0000FF"/>
          </w:rPr>
          <w:t>Постановлением</w:t>
        </w:r>
      </w:hyperlink>
      <w:r>
        <w:t xml:space="preserve"> Правительства РФ от 12.10.2013 N 915; в ред. </w:t>
      </w:r>
      <w:hyperlink r:id="rId201">
        <w:r>
          <w:rPr>
            <w:color w:val="0000FF"/>
          </w:rPr>
          <w:t>Постановления</w:t>
        </w:r>
      </w:hyperlink>
      <w:r>
        <w:t xml:space="preserve"> Правительства РФ от 29.12.2021 N 2566)</w:t>
      </w:r>
    </w:p>
    <w:p w:rsidR="00501133" w:rsidRDefault="00501133">
      <w:pPr>
        <w:pStyle w:val="ConsPlusNonformat"/>
        <w:spacing w:before="220"/>
        <w:ind w:firstLine="540"/>
        <w:jc w:val="both"/>
      </w:pPr>
      <w:r>
        <w:t xml:space="preserve">з) утратил силу. - </w:t>
      </w:r>
      <w:hyperlink r:id="rId202">
        <w:r>
          <w:rPr>
            <w:color w:val="0000FF"/>
          </w:rPr>
          <w:t>Постановление</w:t>
        </w:r>
      </w:hyperlink>
      <w:r>
        <w:t xml:space="preserve"> Правительства РФ от 09.10.2021 N 1711;</w:t>
      </w:r>
    </w:p>
    <w:p w:rsidR="00501133" w:rsidRDefault="00501133">
      <w:pPr>
        <w:pStyle w:val="ConsPlusNonformat"/>
        <w:spacing w:before="220"/>
        <w:ind w:firstLine="540"/>
        <w:jc w:val="both"/>
      </w:pPr>
      <w:proofErr w:type="gramStart"/>
      <w:r>
        <w:t>з(</w:t>
      </w:r>
      <w:proofErr w:type="gramEnd"/>
      <w:r>
        <w:t xml:space="preserve">1)) утратил силу. - </w:t>
      </w:r>
      <w:hyperlink r:id="rId203">
        <w:r>
          <w:rPr>
            <w:color w:val="0000FF"/>
          </w:rPr>
          <w:t>Постановление</w:t>
        </w:r>
      </w:hyperlink>
      <w:r>
        <w:t xml:space="preserve"> Правительства РФ от 30.06.2022 N 1178;</w:t>
      </w:r>
    </w:p>
    <w:p w:rsidR="00501133" w:rsidRDefault="00501133">
      <w:pPr>
        <w:pStyle w:val="ConsPlusNonformat"/>
        <w:spacing w:before="220"/>
        <w:ind w:firstLine="540"/>
        <w:jc w:val="both"/>
      </w:pPr>
      <w:r>
        <w:t xml:space="preserve">и) 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r:id="rId204">
        <w:r>
          <w:rPr>
            <w:color w:val="0000FF"/>
          </w:rPr>
          <w:t>пунктом 33</w:t>
        </w:r>
      </w:hyperlink>
      <w:r>
        <w:t xml:space="preserve"> Основных положений функционирования розничных рынков электрической энергии (предоставляется по желанию заявителя при намерении заключить договор энергоснабжения (купли-продажи (поставки) электрической энергии (мощности) с гарантирующим поставщиком), с приложением документов, подтверждающих полномочия представителя заявителя на заключение такого договора;</w:t>
      </w:r>
    </w:p>
    <w:p w:rsidR="00501133" w:rsidRDefault="00501133">
      <w:pPr>
        <w:pStyle w:val="ConsPlusNonformat"/>
        <w:jc w:val="both"/>
      </w:pPr>
      <w:r>
        <w:t xml:space="preserve">(в ред. Постановлений Правительства РФ от 11.05.2017 </w:t>
      </w:r>
      <w:hyperlink r:id="rId205">
        <w:r>
          <w:rPr>
            <w:color w:val="0000FF"/>
          </w:rPr>
          <w:t>N 557</w:t>
        </w:r>
      </w:hyperlink>
      <w:r>
        <w:t xml:space="preserve">, от 01.04.2020 </w:t>
      </w:r>
      <w:hyperlink r:id="rId206">
        <w:r>
          <w:rPr>
            <w:color w:val="0000FF"/>
          </w:rPr>
          <w:t>N 403</w:t>
        </w:r>
      </w:hyperlink>
      <w:r>
        <w:t>)</w:t>
      </w:r>
    </w:p>
    <w:p w:rsidR="00501133" w:rsidRDefault="00501133">
      <w:pPr>
        <w:pStyle w:val="ConsPlusNonformat"/>
        <w:spacing w:before="220"/>
        <w:ind w:firstLine="540"/>
        <w:jc w:val="both"/>
      </w:pPr>
      <w:bookmarkStart w:id="35" w:name="P253"/>
      <w:bookmarkEnd w:id="35"/>
      <w:r>
        <w:t xml:space="preserve">к) действующая на дату подачи заявки схема выдачи мощности или схема внешнего электроснабжения - в случае, если </w:t>
      </w:r>
      <w:proofErr w:type="spellStart"/>
      <w:r>
        <w:t>энергопринимающие</w:t>
      </w:r>
      <w:proofErr w:type="spellEnd"/>
      <w:r>
        <w:t xml:space="preserve"> устройства заявителя соответствуют критериям, установленным </w:t>
      </w:r>
      <w:hyperlink w:anchor="P270">
        <w:r>
          <w:rPr>
            <w:color w:val="0000FF"/>
          </w:rPr>
          <w:t>пунктом 10(2)</w:t>
        </w:r>
      </w:hyperlink>
      <w:r>
        <w:t xml:space="preserve"> настоящих Правил. Предусмотренные рекомендуемым вариантом прилагаемой к заявке схемы выдачи мощности или схемы внешнего электроснабжения сведения о величине максимальной мощности энергопринимающих устройств или объектов по производству электрической энергии, количестве этапов технологического присоединения и планируемых сроках их реализации должны соответствовать сведениям, указанным заявителем в заявке;</w:t>
      </w:r>
    </w:p>
    <w:p w:rsidR="00501133" w:rsidRDefault="00501133">
      <w:pPr>
        <w:pStyle w:val="ConsPlusNonformat"/>
        <w:jc w:val="both"/>
      </w:pPr>
      <w:r>
        <w:t xml:space="preserve">(в ред. Постановлений Правительства РФ от 18.03.2023 </w:t>
      </w:r>
      <w:hyperlink r:id="rId207">
        <w:r>
          <w:rPr>
            <w:color w:val="0000FF"/>
          </w:rPr>
          <w:t>N 423</w:t>
        </w:r>
      </w:hyperlink>
      <w:r>
        <w:t xml:space="preserve">, от 06.05.2024 </w:t>
      </w:r>
      <w:hyperlink r:id="rId208">
        <w:r>
          <w:rPr>
            <w:color w:val="0000FF"/>
          </w:rPr>
          <w:t>N 594</w:t>
        </w:r>
      </w:hyperlink>
      <w:r>
        <w:t>)</w:t>
      </w:r>
    </w:p>
    <w:p w:rsidR="00501133" w:rsidRDefault="00501133">
      <w:pPr>
        <w:pStyle w:val="ConsPlusNonformat"/>
        <w:spacing w:before="220"/>
        <w:ind w:firstLine="540"/>
        <w:jc w:val="both"/>
      </w:pPr>
      <w:r>
        <w:t xml:space="preserve">л) утратил силу. - </w:t>
      </w:r>
      <w:hyperlink r:id="rId209">
        <w:r>
          <w:rPr>
            <w:color w:val="0000FF"/>
          </w:rPr>
          <w:t>Постановление</w:t>
        </w:r>
      </w:hyperlink>
      <w:r>
        <w:t xml:space="preserve"> Правительства РФ от 30.06.2022 N 1178;</w:t>
      </w:r>
    </w:p>
    <w:p w:rsidR="00501133" w:rsidRDefault="00501133">
      <w:pPr>
        <w:pStyle w:val="ConsPlusNonformat"/>
        <w:spacing w:before="220"/>
        <w:ind w:firstLine="540"/>
        <w:jc w:val="both"/>
      </w:pPr>
      <w:r>
        <w:t>м) копия решения уполномоченного федерального органа исполнительной власти о реализации мероприятий по обеспечению вывода объекта по производству электрической энергии (мощности) из эксплуатации - в случае если вывод из эксплуатации принадлежащего заявителю объекта по производству электрической энергии (мощности) осуществляется в целях его замещения присоединяемым к электрическим сетям объектом по производству электрической энергии (мощности), указанным в заявке, строительство (реконструкция) которого также выполняются заявителем, и указанное решение уполномоченного федерального органа исполнительной власти получено до подачи в сетевую организацию заявки на технологическое присоединение замещающего объекта;</w:t>
      </w:r>
    </w:p>
    <w:p w:rsidR="00501133" w:rsidRDefault="00501133">
      <w:pPr>
        <w:pStyle w:val="ConsPlusNonformat"/>
        <w:jc w:val="both"/>
      </w:pPr>
      <w:r>
        <w:t>(</w:t>
      </w:r>
      <w:proofErr w:type="spellStart"/>
      <w:r>
        <w:t>пп</w:t>
      </w:r>
      <w:proofErr w:type="spellEnd"/>
      <w:r>
        <w:t xml:space="preserve">. "м" введен </w:t>
      </w:r>
      <w:hyperlink r:id="rId210">
        <w:r>
          <w:rPr>
            <w:color w:val="0000FF"/>
          </w:rPr>
          <w:t>Постановлением</w:t>
        </w:r>
      </w:hyperlink>
      <w:r>
        <w:t xml:space="preserve"> Правительства РФ от 30.01.2021 N 86)</w:t>
      </w:r>
    </w:p>
    <w:p w:rsidR="00501133" w:rsidRDefault="00501133">
      <w:pPr>
        <w:pStyle w:val="ConsPlusNonformat"/>
        <w:spacing w:before="220"/>
        <w:ind w:firstLine="540"/>
        <w:jc w:val="both"/>
      </w:pPr>
      <w:bookmarkStart w:id="36" w:name="P258"/>
      <w:bookmarkEnd w:id="36"/>
      <w:r>
        <w:t xml:space="preserve">н) в случае подачи заявки на основании </w:t>
      </w:r>
      <w:hyperlink w:anchor="P177">
        <w:r>
          <w:rPr>
            <w:color w:val="0000FF"/>
          </w:rPr>
          <w:t>пункта 8(7)</w:t>
        </w:r>
      </w:hyperlink>
      <w:r>
        <w:t xml:space="preserve"> настоящих Правил - копия договора о комплексном развитии территории, а также копии утвержденных в установленных порядке проекта планировки территории комплексного развития, комплексной схемы инженерного обеспечения территории комплексного развития, схемы расположения земельного участка или земельных участков на кадастровом плане территории, градостроительного плана земельного участка;</w:t>
      </w:r>
    </w:p>
    <w:p w:rsidR="00501133" w:rsidRDefault="00501133">
      <w:pPr>
        <w:pStyle w:val="ConsPlusNonformat"/>
        <w:jc w:val="both"/>
      </w:pPr>
      <w:r>
        <w:t>(</w:t>
      </w:r>
      <w:proofErr w:type="spellStart"/>
      <w:r>
        <w:t>пп</w:t>
      </w:r>
      <w:proofErr w:type="spellEnd"/>
      <w:r>
        <w:t xml:space="preserve">. "н" введен </w:t>
      </w:r>
      <w:hyperlink r:id="rId211">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37" w:name="P260"/>
      <w:bookmarkEnd w:id="37"/>
      <w:r>
        <w:t xml:space="preserve">о) в случае подачи заявки на основании </w:t>
      </w:r>
      <w:hyperlink w:anchor="P181">
        <w:r>
          <w:rPr>
            <w:color w:val="0000FF"/>
          </w:rPr>
          <w:t>пункта 8(8)</w:t>
        </w:r>
      </w:hyperlink>
      <w:r>
        <w:t xml:space="preserve"> настоящих Правил - копии решения о предварительном согласовании предоставления земельного участка, утвержденного проекта межевания территории и (или) выданного в соответствии с </w:t>
      </w:r>
      <w:hyperlink r:id="rId212">
        <w:r>
          <w:rPr>
            <w:color w:val="0000FF"/>
          </w:rPr>
          <w:t>частью 1.1 статьи 57.3</w:t>
        </w:r>
      </w:hyperlink>
      <w:r>
        <w:t xml:space="preserve"> Градостроительного кодекса Российской Федерации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случае подачи заявки юридическим лицом, созданным Российской Федерацией, субъектом Российской Федерации или муниципальным образованием, иным юридическим лицом - также копии документов, подтверждающих наличие оснований для подачи заявки в случаях, указанных в </w:t>
      </w:r>
      <w:hyperlink w:anchor="P184">
        <w:r>
          <w:rPr>
            <w:color w:val="0000FF"/>
          </w:rPr>
          <w:t>абзацах третьем</w:t>
        </w:r>
      </w:hyperlink>
      <w:r>
        <w:t xml:space="preserve"> и </w:t>
      </w:r>
      <w:hyperlink w:anchor="P185">
        <w:r>
          <w:rPr>
            <w:color w:val="0000FF"/>
          </w:rPr>
          <w:t>четвертом пункта 8(8)</w:t>
        </w:r>
      </w:hyperlink>
      <w:r>
        <w:t xml:space="preserve"> настоящих Правил);</w:t>
      </w:r>
    </w:p>
    <w:p w:rsidR="00501133" w:rsidRDefault="00501133">
      <w:pPr>
        <w:pStyle w:val="ConsPlusNonformat"/>
        <w:jc w:val="both"/>
      </w:pPr>
      <w:r>
        <w:t>(</w:t>
      </w:r>
      <w:proofErr w:type="spellStart"/>
      <w:r>
        <w:t>пп</w:t>
      </w:r>
      <w:proofErr w:type="spellEnd"/>
      <w:r>
        <w:t xml:space="preserve">. "о" введен </w:t>
      </w:r>
      <w:hyperlink r:id="rId213">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38" w:name="P262"/>
      <w:bookmarkEnd w:id="38"/>
      <w:r>
        <w:lastRenderedPageBreak/>
        <w:t xml:space="preserve">п) при наличии в заявке сведений, предусмотренных </w:t>
      </w:r>
      <w:hyperlink w:anchor="P209">
        <w:r>
          <w:rPr>
            <w:color w:val="0000FF"/>
          </w:rPr>
          <w:t>подпунктом "и(1)" пункта 9</w:t>
        </w:r>
      </w:hyperlink>
      <w:r>
        <w:t xml:space="preserve"> настоящих Правил, - копия утвержденного в установленном порядке проекта планировки территории;</w:t>
      </w:r>
    </w:p>
    <w:p w:rsidR="00501133" w:rsidRDefault="00501133">
      <w:pPr>
        <w:pStyle w:val="ConsPlusNonformat"/>
        <w:jc w:val="both"/>
      </w:pPr>
      <w:r>
        <w:t>(</w:t>
      </w:r>
      <w:proofErr w:type="spellStart"/>
      <w:r>
        <w:t>пп</w:t>
      </w:r>
      <w:proofErr w:type="spellEnd"/>
      <w:r>
        <w:t xml:space="preserve">. "п" введен </w:t>
      </w:r>
      <w:hyperlink r:id="rId214">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39" w:name="P264"/>
      <w:bookmarkEnd w:id="39"/>
      <w:r>
        <w:t xml:space="preserve">р) при наличии в заявке сведений, предусмотренных </w:t>
      </w:r>
      <w:hyperlink w:anchor="P211">
        <w:r>
          <w:rPr>
            <w:color w:val="0000FF"/>
          </w:rPr>
          <w:t>подпунктом "и(2)" пункта 9</w:t>
        </w:r>
      </w:hyperlink>
      <w:r>
        <w:t xml:space="preserve"> настоящих Правил, - копии проектной документации, либо проекта планировки территории, либо разрешения на строительство, предусматривающих этапы строительства, реконструкции объектов капитального строительства;</w:t>
      </w:r>
    </w:p>
    <w:p w:rsidR="00501133" w:rsidRDefault="00501133">
      <w:pPr>
        <w:pStyle w:val="ConsPlusNonformat"/>
        <w:jc w:val="both"/>
      </w:pPr>
      <w:r>
        <w:t>(</w:t>
      </w:r>
      <w:proofErr w:type="spellStart"/>
      <w:r>
        <w:t>пп</w:t>
      </w:r>
      <w:proofErr w:type="spellEnd"/>
      <w:r>
        <w:t xml:space="preserve">. "р" введен </w:t>
      </w:r>
      <w:hyperlink r:id="rId215">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r>
        <w:t>с) в случае технологического присоединения энергопринимающих устройств при строительстве, реконструкции объектов капитального строительства - копия утвержденной в установленном порядке комплексной схемы инженерного обеспечения территории, на которой планируется осуществлять строительство, реконструкцию (при наличии).</w:t>
      </w:r>
    </w:p>
    <w:p w:rsidR="00501133" w:rsidRDefault="00501133">
      <w:pPr>
        <w:pStyle w:val="ConsPlusNonformat"/>
        <w:jc w:val="both"/>
      </w:pPr>
      <w:r>
        <w:t>(</w:t>
      </w:r>
      <w:proofErr w:type="spellStart"/>
      <w:r>
        <w:t>пп</w:t>
      </w:r>
      <w:proofErr w:type="spellEnd"/>
      <w:r>
        <w:t xml:space="preserve">. "с" введен </w:t>
      </w:r>
      <w:hyperlink r:id="rId216">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40" w:name="P268"/>
      <w:bookmarkEnd w:id="40"/>
      <w:r>
        <w:t xml:space="preserve">10(1). В случае если с заявкой для целей реализации программы реновации жилищного фонда в городе Москве обратился Московский фонд реновации жилой застройки, к заявке при отсутствии документа, подтверждающего права на земельный участок, предусмотренного </w:t>
      </w:r>
      <w:hyperlink w:anchor="P238">
        <w:r>
          <w:rPr>
            <w:color w:val="0000FF"/>
          </w:rPr>
          <w:t>подпунктом "г" пункта 10</w:t>
        </w:r>
      </w:hyperlink>
      <w:r>
        <w:t xml:space="preserve"> настоящих Правил, прилагается копия схемы расположения земельного участка или земельных участков на кадастровом плане территории, утвержденной уполномоченным исполнительным органом г. Москвы.</w:t>
      </w:r>
    </w:p>
    <w:p w:rsidR="00501133" w:rsidRDefault="00501133">
      <w:pPr>
        <w:pStyle w:val="ConsPlusNonformat"/>
        <w:jc w:val="both"/>
      </w:pPr>
      <w:r>
        <w:t xml:space="preserve">(п. 10(1) введен </w:t>
      </w:r>
      <w:hyperlink r:id="rId217">
        <w:r>
          <w:rPr>
            <w:color w:val="0000FF"/>
          </w:rPr>
          <w:t>Постановлением</w:t>
        </w:r>
      </w:hyperlink>
      <w:r>
        <w:t xml:space="preserve"> Правительства РФ от 12.04.2018 N 448; в ред. </w:t>
      </w:r>
      <w:hyperlink r:id="rId218">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bookmarkStart w:id="41" w:name="P270"/>
      <w:bookmarkEnd w:id="41"/>
      <w:r>
        <w:t>10(2). Схема выдачи мощности или схема внешнего электроснабжения разрабатываются и утверждаются заявителем в следующих случаях:</w:t>
      </w:r>
    </w:p>
    <w:p w:rsidR="00501133" w:rsidRDefault="00501133">
      <w:pPr>
        <w:pStyle w:val="ConsPlusNonformat"/>
        <w:spacing w:before="220"/>
        <w:ind w:firstLine="540"/>
        <w:jc w:val="both"/>
      </w:pPr>
      <w:r>
        <w:t xml:space="preserve">а) присоединение объекта по производству электрической энергии с максимальной мощностью более 5 МВт или </w:t>
      </w:r>
      <w:proofErr w:type="spellStart"/>
      <w:r>
        <w:t>энергопринимающего</w:t>
      </w:r>
      <w:proofErr w:type="spellEnd"/>
      <w:r>
        <w:t xml:space="preserve"> устройства потребителя электрической энергии с максимальной мощностью более 50 МВт;</w:t>
      </w:r>
    </w:p>
    <w:p w:rsidR="00501133" w:rsidRDefault="00501133">
      <w:pPr>
        <w:pStyle w:val="ConsPlusNonformat"/>
        <w:spacing w:before="220"/>
        <w:ind w:firstLine="540"/>
        <w:jc w:val="both"/>
      </w:pPr>
      <w:r>
        <w:t xml:space="preserve">б) повышение категории надежности, изменение точек присоединения и (или) видов производственной деятельности существующего объекта по производству электрической энергии с максимальной мощностью более 5 МВт или существующего </w:t>
      </w:r>
      <w:proofErr w:type="spellStart"/>
      <w:r>
        <w:t>энергопринимающего</w:t>
      </w:r>
      <w:proofErr w:type="spellEnd"/>
      <w:r>
        <w:t xml:space="preserve"> устройства потребителя электрической энергии с максимальной мощностью более 50 МВт, не влекущее пересмотра величины его максимальной мощности, но изменяющее технические решения по выдаче мощности (внешнему электроснабжению) такого объекта (устройства);</w:t>
      </w:r>
    </w:p>
    <w:p w:rsidR="00501133" w:rsidRDefault="00501133">
      <w:pPr>
        <w:pStyle w:val="ConsPlusNonformat"/>
        <w:spacing w:before="220"/>
        <w:ind w:firstLine="540"/>
        <w:jc w:val="both"/>
      </w:pPr>
      <w:r>
        <w:t xml:space="preserve">в) увеличение максимальной мощности существующего объекта по производству электрической энергии с максимальной мощностью более 5 МВт или существующего </w:t>
      </w:r>
      <w:proofErr w:type="spellStart"/>
      <w:r>
        <w:t>энергопринимающего</w:t>
      </w:r>
      <w:proofErr w:type="spellEnd"/>
      <w:r>
        <w:t xml:space="preserve"> устройства потребителя электрической энергии с максимальной мощностью более 50 МВт на величину 5 МВт или более;</w:t>
      </w:r>
    </w:p>
    <w:p w:rsidR="00501133" w:rsidRDefault="00501133">
      <w:pPr>
        <w:pStyle w:val="ConsPlusNonformat"/>
        <w:spacing w:before="220"/>
        <w:ind w:firstLine="540"/>
        <w:jc w:val="both"/>
      </w:pPr>
      <w:r>
        <w:t xml:space="preserve">г) увеличение максимальной мощности существующего объекта по производству электрической энергии с максимальной мощностью до 5 МВт включительно или существующего </w:t>
      </w:r>
      <w:proofErr w:type="spellStart"/>
      <w:r>
        <w:t>энергопринимающего</w:t>
      </w:r>
      <w:proofErr w:type="spellEnd"/>
      <w:r>
        <w:t xml:space="preserve"> устройства потребителя электрической энергии с максимальной мощностью до 50 МВт включительно на величину 5 МВт или более, в результате которого суммарная величина максимальной мощности объекта по производству электрической энергии или </w:t>
      </w:r>
      <w:proofErr w:type="spellStart"/>
      <w:r>
        <w:t>энергопринимающего</w:t>
      </w:r>
      <w:proofErr w:type="spellEnd"/>
      <w:r>
        <w:t xml:space="preserve"> устройства потребителя электрической энергии превысит 5 МВт или 50 МВт соответственно.</w:t>
      </w:r>
    </w:p>
    <w:p w:rsidR="00501133" w:rsidRDefault="00501133">
      <w:pPr>
        <w:pStyle w:val="ConsPlusNonformat"/>
        <w:jc w:val="both"/>
      </w:pPr>
      <w:r>
        <w:t xml:space="preserve">(п. 10(2) введен </w:t>
      </w:r>
      <w:hyperlink r:id="rId219">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bookmarkStart w:id="42" w:name="P276"/>
      <w:bookmarkEnd w:id="42"/>
      <w:r>
        <w:t xml:space="preserve">10(3). Разработка, согласование и утверждение схем выдачи мощности и схем внешнего электроснабжения осуществляются в соответствии с </w:t>
      </w:r>
      <w:hyperlink r:id="rId220">
        <w:r>
          <w:rPr>
            <w:color w:val="0000FF"/>
          </w:rPr>
          <w:t>правилами</w:t>
        </w:r>
      </w:hyperlink>
      <w:r>
        <w:t xml:space="preserve">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w:t>
      </w:r>
      <w:r>
        <w:lastRenderedPageBreak/>
        <w:t>нормативно-правовому регулированию в топливно-энергетическом комплексе (далее - правила разработки и согласования схем выдачи мощности и схем внешнего электроснабжения).</w:t>
      </w:r>
    </w:p>
    <w:p w:rsidR="00501133" w:rsidRDefault="00501133">
      <w:pPr>
        <w:pStyle w:val="ConsPlusNonformat"/>
        <w:spacing w:before="220"/>
        <w:ind w:firstLine="540"/>
        <w:jc w:val="both"/>
      </w:pPr>
      <w:r>
        <w:t>Сетевая организация и системный оператор обязаны соблюдать правила разработки и согласования схем выдачи мощности и схем внешнего электроснабжения.</w:t>
      </w:r>
    </w:p>
    <w:p w:rsidR="00501133" w:rsidRDefault="00501133">
      <w:pPr>
        <w:pStyle w:val="ConsPlusNonformat"/>
        <w:jc w:val="both"/>
      </w:pPr>
      <w:r>
        <w:t xml:space="preserve">(п. 10(3) введен </w:t>
      </w:r>
      <w:hyperlink r:id="rId221">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bookmarkStart w:id="43" w:name="P279"/>
      <w:bookmarkEnd w:id="43"/>
      <w:r>
        <w:t>10(4). Схема выдачи мощности или схема внешнего энергоснабжения до утверждения заявителем согласовываются с сетевой организацией, к электрическим сетям которой планируется технологическое присоединение энергопринимающих устройств заявителя, системным оператором, а также лицами, на объектах электроэнергетики которых схемой выдачи мощности или схемой внешнего электроснабжения предусмотрено выполнение мероприятий для обеспечения технической возможности технологического присоединения объектов заявителя.</w:t>
      </w:r>
    </w:p>
    <w:p w:rsidR="00501133" w:rsidRDefault="00501133">
      <w:pPr>
        <w:pStyle w:val="ConsPlusNonformat"/>
        <w:spacing w:before="220"/>
        <w:ind w:firstLine="540"/>
        <w:jc w:val="both"/>
      </w:pPr>
      <w:r>
        <w:t xml:space="preserve">Расходы на выполнение сетевой организацией и системным оператором функций по рассмотрению и согласованию схем выдачи мощности или схем внешнего электроснабжения, предусмотренных настоящими Правилами и </w:t>
      </w:r>
      <w:hyperlink r:id="rId222">
        <w:r>
          <w:rPr>
            <w:color w:val="0000FF"/>
          </w:rPr>
          <w:t>правилами</w:t>
        </w:r>
      </w:hyperlink>
      <w:r>
        <w:t xml:space="preserve"> разработки и согласования схем выдачи мощности и схем внешнего электроснабжения, учитываются в порядке, установленном </w:t>
      </w:r>
      <w:hyperlink r:id="rId223">
        <w:r>
          <w:rPr>
            <w:color w:val="0000FF"/>
          </w:rPr>
          <w:t>Основами</w:t>
        </w:r>
      </w:hyperlink>
      <w:r>
        <w:t xml:space="preserve">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 "О ценообразовании в области регулируемых цен (тарифов) в электроэнергетике", при установлении цен (тарифов) на услуги по передаче электрической энергии и услуги по оперативно-диспетчерскому управлению в электроэнергетике соответственно. Взимание с заявителя или проектной организации отдельной (дополнительной) платы за выполнение сетевой организацией и системным оператором указанных функций не допускается.</w:t>
      </w:r>
    </w:p>
    <w:p w:rsidR="00501133" w:rsidRDefault="00501133">
      <w:pPr>
        <w:pStyle w:val="ConsPlusNonformat"/>
        <w:jc w:val="both"/>
      </w:pPr>
      <w:r>
        <w:t xml:space="preserve">(п. 10(4) введен </w:t>
      </w:r>
      <w:hyperlink r:id="rId224">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bookmarkStart w:id="44" w:name="P282"/>
      <w:bookmarkEnd w:id="44"/>
      <w:r>
        <w:t>10(5). Проект схемы выдачи мощности (схемы внешнего электроснабжения), направленный заявителем на рассмотрение и согласование иным субъектам электроэнергетики и потребителям электрической энергии, на объектах электроэнергетики которых схемой выдачи мощности или схемой внешнего электроснабжения предусмотрено выполнение мероприятий для обеспечения технической возможности технологического присоединения объектов заявителя, подлежит рассмотрению и согласованию такими субъектами электроэнергетики и потребителями электрической энергии в порядке и сроки, аналогичные порядку и срокам, которые установлены правилами разработки и согласования схем выдачи мощности и схем внешнего электроснабжения для сетевой организации.</w:t>
      </w:r>
    </w:p>
    <w:p w:rsidR="00501133" w:rsidRDefault="00501133">
      <w:pPr>
        <w:pStyle w:val="ConsPlusNonformat"/>
        <w:jc w:val="both"/>
      </w:pPr>
      <w:r>
        <w:t xml:space="preserve">(п. 10(5) введен </w:t>
      </w:r>
      <w:hyperlink r:id="rId225">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r>
        <w:t>11. Сетевая организация не вправе требовать представления сведений и документов, не предусмотренных настоящими Правилами, а заявитель не обязан представлять сведения и документы, не предусмотренные настоящими Правилами.</w:t>
      </w:r>
    </w:p>
    <w:p w:rsidR="00501133" w:rsidRDefault="00501133">
      <w:pPr>
        <w:pStyle w:val="ConsPlusNonformat"/>
        <w:jc w:val="both"/>
      </w:pPr>
      <w:r>
        <w:t xml:space="preserve">(п. 11 в ред. </w:t>
      </w:r>
      <w:hyperlink r:id="rId226">
        <w:r>
          <w:rPr>
            <w:color w:val="0000FF"/>
          </w:rPr>
          <w:t>Постановления</w:t>
        </w:r>
      </w:hyperlink>
      <w:r>
        <w:t xml:space="preserve"> Правительства РФ от 21.04.2009 N 334)</w:t>
      </w:r>
    </w:p>
    <w:p w:rsidR="00501133" w:rsidRDefault="00501133">
      <w:pPr>
        <w:pStyle w:val="ConsPlusNonformat"/>
        <w:spacing w:before="220"/>
        <w:ind w:firstLine="540"/>
        <w:jc w:val="both"/>
      </w:pPr>
      <w:bookmarkStart w:id="45" w:name="P286"/>
      <w:bookmarkEnd w:id="45"/>
      <w:r>
        <w:t>12. В заявке, направляемой заявителем - юридическим лицом или индивидуальным предпринимателем, максимальная мощность энергопринимающих устройств которых составляет свыше 150 кВт и менее 670 кВт, должны быть указаны:</w:t>
      </w:r>
    </w:p>
    <w:p w:rsidR="00501133" w:rsidRDefault="00501133">
      <w:pPr>
        <w:pStyle w:val="ConsPlusNonformat"/>
        <w:jc w:val="both"/>
      </w:pPr>
      <w:r>
        <w:t xml:space="preserve">(в ред. Постановлений Правительства РФ от 04.05.2012 </w:t>
      </w:r>
      <w:hyperlink r:id="rId227">
        <w:r>
          <w:rPr>
            <w:color w:val="0000FF"/>
          </w:rPr>
          <w:t>N 442</w:t>
        </w:r>
      </w:hyperlink>
      <w:r>
        <w:t xml:space="preserve">, от 26.08.2013 </w:t>
      </w:r>
      <w:hyperlink r:id="rId228">
        <w:r>
          <w:rPr>
            <w:color w:val="0000FF"/>
          </w:rPr>
          <w:t>N 737</w:t>
        </w:r>
      </w:hyperlink>
      <w:r>
        <w:t>)</w:t>
      </w:r>
    </w:p>
    <w:p w:rsidR="00501133" w:rsidRDefault="00501133">
      <w:pPr>
        <w:pStyle w:val="ConsPlusNonformat"/>
        <w:spacing w:before="220"/>
        <w:ind w:firstLine="540"/>
        <w:jc w:val="both"/>
      </w:pPr>
      <w:r>
        <w:t xml:space="preserve">а) сведения, указанные в </w:t>
      </w:r>
      <w:hyperlink w:anchor="P194">
        <w:r>
          <w:rPr>
            <w:color w:val="0000FF"/>
          </w:rPr>
          <w:t>подпунктах "а"</w:t>
        </w:r>
      </w:hyperlink>
      <w:r>
        <w:t xml:space="preserve"> - </w:t>
      </w:r>
      <w:hyperlink w:anchor="P197">
        <w:r>
          <w:rPr>
            <w:color w:val="0000FF"/>
          </w:rPr>
          <w:t>"в"</w:t>
        </w:r>
      </w:hyperlink>
      <w:r>
        <w:t xml:space="preserve">, </w:t>
      </w:r>
      <w:hyperlink w:anchor="P201">
        <w:r>
          <w:rPr>
            <w:color w:val="0000FF"/>
          </w:rPr>
          <w:t>"д"</w:t>
        </w:r>
      </w:hyperlink>
      <w:r>
        <w:t xml:space="preserve">, </w:t>
      </w:r>
      <w:hyperlink w:anchor="P202">
        <w:r>
          <w:rPr>
            <w:color w:val="0000FF"/>
          </w:rPr>
          <w:t>"е"</w:t>
        </w:r>
      </w:hyperlink>
      <w:r>
        <w:t xml:space="preserve"> и </w:t>
      </w:r>
      <w:hyperlink w:anchor="P208">
        <w:r>
          <w:rPr>
            <w:color w:val="0000FF"/>
          </w:rPr>
          <w:t>"и"</w:t>
        </w:r>
      </w:hyperlink>
      <w:r>
        <w:t xml:space="preserve"> - </w:t>
      </w:r>
      <w:hyperlink w:anchor="P215">
        <w:r>
          <w:rPr>
            <w:color w:val="0000FF"/>
          </w:rPr>
          <w:t>"л" пункта 9</w:t>
        </w:r>
      </w:hyperlink>
      <w:r>
        <w:t xml:space="preserve"> настоящих Правил;</w:t>
      </w:r>
    </w:p>
    <w:p w:rsidR="00501133" w:rsidRDefault="00501133">
      <w:pPr>
        <w:pStyle w:val="ConsPlusNonformat"/>
        <w:jc w:val="both"/>
      </w:pPr>
      <w:r>
        <w:t>(</w:t>
      </w:r>
      <w:proofErr w:type="spellStart"/>
      <w:r>
        <w:t>пп</w:t>
      </w:r>
      <w:proofErr w:type="spellEnd"/>
      <w:r>
        <w:t xml:space="preserve">. "а" в ред. </w:t>
      </w:r>
      <w:hyperlink r:id="rId229">
        <w:r>
          <w:rPr>
            <w:color w:val="0000FF"/>
          </w:rPr>
          <w:t>Постановления</w:t>
        </w:r>
      </w:hyperlink>
      <w:r>
        <w:t xml:space="preserve"> Правительства РФ от 10.02.2014 N 95)</w:t>
      </w:r>
    </w:p>
    <w:p w:rsidR="00501133" w:rsidRDefault="00501133">
      <w:pPr>
        <w:pStyle w:val="ConsPlusNonformat"/>
        <w:spacing w:before="220"/>
        <w:ind w:firstLine="540"/>
        <w:jc w:val="both"/>
      </w:pPr>
      <w:r>
        <w:t>б) запрашиваемая максимальная мощность энергопринимающих устройств заявителя;</w:t>
      </w:r>
    </w:p>
    <w:p w:rsidR="00501133" w:rsidRDefault="00501133">
      <w:pPr>
        <w:pStyle w:val="ConsPlusNonformat"/>
        <w:jc w:val="both"/>
      </w:pPr>
      <w:r>
        <w:t xml:space="preserve">(в ред. </w:t>
      </w:r>
      <w:hyperlink r:id="rId230">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в) характер нагрузки (вид производственной деятельности).</w:t>
      </w:r>
    </w:p>
    <w:p w:rsidR="00501133" w:rsidRDefault="00501133">
      <w:pPr>
        <w:pStyle w:val="ConsPlusNonformat"/>
        <w:spacing w:before="220"/>
        <w:ind w:firstLine="540"/>
        <w:jc w:val="both"/>
      </w:pPr>
      <w:bookmarkStart w:id="46" w:name="P293"/>
      <w:bookmarkEnd w:id="46"/>
      <w:r>
        <w:lastRenderedPageBreak/>
        <w:t>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должны быть указаны:</w:t>
      </w:r>
    </w:p>
    <w:p w:rsidR="00501133" w:rsidRDefault="00501133">
      <w:pPr>
        <w:pStyle w:val="ConsPlusNonformat"/>
        <w:jc w:val="both"/>
      </w:pPr>
      <w:r>
        <w:t xml:space="preserve">(в ред. Постановлений Правительства РФ от 04.05.2012 </w:t>
      </w:r>
      <w:hyperlink r:id="rId231">
        <w:r>
          <w:rPr>
            <w:color w:val="0000FF"/>
          </w:rPr>
          <w:t>N 442</w:t>
        </w:r>
      </w:hyperlink>
      <w:r>
        <w:t xml:space="preserve">, от 05.10.2012 </w:t>
      </w:r>
      <w:hyperlink r:id="rId232">
        <w:r>
          <w:rPr>
            <w:color w:val="0000FF"/>
          </w:rPr>
          <w:t>N 1015</w:t>
        </w:r>
      </w:hyperlink>
      <w:r>
        <w:t xml:space="preserve">, от 23.09.2016 </w:t>
      </w:r>
      <w:hyperlink r:id="rId233">
        <w:r>
          <w:rPr>
            <w:color w:val="0000FF"/>
          </w:rPr>
          <w:t>N 953</w:t>
        </w:r>
      </w:hyperlink>
      <w:r>
        <w:t>)</w:t>
      </w:r>
    </w:p>
    <w:p w:rsidR="00501133" w:rsidRDefault="00501133">
      <w:pPr>
        <w:pStyle w:val="ConsPlusNonformat"/>
        <w:spacing w:before="220"/>
        <w:ind w:firstLine="540"/>
        <w:jc w:val="both"/>
      </w:pPr>
      <w:r>
        <w:t xml:space="preserve">а) сведения, предусмотренные </w:t>
      </w:r>
      <w:hyperlink w:anchor="P194">
        <w:r>
          <w:rPr>
            <w:color w:val="0000FF"/>
          </w:rPr>
          <w:t>подпунктами "а"</w:t>
        </w:r>
      </w:hyperlink>
      <w:r>
        <w:t xml:space="preserve"> - </w:t>
      </w:r>
      <w:hyperlink w:anchor="P197">
        <w:r>
          <w:rPr>
            <w:color w:val="0000FF"/>
          </w:rPr>
          <w:t>"в"</w:t>
        </w:r>
      </w:hyperlink>
      <w:r>
        <w:t xml:space="preserve"> и </w:t>
      </w:r>
      <w:hyperlink w:anchor="P208">
        <w:r>
          <w:rPr>
            <w:color w:val="0000FF"/>
          </w:rPr>
          <w:t>"и"</w:t>
        </w:r>
      </w:hyperlink>
      <w:r>
        <w:t xml:space="preserve"> - </w:t>
      </w:r>
      <w:hyperlink w:anchor="P215">
        <w:r>
          <w:rPr>
            <w:color w:val="0000FF"/>
          </w:rPr>
          <w:t>"л" пункта 9</w:t>
        </w:r>
      </w:hyperlink>
      <w:r>
        <w:t xml:space="preserve"> настоящих Правил;</w:t>
      </w:r>
    </w:p>
    <w:p w:rsidR="00501133" w:rsidRDefault="00501133">
      <w:pPr>
        <w:pStyle w:val="ConsPlusNonformat"/>
        <w:jc w:val="both"/>
      </w:pPr>
      <w:r>
        <w:t>(</w:t>
      </w:r>
      <w:proofErr w:type="spellStart"/>
      <w:r>
        <w:t>пп</w:t>
      </w:r>
      <w:proofErr w:type="spellEnd"/>
      <w:r>
        <w:t xml:space="preserve">. "а" в ред. </w:t>
      </w:r>
      <w:hyperlink r:id="rId234">
        <w:r>
          <w:rPr>
            <w:color w:val="0000FF"/>
          </w:rPr>
          <w:t>Постановления</w:t>
        </w:r>
      </w:hyperlink>
      <w:r>
        <w:t xml:space="preserve"> Правительства РФ от 10.02.2014 N 95)</w:t>
      </w:r>
    </w:p>
    <w:p w:rsidR="00501133" w:rsidRDefault="00501133">
      <w:pPr>
        <w:pStyle w:val="ConsPlusNonformat"/>
        <w:spacing w:before="220"/>
        <w:ind w:firstLine="540"/>
        <w:jc w:val="both"/>
      </w:pPr>
      <w:r>
        <w:t>б) запрашиваемая максимальная мощность присоединяемых энергопринимающих устройств заявителя;</w:t>
      </w:r>
    </w:p>
    <w:p w:rsidR="00501133" w:rsidRDefault="00501133">
      <w:pPr>
        <w:pStyle w:val="ConsPlusNonformat"/>
        <w:jc w:val="both"/>
      </w:pPr>
      <w:r>
        <w:t xml:space="preserve">(в ред. </w:t>
      </w:r>
      <w:hyperlink r:id="rId235">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в) характер нагрузки (вид экономической деятельности хозяйствующего субъекта);</w:t>
      </w:r>
    </w:p>
    <w:p w:rsidR="00501133" w:rsidRDefault="00501133">
      <w:pPr>
        <w:pStyle w:val="ConsPlusNonformat"/>
        <w:spacing w:before="220"/>
        <w:ind w:firstLine="540"/>
        <w:jc w:val="both"/>
      </w:pPr>
      <w:r>
        <w:t xml:space="preserve">г) предложения по порядку расчетов и условиям рассрочки платежа за технологическое присоединение - для заявителей, максимальная мощность энергопринимающих устройств которых составляет не более 150 кВт, за исключением заявителей, соответствующих критериям, указанным в </w:t>
      </w:r>
      <w:hyperlink w:anchor="P598">
        <w:r>
          <w:rPr>
            <w:color w:val="0000FF"/>
          </w:rPr>
          <w:t>абзаце двадцать шестом пункта 17</w:t>
        </w:r>
      </w:hyperlink>
      <w:r>
        <w:t xml:space="preserve"> настоящих Правил.</w:t>
      </w:r>
    </w:p>
    <w:p w:rsidR="00501133" w:rsidRDefault="00501133">
      <w:pPr>
        <w:pStyle w:val="ConsPlusNonformat"/>
        <w:jc w:val="both"/>
      </w:pPr>
      <w:r>
        <w:t xml:space="preserve">(в ред. Постановлений Правительства РФ от 05.10.2012 </w:t>
      </w:r>
      <w:hyperlink r:id="rId236">
        <w:r>
          <w:rPr>
            <w:color w:val="0000FF"/>
          </w:rPr>
          <w:t>N 1015</w:t>
        </w:r>
      </w:hyperlink>
      <w:r>
        <w:t xml:space="preserve">, от 11.06.2014 </w:t>
      </w:r>
      <w:hyperlink r:id="rId237">
        <w:r>
          <w:rPr>
            <w:color w:val="0000FF"/>
          </w:rPr>
          <w:t>N 542</w:t>
        </w:r>
      </w:hyperlink>
      <w:r>
        <w:t xml:space="preserve">, от 30.06.2022 </w:t>
      </w:r>
      <w:hyperlink r:id="rId238">
        <w:r>
          <w:rPr>
            <w:color w:val="0000FF"/>
          </w:rPr>
          <w:t>N 1178</w:t>
        </w:r>
      </w:hyperlink>
      <w:r>
        <w:t>)</w:t>
      </w:r>
    </w:p>
    <w:p w:rsidR="00501133" w:rsidRDefault="00501133">
      <w:pPr>
        <w:pStyle w:val="ConsPlusNonformat"/>
        <w:jc w:val="both"/>
      </w:pPr>
      <w:r>
        <w:t xml:space="preserve">(п. 12(1) введен </w:t>
      </w:r>
      <w:hyperlink r:id="rId239">
        <w:r>
          <w:rPr>
            <w:color w:val="0000FF"/>
          </w:rPr>
          <w:t>Постановлением</w:t>
        </w:r>
      </w:hyperlink>
      <w:r>
        <w:t xml:space="preserve"> Правительства РФ от 21.04.2009 N 334)</w:t>
      </w:r>
    </w:p>
    <w:p w:rsidR="00501133" w:rsidRDefault="00501133">
      <w:pPr>
        <w:pStyle w:val="ConsPlusNonformat"/>
        <w:spacing w:before="220"/>
        <w:ind w:firstLine="540"/>
        <w:jc w:val="both"/>
      </w:pPr>
      <w:bookmarkStart w:id="47" w:name="P303"/>
      <w:bookmarkEnd w:id="47"/>
      <w:r>
        <w:t xml:space="preserve">12(2). Предусмотренные </w:t>
      </w:r>
      <w:hyperlink w:anchor="P293">
        <w:r>
          <w:rPr>
            <w:color w:val="0000FF"/>
          </w:rPr>
          <w:t>пунктом 12(1)</w:t>
        </w:r>
      </w:hyperlink>
      <w:r>
        <w:t xml:space="preserve"> настоящих Правил заявители, за исключением заявителей, соответствующих критериям, указанным в </w:t>
      </w:r>
      <w:hyperlink w:anchor="P598">
        <w:r>
          <w:rPr>
            <w:color w:val="0000FF"/>
          </w:rPr>
          <w:t>абзаце двадцать шестом пункта 17</w:t>
        </w:r>
      </w:hyperlink>
      <w:r>
        <w:t xml:space="preserve"> настоящих Правил, при желании воспользоваться рассрочкой платежа за технологическое присоединение указывают об этом в направляемой ими заявке.</w:t>
      </w:r>
    </w:p>
    <w:p w:rsidR="00501133" w:rsidRDefault="00501133">
      <w:pPr>
        <w:pStyle w:val="ConsPlusNonformat"/>
        <w:spacing w:before="220"/>
        <w:ind w:firstLine="540"/>
        <w:jc w:val="both"/>
      </w:pPr>
      <w:r>
        <w:t>За предоставление рассрочки платежа за технологическое присоединение сетевой организации заявителем выплачиваются проценты. Проценты начисляются на остаток задолженности заявителя и подлежат оплате одновременно с очередным платежом, которым погашается частично или полностью такая задолженность. Размер процентов (в процентах годовых) за каждый день рассрочки определяется в размере действовавшей на указанный день ключевой ставки Центрального банка Российской Федерации, увеличенной на 4 процентных пункта.</w:t>
      </w:r>
    </w:p>
    <w:p w:rsidR="00501133" w:rsidRDefault="00501133">
      <w:pPr>
        <w:pStyle w:val="ConsPlusNonformat"/>
        <w:jc w:val="both"/>
      </w:pPr>
      <w:r>
        <w:t xml:space="preserve">(п. 12(2) в ред. </w:t>
      </w:r>
      <w:hyperlink r:id="rId240">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48" w:name="P306"/>
      <w:bookmarkEnd w:id="48"/>
      <w:r>
        <w:t xml:space="preserve">13. В заявке, направляемой заявителем в целях временного технологического присоединения, предусмотренного </w:t>
      </w:r>
      <w:hyperlink w:anchor="P1144">
        <w:r>
          <w:rPr>
            <w:color w:val="0000FF"/>
          </w:rPr>
          <w:t>разделом VII</w:t>
        </w:r>
      </w:hyperlink>
      <w:r>
        <w:t xml:space="preserve"> настоящих Правил, указывается:</w:t>
      </w:r>
    </w:p>
    <w:p w:rsidR="00501133" w:rsidRDefault="00501133">
      <w:pPr>
        <w:pStyle w:val="ConsPlusNonformat"/>
        <w:spacing w:before="220"/>
        <w:ind w:firstLine="540"/>
        <w:jc w:val="both"/>
      </w:pPr>
      <w:r>
        <w:t xml:space="preserve">сведения, предусмотренные </w:t>
      </w:r>
      <w:hyperlink w:anchor="P194">
        <w:r>
          <w:rPr>
            <w:color w:val="0000FF"/>
          </w:rPr>
          <w:t>подпунктами "а"</w:t>
        </w:r>
      </w:hyperlink>
      <w:r>
        <w:t xml:space="preserve"> - </w:t>
      </w:r>
      <w:hyperlink w:anchor="P197">
        <w:r>
          <w:rPr>
            <w:color w:val="0000FF"/>
          </w:rPr>
          <w:t>"в"</w:t>
        </w:r>
      </w:hyperlink>
      <w:r>
        <w:t xml:space="preserve"> и </w:t>
      </w:r>
      <w:hyperlink w:anchor="P215">
        <w:r>
          <w:rPr>
            <w:color w:val="0000FF"/>
          </w:rPr>
          <w:t>"л" пункта 9</w:t>
        </w:r>
      </w:hyperlink>
      <w:r>
        <w:t xml:space="preserve"> настоящих Правил;</w:t>
      </w:r>
    </w:p>
    <w:p w:rsidR="00501133" w:rsidRDefault="00501133">
      <w:pPr>
        <w:pStyle w:val="ConsPlusNonformat"/>
        <w:jc w:val="both"/>
      </w:pPr>
      <w:r>
        <w:t xml:space="preserve">(в ред. </w:t>
      </w:r>
      <w:hyperlink r:id="rId241">
        <w:r>
          <w:rPr>
            <w:color w:val="0000FF"/>
          </w:rPr>
          <w:t>Постановления</w:t>
        </w:r>
      </w:hyperlink>
      <w:r>
        <w:t xml:space="preserve"> Правительства РФ от 11.06.2015 N 588)</w:t>
      </w:r>
    </w:p>
    <w:p w:rsidR="00501133" w:rsidRDefault="00501133">
      <w:pPr>
        <w:pStyle w:val="ConsPlusNonformat"/>
        <w:spacing w:before="220"/>
        <w:ind w:firstLine="540"/>
        <w:jc w:val="both"/>
      </w:pPr>
      <w:r>
        <w:t>запрашиваемая максимальная мощность присоединяемых энергопринимающих устройств;</w:t>
      </w:r>
    </w:p>
    <w:p w:rsidR="00501133" w:rsidRDefault="00501133">
      <w:pPr>
        <w:pStyle w:val="ConsPlusNonformat"/>
        <w:spacing w:before="220"/>
        <w:ind w:firstLine="540"/>
        <w:jc w:val="both"/>
      </w:pPr>
      <w:r>
        <w:t>характер нагрузки;</w:t>
      </w:r>
    </w:p>
    <w:p w:rsidR="00501133" w:rsidRDefault="00501133">
      <w:pPr>
        <w:pStyle w:val="ConsPlusNonformat"/>
        <w:spacing w:before="220"/>
        <w:ind w:firstLine="540"/>
        <w:jc w:val="both"/>
      </w:pPr>
      <w:r>
        <w:t xml:space="preserve">срок электроснабжения энергопринимающих устройств по временной схеме электроснабжения (для заявителей, </w:t>
      </w:r>
      <w:proofErr w:type="spellStart"/>
      <w:r>
        <w:t>энергопринимающие</w:t>
      </w:r>
      <w:proofErr w:type="spellEnd"/>
      <w:r>
        <w:t xml:space="preserve"> устройства которых являются передвижными и имеют максимальную мощность до 150 кВт включительно).</w:t>
      </w:r>
    </w:p>
    <w:p w:rsidR="00501133" w:rsidRDefault="00501133">
      <w:pPr>
        <w:pStyle w:val="ConsPlusNonformat"/>
        <w:spacing w:before="220"/>
        <w:ind w:firstLine="540"/>
        <w:jc w:val="both"/>
      </w:pPr>
      <w:r>
        <w:t xml:space="preserve">К заявке прилагаются документы, указанные в </w:t>
      </w:r>
      <w:hyperlink w:anchor="P238">
        <w:r>
          <w:rPr>
            <w:color w:val="0000FF"/>
          </w:rPr>
          <w:t>подпунктах "г"</w:t>
        </w:r>
      </w:hyperlink>
      <w:r>
        <w:t xml:space="preserve"> и </w:t>
      </w:r>
      <w:hyperlink w:anchor="P243">
        <w:r>
          <w:rPr>
            <w:color w:val="0000FF"/>
          </w:rPr>
          <w:t>"д" пункта 10</w:t>
        </w:r>
      </w:hyperlink>
      <w:r>
        <w:t xml:space="preserve"> настоящих Правил, а также информация о реквизитах договора.</w:t>
      </w:r>
    </w:p>
    <w:p w:rsidR="00501133" w:rsidRDefault="00501133">
      <w:pPr>
        <w:pStyle w:val="ConsPlusNonformat"/>
        <w:spacing w:before="220"/>
        <w:ind w:firstLine="540"/>
        <w:jc w:val="both"/>
      </w:pPr>
      <w:r>
        <w:t xml:space="preserve">Информация о реквизитах договора не предоставляется заявителями, </w:t>
      </w:r>
      <w:proofErr w:type="spellStart"/>
      <w:r>
        <w:lastRenderedPageBreak/>
        <w:t>энергопринимающие</w:t>
      </w:r>
      <w:proofErr w:type="spellEnd"/>
      <w:r>
        <w:t xml:space="preserve"> устройства которых являются передвижными и имеют максимальную мощность до 150 кВт включительно.</w:t>
      </w:r>
    </w:p>
    <w:p w:rsidR="00501133" w:rsidRDefault="00501133">
      <w:pPr>
        <w:pStyle w:val="ConsPlusNonformat"/>
        <w:spacing w:before="220"/>
        <w:ind w:firstLine="540"/>
        <w:jc w:val="both"/>
      </w:pPr>
      <w:r>
        <w:t xml:space="preserve">Для целей настоящих Правил под передвижными объектами понимаются </w:t>
      </w:r>
      <w:proofErr w:type="spellStart"/>
      <w:r>
        <w:t>энергопринимающие</w:t>
      </w:r>
      <w:proofErr w:type="spellEnd"/>
      <w:r>
        <w:t xml:space="preserve"> устройства, предназначенные для эксплуатации с периодическим перемещением и установкой на территориях различных административно-территориальных единиц.</w:t>
      </w:r>
    </w:p>
    <w:p w:rsidR="00501133" w:rsidRDefault="00501133">
      <w:pPr>
        <w:pStyle w:val="ConsPlusNonformat"/>
        <w:jc w:val="both"/>
      </w:pPr>
      <w:r>
        <w:t xml:space="preserve">(п. 13 в ред. </w:t>
      </w:r>
      <w:hyperlink r:id="rId242">
        <w:r>
          <w:rPr>
            <w:color w:val="0000FF"/>
          </w:rPr>
          <w:t>Постановления</w:t>
        </w:r>
      </w:hyperlink>
      <w:r>
        <w:t xml:space="preserve"> Правительства РФ от 26.08.2013 N 737)</w:t>
      </w:r>
    </w:p>
    <w:p w:rsidR="00501133" w:rsidRDefault="00501133">
      <w:pPr>
        <w:pStyle w:val="ConsPlusNonformat"/>
        <w:spacing w:before="220"/>
        <w:ind w:firstLine="540"/>
        <w:jc w:val="both"/>
      </w:pPr>
      <w:bookmarkStart w:id="49" w:name="P316"/>
      <w:bookmarkEnd w:id="49"/>
      <w:r>
        <w:t xml:space="preserve">13(1). В заявке, направляемой сетевой организацией в смежную сетевую организацию в соответствии с </w:t>
      </w:r>
      <w:hyperlink w:anchor="P1117">
        <w:r>
          <w:rPr>
            <w:color w:val="0000FF"/>
          </w:rPr>
          <w:t>пунктами 41</w:t>
        </w:r>
      </w:hyperlink>
      <w:r>
        <w:t xml:space="preserve"> и </w:t>
      </w:r>
      <w:hyperlink w:anchor="P1125">
        <w:r>
          <w:rPr>
            <w:color w:val="0000FF"/>
          </w:rPr>
          <w:t>42</w:t>
        </w:r>
      </w:hyperlink>
      <w:r>
        <w:t xml:space="preserve"> настоящих Правил, должны быть указаны:</w:t>
      </w:r>
    </w:p>
    <w:p w:rsidR="00501133" w:rsidRDefault="00501133">
      <w:pPr>
        <w:pStyle w:val="ConsPlusNonformat"/>
        <w:spacing w:before="220"/>
        <w:ind w:firstLine="540"/>
        <w:jc w:val="both"/>
      </w:pPr>
      <w:r>
        <w:t xml:space="preserve">основание (основания) подачи заявки, предусмотренное </w:t>
      </w:r>
      <w:hyperlink w:anchor="P1117">
        <w:r>
          <w:rPr>
            <w:color w:val="0000FF"/>
          </w:rPr>
          <w:t>пунктом 41</w:t>
        </w:r>
      </w:hyperlink>
      <w:r>
        <w:t xml:space="preserve"> настоящих Правил (в случае подачи заявки в организацию по управлению единой национальной (общероссийской) электрической сетью, являющуюся смежной сетевой организацией, - основание (основания) подачи заявки, предусмотренное </w:t>
      </w:r>
      <w:hyperlink w:anchor="P1117">
        <w:r>
          <w:rPr>
            <w:color w:val="0000FF"/>
          </w:rPr>
          <w:t>пунктом 41</w:t>
        </w:r>
      </w:hyperlink>
      <w:r>
        <w:t xml:space="preserve"> настоящих Правил, и информация о соответствии (несоответствии) основания (оснований) подачи заявки случаям, предусмотренным </w:t>
      </w:r>
      <w:hyperlink w:anchor="P618">
        <w:r>
          <w:rPr>
            <w:color w:val="0000FF"/>
          </w:rPr>
          <w:t>абзацами сороковым</w:t>
        </w:r>
      </w:hyperlink>
      <w:r>
        <w:t xml:space="preserve"> - </w:t>
      </w:r>
      <w:hyperlink w:anchor="P622">
        <w:r>
          <w:rPr>
            <w:color w:val="0000FF"/>
          </w:rPr>
          <w:t>сорок вторым пункта 17</w:t>
        </w:r>
      </w:hyperlink>
      <w:r>
        <w:t xml:space="preserve"> настоящих Правил), а также сведения, подтверждающие наличие такого основания (сведения об общей максимальной мощности энергопринимающих устройств, присоединенных (присоединяемых) к объектам электросетевого хозяйства сетевой организации, подающей заявку на основании </w:t>
      </w:r>
      <w:hyperlink w:anchor="P1118">
        <w:r>
          <w:rPr>
            <w:color w:val="0000FF"/>
          </w:rPr>
          <w:t>абзаца второго пункта 41</w:t>
        </w:r>
      </w:hyperlink>
      <w:r>
        <w:t xml:space="preserve"> настоящих Правил, и (или) сведения о включении указанной сетевой организацией в технические условия для заявителя мероприятий на объектах смежной сетевой организации, и (или) сведения о включении мероприятий на объектах смежной сетевой организации в технические условия вывода из эксплуатации объекта по производству электрической энергии (мощности), выданные сетевой организацией в соответствии с </w:t>
      </w:r>
      <w:hyperlink r:id="rId243">
        <w:r>
          <w:rPr>
            <w:color w:val="0000FF"/>
          </w:rPr>
          <w:t>Правилами</w:t>
        </w:r>
      </w:hyperlink>
      <w: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 (далее - Правила вывода объектов электроэнергетики в ремонт и из эксплуатации));</w:t>
      </w:r>
    </w:p>
    <w:p w:rsidR="00501133" w:rsidRDefault="00501133">
      <w:pPr>
        <w:pStyle w:val="ConsPlusNonformat"/>
        <w:jc w:val="both"/>
      </w:pPr>
      <w:r>
        <w:t xml:space="preserve">(в ред. Постановлений Правительства РФ от 30.01.2021 </w:t>
      </w:r>
      <w:hyperlink r:id="rId244">
        <w:r>
          <w:rPr>
            <w:color w:val="0000FF"/>
          </w:rPr>
          <w:t>N 86</w:t>
        </w:r>
      </w:hyperlink>
      <w:r>
        <w:t xml:space="preserve">, от 06.05.2024 </w:t>
      </w:r>
      <w:hyperlink r:id="rId245">
        <w:r>
          <w:rPr>
            <w:color w:val="0000FF"/>
          </w:rPr>
          <w:t>N 594</w:t>
        </w:r>
      </w:hyperlink>
      <w:r>
        <w:t>)</w:t>
      </w:r>
    </w:p>
    <w:p w:rsidR="00501133" w:rsidRDefault="00501133">
      <w:pPr>
        <w:pStyle w:val="ConsPlusNonformat"/>
        <w:spacing w:before="220"/>
        <w:ind w:firstLine="540"/>
        <w:jc w:val="both"/>
      </w:pPr>
      <w:r>
        <w:t xml:space="preserve">сведения о сетевой организации, подающей заявку, предусмотренные </w:t>
      </w:r>
      <w:hyperlink w:anchor="P194">
        <w:r>
          <w:rPr>
            <w:color w:val="0000FF"/>
          </w:rPr>
          <w:t>подпунктами "а"</w:t>
        </w:r>
      </w:hyperlink>
      <w:r>
        <w:t xml:space="preserve"> и </w:t>
      </w:r>
      <w:hyperlink w:anchor="P197">
        <w:r>
          <w:rPr>
            <w:color w:val="0000FF"/>
          </w:rPr>
          <w:t>"в" пункта 9</w:t>
        </w:r>
      </w:hyperlink>
      <w:r>
        <w:t xml:space="preserve"> настоящих Правил;</w:t>
      </w:r>
    </w:p>
    <w:p w:rsidR="00501133" w:rsidRDefault="00501133">
      <w:pPr>
        <w:pStyle w:val="ConsPlusNonformat"/>
        <w:spacing w:before="220"/>
        <w:ind w:firstLine="540"/>
        <w:jc w:val="both"/>
      </w:pPr>
      <w:r>
        <w:t>сведения об объектах электросетевого хозяйства смежной сетевой организации, к которым осуществляется присоединение и (или) на которых необходимо проведение мероприятий по технологическому присоединению;</w:t>
      </w:r>
    </w:p>
    <w:p w:rsidR="00501133" w:rsidRDefault="00501133">
      <w:pPr>
        <w:pStyle w:val="ConsPlusNonformat"/>
        <w:spacing w:before="220"/>
        <w:ind w:firstLine="540"/>
        <w:jc w:val="both"/>
      </w:pPr>
      <w:r>
        <w:t xml:space="preserve">сведения о присоединяемых объектах электросетевого хозяйства сетевой организации, подавшей заявку, предусмотренные </w:t>
      </w:r>
      <w:hyperlink w:anchor="P196">
        <w:r>
          <w:rPr>
            <w:color w:val="0000FF"/>
          </w:rPr>
          <w:t>подпунктами "б"</w:t>
        </w:r>
      </w:hyperlink>
      <w:r>
        <w:t xml:space="preserve">, </w:t>
      </w:r>
      <w:hyperlink w:anchor="P199">
        <w:r>
          <w:rPr>
            <w:color w:val="0000FF"/>
          </w:rPr>
          <w:t>"г"</w:t>
        </w:r>
      </w:hyperlink>
      <w:r>
        <w:t xml:space="preserve">, </w:t>
      </w:r>
      <w:hyperlink w:anchor="P201">
        <w:r>
          <w:rPr>
            <w:color w:val="0000FF"/>
          </w:rPr>
          <w:t>"д"</w:t>
        </w:r>
      </w:hyperlink>
      <w:r>
        <w:t xml:space="preserve"> и </w:t>
      </w:r>
      <w:hyperlink w:anchor="P208">
        <w:r>
          <w:rPr>
            <w:color w:val="0000FF"/>
          </w:rPr>
          <w:t>"и" пункта 9</w:t>
        </w:r>
      </w:hyperlink>
      <w:r>
        <w:t xml:space="preserve"> настоящих Правил, - в случаях, предусмотренных </w:t>
      </w:r>
      <w:hyperlink w:anchor="P1118">
        <w:r>
          <w:rPr>
            <w:color w:val="0000FF"/>
          </w:rPr>
          <w:t>абзацем вторым пункта 41</w:t>
        </w:r>
      </w:hyperlink>
      <w:r>
        <w:t xml:space="preserve"> настоящих Правил;</w:t>
      </w:r>
    </w:p>
    <w:p w:rsidR="00501133" w:rsidRDefault="00501133">
      <w:pPr>
        <w:pStyle w:val="ConsPlusNonformat"/>
        <w:spacing w:before="220"/>
        <w:ind w:firstLine="540"/>
        <w:jc w:val="both"/>
      </w:pPr>
      <w:r>
        <w:t>сведения о сроке осуществления мероприятий по технологическому присоединению энергопринимающих устройств заявителя, определяемом в соответствии с настоящими Правилами (в случаях, когда заявка в смежную сетевую организацию подана в связи с включением мероприятий на объектах такой организации в технические условия (их проект), выданные заявителю);</w:t>
      </w:r>
    </w:p>
    <w:p w:rsidR="00501133" w:rsidRDefault="00501133">
      <w:pPr>
        <w:pStyle w:val="ConsPlusNonformat"/>
        <w:spacing w:before="220"/>
        <w:ind w:firstLine="540"/>
        <w:jc w:val="both"/>
      </w:pPr>
      <w:r>
        <w:t xml:space="preserve">сведения о сроке осуществления мероприятий по обеспечению возможности вывода объекта по производству электрической энергии (мощности) из эксплуатации, определенном в решении уполномоченного федерального органа исполнительной власти, принятом в соответствии с </w:t>
      </w:r>
      <w:hyperlink r:id="rId246">
        <w:r>
          <w:rPr>
            <w:color w:val="0000FF"/>
          </w:rPr>
          <w:t>Правилами</w:t>
        </w:r>
      </w:hyperlink>
      <w:r>
        <w:t xml:space="preserve"> вывода объектов электроэнергетики в ремонт и из эксплуатации.</w:t>
      </w:r>
    </w:p>
    <w:p w:rsidR="00501133" w:rsidRDefault="00501133">
      <w:pPr>
        <w:pStyle w:val="ConsPlusNonformat"/>
        <w:jc w:val="both"/>
      </w:pPr>
      <w:r>
        <w:t xml:space="preserve">(абзац введен </w:t>
      </w:r>
      <w:hyperlink r:id="rId247">
        <w:r>
          <w:rPr>
            <w:color w:val="0000FF"/>
          </w:rPr>
          <w:t>Постановлением</w:t>
        </w:r>
      </w:hyperlink>
      <w:r>
        <w:t xml:space="preserve"> Правительства РФ от 30.01.2021 N 86)</w:t>
      </w:r>
    </w:p>
    <w:p w:rsidR="00501133" w:rsidRDefault="00501133">
      <w:pPr>
        <w:pStyle w:val="ConsPlusNonformat"/>
        <w:spacing w:before="220"/>
        <w:ind w:firstLine="540"/>
        <w:jc w:val="both"/>
      </w:pPr>
      <w:r>
        <w:t xml:space="preserve">К указанной заявке прилагаются документы, указанные в </w:t>
      </w:r>
      <w:hyperlink w:anchor="P243">
        <w:r>
          <w:rPr>
            <w:color w:val="0000FF"/>
          </w:rPr>
          <w:t>подпункте "д" пункта 10</w:t>
        </w:r>
      </w:hyperlink>
      <w:r>
        <w:t xml:space="preserve"> настоящих Правил, а также копии технических условий, выданных заявителям, </w:t>
      </w:r>
      <w:r>
        <w:lastRenderedPageBreak/>
        <w:t xml:space="preserve">максимальная мощность энергопринимающих устройств которых составляет свыше 670 кВт, подтверждающих наличие оснований для подачи заявки в соответствии с </w:t>
      </w:r>
      <w:hyperlink w:anchor="P1118">
        <w:r>
          <w:rPr>
            <w:color w:val="0000FF"/>
          </w:rPr>
          <w:t>абзацем вторым пункта 41</w:t>
        </w:r>
      </w:hyperlink>
      <w:r>
        <w:t xml:space="preserve"> настоящих Правил. Копии технических условий, выданных заявителям, мощность энергопринимающих устройств которых составляет менее 670 кВт, подтверждающих наличие оснований для подачи заявки, предоставляются по запросу смежной сетевой организации, в которую подана заявка, в течение 5 дней со дня поступления такого запроса.</w:t>
      </w:r>
    </w:p>
    <w:p w:rsidR="00501133" w:rsidRDefault="00501133">
      <w:pPr>
        <w:pStyle w:val="ConsPlusNonformat"/>
        <w:spacing w:before="220"/>
        <w:ind w:firstLine="540"/>
        <w:jc w:val="both"/>
      </w:pPr>
      <w:r>
        <w:t xml:space="preserve">Если основанием для подачи заявки в смежную сетевую организацию послужило технологическое присоединение объекта по производству электрической энергии максимальной мощностью более 5 МВт или энергопринимающих устройств максимальной мощностью более 50 МВт, к заявке также прилагаются документы, предусмотренные </w:t>
      </w:r>
      <w:hyperlink w:anchor="P253">
        <w:r>
          <w:rPr>
            <w:color w:val="0000FF"/>
          </w:rPr>
          <w:t>подпунктом "к" пункта 10</w:t>
        </w:r>
      </w:hyperlink>
      <w:r>
        <w:t xml:space="preserve"> настоящих Правил. В случаях, предусмотренных </w:t>
      </w:r>
      <w:hyperlink w:anchor="P1118">
        <w:r>
          <w:rPr>
            <w:color w:val="0000FF"/>
          </w:rPr>
          <w:t>абзацем вторым пункта 41</w:t>
        </w:r>
      </w:hyperlink>
      <w:r>
        <w:t xml:space="preserve"> настоящих Правил, к заявке также прилагаются документы, предусмотренные </w:t>
      </w:r>
      <w:hyperlink w:anchor="P232">
        <w:r>
          <w:rPr>
            <w:color w:val="0000FF"/>
          </w:rPr>
          <w:t>подпунктами "а"</w:t>
        </w:r>
      </w:hyperlink>
      <w:r>
        <w:t xml:space="preserve"> и </w:t>
      </w:r>
      <w:hyperlink w:anchor="P238">
        <w:r>
          <w:rPr>
            <w:color w:val="0000FF"/>
          </w:rPr>
          <w:t>"г" пункта 10</w:t>
        </w:r>
      </w:hyperlink>
      <w:r>
        <w:t xml:space="preserve"> настоящих Правил.</w:t>
      </w:r>
    </w:p>
    <w:p w:rsidR="00501133" w:rsidRDefault="00501133">
      <w:pPr>
        <w:pStyle w:val="ConsPlusNonformat"/>
        <w:spacing w:before="220"/>
        <w:ind w:firstLine="540"/>
        <w:jc w:val="both"/>
      </w:pPr>
      <w:r>
        <w:t xml:space="preserve">В случае если основанием для подачи заявки в смежную сетевую организацию послужили обстоятельства, указанные в </w:t>
      </w:r>
      <w:hyperlink w:anchor="P1121">
        <w:r>
          <w:rPr>
            <w:color w:val="0000FF"/>
          </w:rPr>
          <w:t>абзаце четвертом пункта 41</w:t>
        </w:r>
      </w:hyperlink>
      <w:r>
        <w:t xml:space="preserve"> настоящих Правил, к заявке также прилагаются копия решения уполномоченного федерального органа исполнительной власти о реализации мероприятий по обеспечению вывода объекта по производству электрической энергии (мощности) из эксплуатации и копия технических условий вывода из эксплуатации объекта по производству электрической энергии (мощности), выданных сетевой организацией.</w:t>
      </w:r>
    </w:p>
    <w:p w:rsidR="00501133" w:rsidRDefault="00501133">
      <w:pPr>
        <w:pStyle w:val="ConsPlusNonformat"/>
        <w:jc w:val="both"/>
      </w:pPr>
      <w:r>
        <w:t xml:space="preserve">(абзац введен </w:t>
      </w:r>
      <w:hyperlink r:id="rId248">
        <w:r>
          <w:rPr>
            <w:color w:val="0000FF"/>
          </w:rPr>
          <w:t>Постановлением</w:t>
        </w:r>
      </w:hyperlink>
      <w:r>
        <w:t xml:space="preserve"> Правительства РФ от 30.01.2021 N 86)</w:t>
      </w:r>
    </w:p>
    <w:p w:rsidR="00501133" w:rsidRDefault="00501133">
      <w:pPr>
        <w:pStyle w:val="ConsPlusNonformat"/>
        <w:jc w:val="both"/>
      </w:pPr>
      <w:r>
        <w:t xml:space="preserve">(п. 13(1) введен </w:t>
      </w:r>
      <w:hyperlink r:id="rId249">
        <w:r>
          <w:rPr>
            <w:color w:val="0000FF"/>
          </w:rPr>
          <w:t>Постановлением</w:t>
        </w:r>
      </w:hyperlink>
      <w:r>
        <w:t xml:space="preserve"> Правительства РФ от 29.05.2019 N 682)</w:t>
      </w:r>
    </w:p>
    <w:p w:rsidR="00501133" w:rsidRDefault="00501133">
      <w:pPr>
        <w:pStyle w:val="ConsPlusNonformat"/>
        <w:spacing w:before="220"/>
        <w:ind w:firstLine="540"/>
        <w:jc w:val="both"/>
      </w:pPr>
      <w:bookmarkStart w:id="50" w:name="P330"/>
      <w:bookmarkEnd w:id="50"/>
      <w:r>
        <w:t xml:space="preserve">13(2). В заявке, направляемой заявителем - юридическим лицом или индивидуальным предпринимателем в целях технологического присоединения объектов </w:t>
      </w:r>
      <w:proofErr w:type="spellStart"/>
      <w:r>
        <w:t>микрогенерации</w:t>
      </w:r>
      <w:proofErr w:type="spellEnd"/>
      <w:r>
        <w:t xml:space="preserve"> к объектам электросетевого хозяйства с уровнем напряжения до 1000 В, должны быть указаны:</w:t>
      </w:r>
    </w:p>
    <w:p w:rsidR="00501133" w:rsidRDefault="00501133">
      <w:pPr>
        <w:pStyle w:val="ConsPlusNonformat"/>
        <w:spacing w:before="220"/>
        <w:ind w:firstLine="540"/>
        <w:jc w:val="both"/>
      </w:pPr>
      <w:r>
        <w:t xml:space="preserve">а) сведения, предусмотренные </w:t>
      </w:r>
      <w:hyperlink w:anchor="P194">
        <w:r>
          <w:rPr>
            <w:color w:val="0000FF"/>
          </w:rPr>
          <w:t>подпунктами "а"</w:t>
        </w:r>
      </w:hyperlink>
      <w:r>
        <w:t xml:space="preserve"> - </w:t>
      </w:r>
      <w:hyperlink w:anchor="P197">
        <w:r>
          <w:rPr>
            <w:color w:val="0000FF"/>
          </w:rPr>
          <w:t>"в"</w:t>
        </w:r>
      </w:hyperlink>
      <w:r>
        <w:t xml:space="preserve"> и </w:t>
      </w:r>
      <w:hyperlink w:anchor="P208">
        <w:r>
          <w:rPr>
            <w:color w:val="0000FF"/>
          </w:rPr>
          <w:t>"и" пункта 9</w:t>
        </w:r>
      </w:hyperlink>
      <w:r>
        <w:t xml:space="preserve"> настоящих Правил;</w:t>
      </w:r>
    </w:p>
    <w:p w:rsidR="00501133" w:rsidRDefault="00501133">
      <w:pPr>
        <w:pStyle w:val="ConsPlusNonformat"/>
        <w:spacing w:before="220"/>
        <w:ind w:firstLine="540"/>
        <w:jc w:val="both"/>
      </w:pPr>
      <w:bookmarkStart w:id="51" w:name="P332"/>
      <w:bookmarkEnd w:id="51"/>
      <w:r>
        <w:t xml:space="preserve">б)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w:t>
      </w:r>
      <w:proofErr w:type="spellStart"/>
      <w:r>
        <w:t>микрогенерации</w:t>
      </w:r>
      <w:proofErr w:type="spellEnd"/>
      <w:r>
        <w:t>, на розничном рынке;</w:t>
      </w:r>
    </w:p>
    <w:p w:rsidR="00501133" w:rsidRDefault="00501133">
      <w:pPr>
        <w:pStyle w:val="ConsPlusNonformat"/>
        <w:spacing w:before="220"/>
        <w:ind w:firstLine="540"/>
        <w:jc w:val="both"/>
      </w:pPr>
      <w:r>
        <w:t>в) наименование субъекта розничного рынка, с которым заявителем заключен договор, обеспечивающий продажу электрической энергии (мощности) на розничном рынке (договор энергоснабжения или купли-продажи (поставки) электрической энергии (мощности), в отношении ранее присоединенных в данной точке присоединения энергопринимающих устройств заявителя, номер и дата указанного договора;</w:t>
      </w:r>
    </w:p>
    <w:p w:rsidR="00501133" w:rsidRDefault="00501133">
      <w:pPr>
        <w:pStyle w:val="ConsPlusNonformat"/>
        <w:spacing w:before="220"/>
        <w:ind w:firstLine="540"/>
        <w:jc w:val="both"/>
      </w:pPr>
      <w:r>
        <w:t>г) максимальная мощность ранее присоединенных в данной точке присоединения энергопринимающих устройств заявителя;</w:t>
      </w:r>
    </w:p>
    <w:p w:rsidR="00501133" w:rsidRDefault="00501133">
      <w:pPr>
        <w:pStyle w:val="ConsPlusNonformat"/>
        <w:spacing w:before="220"/>
        <w:ind w:firstLine="540"/>
        <w:jc w:val="both"/>
      </w:pPr>
      <w:r>
        <w:t xml:space="preserve">д) запрашиваемая максимальная мощность присоединяемых объектов </w:t>
      </w:r>
      <w:proofErr w:type="spellStart"/>
      <w:r>
        <w:t>микрогенерации</w:t>
      </w:r>
      <w:proofErr w:type="spellEnd"/>
      <w:r>
        <w:t xml:space="preserve"> заявителя, количество, мощность генераторов и их паспортные технические характеристики.</w:t>
      </w:r>
    </w:p>
    <w:p w:rsidR="00501133" w:rsidRDefault="00501133">
      <w:pPr>
        <w:pStyle w:val="ConsPlusNonformat"/>
        <w:jc w:val="both"/>
      </w:pPr>
      <w:r>
        <w:t xml:space="preserve">(п. 13(2) введен </w:t>
      </w:r>
      <w:hyperlink r:id="rId250">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52" w:name="P337"/>
      <w:bookmarkEnd w:id="52"/>
      <w:r>
        <w:t xml:space="preserve">13(3).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электроснабжение которых предусматривается по одному источнику, и объектов </w:t>
      </w:r>
      <w:proofErr w:type="spellStart"/>
      <w:r>
        <w:t>микрогенерации</w:t>
      </w:r>
      <w:proofErr w:type="spellEnd"/>
      <w:r>
        <w:t>, должны быть указаны:</w:t>
      </w:r>
    </w:p>
    <w:p w:rsidR="00501133" w:rsidRDefault="00501133">
      <w:pPr>
        <w:pStyle w:val="ConsPlusNonformat"/>
        <w:spacing w:before="220"/>
        <w:ind w:firstLine="540"/>
        <w:jc w:val="both"/>
      </w:pPr>
      <w:r>
        <w:t xml:space="preserve">а) сведения, предусмотренные </w:t>
      </w:r>
      <w:hyperlink w:anchor="P194">
        <w:r>
          <w:rPr>
            <w:color w:val="0000FF"/>
          </w:rPr>
          <w:t>подпунктами "а"</w:t>
        </w:r>
      </w:hyperlink>
      <w:r>
        <w:t xml:space="preserve"> - </w:t>
      </w:r>
      <w:hyperlink w:anchor="P197">
        <w:r>
          <w:rPr>
            <w:color w:val="0000FF"/>
          </w:rPr>
          <w:t>"в"</w:t>
        </w:r>
      </w:hyperlink>
      <w:r>
        <w:t xml:space="preserve"> и </w:t>
      </w:r>
      <w:hyperlink w:anchor="P208">
        <w:r>
          <w:rPr>
            <w:color w:val="0000FF"/>
          </w:rPr>
          <w:t>"и"</w:t>
        </w:r>
      </w:hyperlink>
      <w:r>
        <w:t xml:space="preserve"> - </w:t>
      </w:r>
      <w:hyperlink w:anchor="P215">
        <w:r>
          <w:rPr>
            <w:color w:val="0000FF"/>
          </w:rPr>
          <w:t>"л" пункта 9</w:t>
        </w:r>
      </w:hyperlink>
      <w:r>
        <w:t xml:space="preserve"> настоящих Правил;</w:t>
      </w:r>
    </w:p>
    <w:p w:rsidR="00501133" w:rsidRDefault="00501133">
      <w:pPr>
        <w:pStyle w:val="ConsPlusNonformat"/>
        <w:spacing w:before="220"/>
        <w:ind w:firstLine="540"/>
        <w:jc w:val="both"/>
      </w:pPr>
      <w:bookmarkStart w:id="53" w:name="P339"/>
      <w:bookmarkEnd w:id="53"/>
      <w:r>
        <w:lastRenderedPageBreak/>
        <w:t xml:space="preserve">б)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w:t>
      </w:r>
      <w:proofErr w:type="spellStart"/>
      <w:r>
        <w:t>микрогенерации</w:t>
      </w:r>
      <w:proofErr w:type="spellEnd"/>
      <w:r>
        <w:t>, на розничном рынке;</w:t>
      </w:r>
    </w:p>
    <w:p w:rsidR="00501133" w:rsidRDefault="00501133">
      <w:pPr>
        <w:pStyle w:val="ConsPlusNonformat"/>
        <w:spacing w:before="220"/>
        <w:ind w:firstLine="540"/>
        <w:jc w:val="both"/>
      </w:pPr>
      <w:r>
        <w:t>в) запрашиваемая максимальная мощность присоединяемых в данной точке присоединения энергопринимающих устройств заявителя, электроснабжение которых предусматривается по одному источнику, не превышающая с учетом максимальной мощности ранее присоединенных в данной точке присоединения энергопринимающих устройств заявителя 150 кВт;</w:t>
      </w:r>
    </w:p>
    <w:p w:rsidR="00501133" w:rsidRDefault="00501133">
      <w:pPr>
        <w:pStyle w:val="ConsPlusNonformat"/>
        <w:spacing w:before="220"/>
        <w:ind w:firstLine="540"/>
        <w:jc w:val="both"/>
      </w:pPr>
      <w:r>
        <w:t>г) характер (график) нагрузки (вид производственной деятельности хозяйствующего субъекта);</w:t>
      </w:r>
    </w:p>
    <w:p w:rsidR="00501133" w:rsidRDefault="00501133">
      <w:pPr>
        <w:pStyle w:val="ConsPlusNonformat"/>
        <w:spacing w:before="220"/>
        <w:ind w:firstLine="540"/>
        <w:jc w:val="both"/>
      </w:pPr>
      <w:r>
        <w:t xml:space="preserve">д) запрашиваемая максимальная мощность присоединяемых объектов </w:t>
      </w:r>
      <w:proofErr w:type="spellStart"/>
      <w:r>
        <w:t>микрогенерации</w:t>
      </w:r>
      <w:proofErr w:type="spellEnd"/>
      <w:r>
        <w:t xml:space="preserve"> заявителя, количество, мощность генераторов и их паспортные технические характеристики.</w:t>
      </w:r>
    </w:p>
    <w:p w:rsidR="00501133" w:rsidRDefault="00501133">
      <w:pPr>
        <w:pStyle w:val="ConsPlusNonformat"/>
        <w:jc w:val="both"/>
      </w:pPr>
      <w:r>
        <w:t xml:space="preserve">(п. 13(3) введен </w:t>
      </w:r>
      <w:hyperlink r:id="rId251">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54" w:name="P344"/>
      <w:bookmarkEnd w:id="54"/>
      <w:r>
        <w:t xml:space="preserve">13(4). В заявке, направляемой заявителем - физическим лицом в целях технологического присоединения объекта </w:t>
      </w:r>
      <w:proofErr w:type="spellStart"/>
      <w:r>
        <w:t>микрогенерации</w:t>
      </w:r>
      <w:proofErr w:type="spellEnd"/>
      <w:r>
        <w:t xml:space="preserve"> к объектам электросетевого хозяйства с уровнем напряжения до 1000 В, должны быть указаны:</w:t>
      </w:r>
    </w:p>
    <w:p w:rsidR="00501133" w:rsidRDefault="00501133">
      <w:pPr>
        <w:pStyle w:val="ConsPlusNonformat"/>
        <w:spacing w:before="220"/>
        <w:ind w:firstLine="540"/>
        <w:jc w:val="both"/>
      </w:pPr>
      <w:r>
        <w:t>а) фамилия, имя, отчество (при наличии), серия, номер и дата выдачи паспорта или иного документа, удостоверяющего личность гражданина на территории Российской Федерации, страховой номер индивидуального лицевого счета в системе индивидуального (персонифицированного) учета, номер мобильного телефона и адрес электронной почты;</w:t>
      </w:r>
    </w:p>
    <w:p w:rsidR="00501133" w:rsidRDefault="00501133">
      <w:pPr>
        <w:pStyle w:val="ConsPlusNonformat"/>
        <w:jc w:val="both"/>
      </w:pPr>
      <w:r>
        <w:t>(</w:t>
      </w:r>
      <w:proofErr w:type="spellStart"/>
      <w:r>
        <w:t>пп</w:t>
      </w:r>
      <w:proofErr w:type="spellEnd"/>
      <w:r>
        <w:t xml:space="preserve">. "а" в ред. </w:t>
      </w:r>
      <w:hyperlink r:id="rId252">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б) адрес места жительства заявителя;</w:t>
      </w:r>
    </w:p>
    <w:p w:rsidR="00501133" w:rsidRDefault="00501133">
      <w:pPr>
        <w:pStyle w:val="ConsPlusNonformat"/>
        <w:spacing w:before="220"/>
        <w:ind w:firstLine="540"/>
        <w:jc w:val="both"/>
      </w:pPr>
      <w:r>
        <w:t xml:space="preserve">в) сведения, предусмотренные </w:t>
      </w:r>
      <w:hyperlink w:anchor="P196">
        <w:r>
          <w:rPr>
            <w:color w:val="0000FF"/>
          </w:rPr>
          <w:t>подпунктами "б"</w:t>
        </w:r>
      </w:hyperlink>
      <w:r>
        <w:t xml:space="preserve">, </w:t>
      </w:r>
      <w:hyperlink w:anchor="P208">
        <w:r>
          <w:rPr>
            <w:color w:val="0000FF"/>
          </w:rPr>
          <w:t>"и"</w:t>
        </w:r>
      </w:hyperlink>
      <w:r>
        <w:t xml:space="preserve"> и </w:t>
      </w:r>
      <w:hyperlink w:anchor="P215">
        <w:r>
          <w:rPr>
            <w:color w:val="0000FF"/>
          </w:rPr>
          <w:t>"л" пункта 9</w:t>
        </w:r>
      </w:hyperlink>
      <w:r>
        <w:t xml:space="preserve"> настоящих Правил;</w:t>
      </w:r>
    </w:p>
    <w:p w:rsidR="00501133" w:rsidRDefault="00501133">
      <w:pPr>
        <w:pStyle w:val="ConsPlusNonformat"/>
        <w:spacing w:before="220"/>
        <w:ind w:firstLine="540"/>
        <w:jc w:val="both"/>
      </w:pPr>
      <w:bookmarkStart w:id="55" w:name="P349"/>
      <w:bookmarkEnd w:id="55"/>
      <w:r>
        <w:t xml:space="preserve">г)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w:t>
      </w:r>
      <w:proofErr w:type="spellStart"/>
      <w:r>
        <w:t>микрогенерации</w:t>
      </w:r>
      <w:proofErr w:type="spellEnd"/>
      <w:r>
        <w:t>, на розничном рынке;</w:t>
      </w:r>
    </w:p>
    <w:p w:rsidR="00501133" w:rsidRDefault="00501133">
      <w:pPr>
        <w:pStyle w:val="ConsPlusNonformat"/>
        <w:spacing w:before="220"/>
        <w:ind w:firstLine="540"/>
        <w:jc w:val="both"/>
      </w:pPr>
      <w:r>
        <w:t>д) максимальная мощность ранее присоединенных в данной точке присоединения энергопринимающих устройств заявителя, которые используются для бытовых и иных нужд, не связанных с осуществлением предпринимательской деятельности;</w:t>
      </w:r>
    </w:p>
    <w:p w:rsidR="00501133" w:rsidRDefault="00501133">
      <w:pPr>
        <w:pStyle w:val="ConsPlusNonformat"/>
        <w:spacing w:before="220"/>
        <w:ind w:firstLine="540"/>
        <w:jc w:val="both"/>
      </w:pPr>
      <w:r>
        <w:t xml:space="preserve">е) запрашиваемая максимальная мощность присоединяемых объектов </w:t>
      </w:r>
      <w:proofErr w:type="spellStart"/>
      <w:r>
        <w:t>микрогенерации</w:t>
      </w:r>
      <w:proofErr w:type="spellEnd"/>
      <w:r>
        <w:t xml:space="preserve"> заявителя, количество, мощность генераторов и их паспортные технические характеристики.</w:t>
      </w:r>
    </w:p>
    <w:p w:rsidR="00501133" w:rsidRDefault="00501133">
      <w:pPr>
        <w:pStyle w:val="ConsPlusNonformat"/>
        <w:jc w:val="both"/>
      </w:pPr>
      <w:r>
        <w:t xml:space="preserve">(п. 13(4) введен </w:t>
      </w:r>
      <w:hyperlink r:id="rId253">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56" w:name="P353"/>
      <w:bookmarkEnd w:id="56"/>
      <w:r>
        <w:t xml:space="preserve">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и объектов </w:t>
      </w:r>
      <w:proofErr w:type="spellStart"/>
      <w:r>
        <w:t>микрогенерации</w:t>
      </w:r>
      <w:proofErr w:type="spellEnd"/>
      <w:r>
        <w:t>, должны быть указаны:</w:t>
      </w:r>
    </w:p>
    <w:p w:rsidR="00501133" w:rsidRDefault="00501133">
      <w:pPr>
        <w:pStyle w:val="ConsPlusNonformat"/>
        <w:spacing w:before="220"/>
        <w:ind w:firstLine="540"/>
        <w:jc w:val="both"/>
      </w:pPr>
      <w:r>
        <w:t>а) фамилия, имя, отчество (при наличии), серия, номер и дата выдачи паспорта или иного документа, удостоверяющего личность гражданина на территории Российской Федерации, страховой номер индивидуального лицевого счета в системе индивидуального (персонифицированного) учета, номер мобильного телефона и адрес электронной почты;</w:t>
      </w:r>
    </w:p>
    <w:p w:rsidR="00501133" w:rsidRDefault="00501133">
      <w:pPr>
        <w:pStyle w:val="ConsPlusNonformat"/>
        <w:jc w:val="both"/>
      </w:pPr>
      <w:r>
        <w:t>(</w:t>
      </w:r>
      <w:proofErr w:type="spellStart"/>
      <w:r>
        <w:t>пп</w:t>
      </w:r>
      <w:proofErr w:type="spellEnd"/>
      <w:r>
        <w:t xml:space="preserve">. "а" в ред. </w:t>
      </w:r>
      <w:hyperlink r:id="rId254">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б) адрес места жительства заявителя;</w:t>
      </w:r>
    </w:p>
    <w:p w:rsidR="00501133" w:rsidRDefault="00501133">
      <w:pPr>
        <w:pStyle w:val="ConsPlusNonformat"/>
        <w:spacing w:before="220"/>
        <w:ind w:firstLine="540"/>
        <w:jc w:val="both"/>
      </w:pPr>
      <w:r>
        <w:lastRenderedPageBreak/>
        <w:t xml:space="preserve">в) сведения, предусмотренные </w:t>
      </w:r>
      <w:hyperlink w:anchor="P196">
        <w:r>
          <w:rPr>
            <w:color w:val="0000FF"/>
          </w:rPr>
          <w:t>подпунктами "б"</w:t>
        </w:r>
      </w:hyperlink>
      <w:r>
        <w:t xml:space="preserve">, </w:t>
      </w:r>
      <w:hyperlink w:anchor="P208">
        <w:r>
          <w:rPr>
            <w:color w:val="0000FF"/>
          </w:rPr>
          <w:t>"и"</w:t>
        </w:r>
      </w:hyperlink>
      <w:r>
        <w:t xml:space="preserve"> и </w:t>
      </w:r>
      <w:hyperlink w:anchor="P215">
        <w:r>
          <w:rPr>
            <w:color w:val="0000FF"/>
          </w:rPr>
          <w:t>"л" пункта 9</w:t>
        </w:r>
      </w:hyperlink>
      <w:r>
        <w:t xml:space="preserve"> настоящих Правил;</w:t>
      </w:r>
    </w:p>
    <w:p w:rsidR="00501133" w:rsidRDefault="00501133">
      <w:pPr>
        <w:pStyle w:val="ConsPlusNonformat"/>
        <w:spacing w:before="220"/>
        <w:ind w:firstLine="540"/>
        <w:jc w:val="both"/>
      </w:pPr>
      <w:bookmarkStart w:id="57" w:name="P358"/>
      <w:bookmarkEnd w:id="57"/>
      <w:r>
        <w:t xml:space="preserve">г)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w:t>
      </w:r>
      <w:proofErr w:type="spellStart"/>
      <w:r>
        <w:t>микрогенерации</w:t>
      </w:r>
      <w:proofErr w:type="spellEnd"/>
      <w:r>
        <w:t>, на розничном рынке;</w:t>
      </w:r>
    </w:p>
    <w:p w:rsidR="00501133" w:rsidRDefault="00501133">
      <w:pPr>
        <w:pStyle w:val="ConsPlusNonformat"/>
        <w:spacing w:before="220"/>
        <w:ind w:firstLine="540"/>
        <w:jc w:val="both"/>
      </w:pPr>
      <w:r>
        <w:t>д) запрашиваемая максимальная мощность присоединяемых в данной точке присоединения энергопринимающих устройств заявителя, электроснабжение которых предусматривается по одному источнику, не превышающая с учетом максимальной мощности ранее присоединенных в данной точке присоединения энергопринимающих устройств заявителя 150 кВт;</w:t>
      </w:r>
    </w:p>
    <w:p w:rsidR="00501133" w:rsidRDefault="00501133">
      <w:pPr>
        <w:pStyle w:val="ConsPlusNonformat"/>
        <w:spacing w:before="220"/>
        <w:ind w:firstLine="540"/>
        <w:jc w:val="both"/>
      </w:pPr>
      <w:r>
        <w:t xml:space="preserve">е) запрашиваемая максимальная мощность присоединяемых объектов </w:t>
      </w:r>
      <w:proofErr w:type="spellStart"/>
      <w:r>
        <w:t>микрогенерации</w:t>
      </w:r>
      <w:proofErr w:type="spellEnd"/>
      <w:r>
        <w:t xml:space="preserve"> заявителя, количество, мощность генераторов и их паспортные технические характеристики.</w:t>
      </w:r>
    </w:p>
    <w:p w:rsidR="00501133" w:rsidRDefault="00501133">
      <w:pPr>
        <w:pStyle w:val="ConsPlusNonformat"/>
        <w:jc w:val="both"/>
      </w:pPr>
      <w:r>
        <w:t xml:space="preserve">(п. 13(5) введен </w:t>
      </w:r>
      <w:hyperlink r:id="rId255">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58" w:name="P362"/>
      <w:bookmarkEnd w:id="58"/>
      <w:r>
        <w:t xml:space="preserve">13(6).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w:t>
      </w:r>
      <w:proofErr w:type="gramStart"/>
      <w:r>
        <w:t>В</w:t>
      </w:r>
      <w:proofErr w:type="gramEnd"/>
      <w:r>
        <w:t xml:space="preserve"> энергопринимающих устройств, максимальная мощность которых составляет свыше 150 кВт (с учетом ранее присоединенных в данной точке присоединения энергопринимающих устройств), и объектов </w:t>
      </w:r>
      <w:proofErr w:type="spellStart"/>
      <w:r>
        <w:t>микрогенерации</w:t>
      </w:r>
      <w:proofErr w:type="spellEnd"/>
      <w:r>
        <w:t>, должны быть указаны:</w:t>
      </w:r>
    </w:p>
    <w:p w:rsidR="00501133" w:rsidRDefault="00501133">
      <w:pPr>
        <w:pStyle w:val="ConsPlusNonformat"/>
        <w:spacing w:before="220"/>
        <w:ind w:firstLine="540"/>
        <w:jc w:val="both"/>
      </w:pPr>
      <w:r>
        <w:t xml:space="preserve">а) сведения, предусмотренные </w:t>
      </w:r>
      <w:hyperlink w:anchor="P194">
        <w:r>
          <w:rPr>
            <w:color w:val="0000FF"/>
          </w:rPr>
          <w:t>подпунктами "а"</w:t>
        </w:r>
      </w:hyperlink>
      <w:r>
        <w:t xml:space="preserve"> - </w:t>
      </w:r>
      <w:hyperlink w:anchor="P197">
        <w:r>
          <w:rPr>
            <w:color w:val="0000FF"/>
          </w:rPr>
          <w:t>"в"</w:t>
        </w:r>
      </w:hyperlink>
      <w:r>
        <w:t xml:space="preserve"> и </w:t>
      </w:r>
      <w:hyperlink w:anchor="P208">
        <w:r>
          <w:rPr>
            <w:color w:val="0000FF"/>
          </w:rPr>
          <w:t>"и"</w:t>
        </w:r>
      </w:hyperlink>
      <w:r>
        <w:t xml:space="preserve"> - </w:t>
      </w:r>
      <w:hyperlink w:anchor="P215">
        <w:r>
          <w:rPr>
            <w:color w:val="0000FF"/>
          </w:rPr>
          <w:t>"л" пункта 9</w:t>
        </w:r>
      </w:hyperlink>
      <w:r>
        <w:t xml:space="preserve"> настоящих Правил;</w:t>
      </w:r>
    </w:p>
    <w:p w:rsidR="00501133" w:rsidRDefault="00501133">
      <w:pPr>
        <w:pStyle w:val="ConsPlusNonformat"/>
        <w:spacing w:before="220"/>
        <w:ind w:firstLine="540"/>
        <w:jc w:val="both"/>
      </w:pPr>
      <w:r>
        <w:t>б) запрашиваемая максимальная мощность присоединяемых энергопринимающих устройств заявителя;</w:t>
      </w:r>
    </w:p>
    <w:p w:rsidR="00501133" w:rsidRDefault="00501133">
      <w:pPr>
        <w:pStyle w:val="ConsPlusNonformat"/>
        <w:spacing w:before="220"/>
        <w:ind w:firstLine="540"/>
        <w:jc w:val="both"/>
      </w:pPr>
      <w:r>
        <w:t>в) характер (график) нагрузки (вид деятельности хозяйствующего субъекта);</w:t>
      </w:r>
    </w:p>
    <w:p w:rsidR="00501133" w:rsidRDefault="00501133">
      <w:pPr>
        <w:pStyle w:val="ConsPlusNonformat"/>
        <w:spacing w:before="220"/>
        <w:ind w:firstLine="540"/>
        <w:jc w:val="both"/>
      </w:pPr>
      <w:r>
        <w:t xml:space="preserve">г)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w:t>
      </w:r>
      <w:proofErr w:type="spellStart"/>
      <w:r>
        <w:t>микрогенерации</w:t>
      </w:r>
      <w:proofErr w:type="spellEnd"/>
      <w:r>
        <w:t>, на розничном рынке;</w:t>
      </w:r>
    </w:p>
    <w:p w:rsidR="00501133" w:rsidRDefault="00501133">
      <w:pPr>
        <w:pStyle w:val="ConsPlusNonformat"/>
        <w:spacing w:before="220"/>
        <w:ind w:firstLine="540"/>
        <w:jc w:val="both"/>
      </w:pPr>
      <w:r>
        <w:t xml:space="preserve">д) запрашиваемая максимальная мощность присоединяемых объектов </w:t>
      </w:r>
      <w:proofErr w:type="spellStart"/>
      <w:r>
        <w:t>микрогенерации</w:t>
      </w:r>
      <w:proofErr w:type="spellEnd"/>
      <w:r>
        <w:t xml:space="preserve"> заявителя, количество, мощность генераторов и их паспортные технические характеристики.</w:t>
      </w:r>
    </w:p>
    <w:p w:rsidR="00501133" w:rsidRDefault="00501133">
      <w:pPr>
        <w:pStyle w:val="ConsPlusNonformat"/>
        <w:jc w:val="both"/>
      </w:pPr>
      <w:r>
        <w:t xml:space="preserve">(п. 13(6) введен </w:t>
      </w:r>
      <w:hyperlink r:id="rId256">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59" w:name="P369"/>
      <w:bookmarkEnd w:id="59"/>
      <w:r>
        <w:t xml:space="preserve">13(7). Заявители из числа указанных в </w:t>
      </w:r>
      <w:hyperlink w:anchor="P337">
        <w:r>
          <w:rPr>
            <w:color w:val="0000FF"/>
          </w:rPr>
          <w:t>пунктах 13(3)</w:t>
        </w:r>
      </w:hyperlink>
      <w:r>
        <w:t xml:space="preserve"> и </w:t>
      </w:r>
      <w:hyperlink w:anchor="P353">
        <w:r>
          <w:rPr>
            <w:color w:val="0000FF"/>
          </w:rPr>
          <w:t>13(5)</w:t>
        </w:r>
      </w:hyperlink>
      <w:r>
        <w:t xml:space="preserve"> настоящих Правил, за исключением заявителей, соответствующих критериям, указанным в </w:t>
      </w:r>
      <w:hyperlink w:anchor="P576">
        <w:r>
          <w:rPr>
            <w:color w:val="0000FF"/>
          </w:rPr>
          <w:t>абзаце восьмом пункта 17</w:t>
        </w:r>
      </w:hyperlink>
      <w:r>
        <w:t xml:space="preserve"> настоящих Правил, при желании воспользоваться рассрочкой платежа за технологическое присоединение указывают это в направляемой ими заявке.</w:t>
      </w:r>
    </w:p>
    <w:p w:rsidR="00501133" w:rsidRDefault="00501133">
      <w:pPr>
        <w:pStyle w:val="ConsPlusNonformat"/>
        <w:spacing w:before="220"/>
        <w:ind w:firstLine="540"/>
        <w:jc w:val="both"/>
      </w:pPr>
      <w:r>
        <w:t>За предоставление рассрочки платежа за технологическое присоединение сетевой организации заявителем выплачиваются проценты. Проценты начисляются на остаток задолженности заявителя и подлежат оплате одновременно с очередным платежом, которым погашается частично или полностью такая задолженность. Размер процентов (в процентах годовых) определяется за каждый день рассрочки в размере действовавшей на указанный день ключевой ставки Центрального банка Российской Федерации, увеличенной на 4 процентных пункта.</w:t>
      </w:r>
    </w:p>
    <w:p w:rsidR="00501133" w:rsidRDefault="00501133">
      <w:pPr>
        <w:pStyle w:val="ConsPlusNonformat"/>
        <w:jc w:val="both"/>
      </w:pPr>
      <w:r>
        <w:t xml:space="preserve">(п. 13(7) в ред. </w:t>
      </w:r>
      <w:hyperlink r:id="rId257">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60" w:name="P372"/>
      <w:bookmarkEnd w:id="60"/>
      <w:r>
        <w:t>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w:t>
      </w:r>
    </w:p>
    <w:p w:rsidR="00501133" w:rsidRDefault="00501133">
      <w:pPr>
        <w:pStyle w:val="ConsPlusNonformat"/>
        <w:spacing w:before="220"/>
        <w:ind w:firstLine="540"/>
        <w:jc w:val="both"/>
      </w:pPr>
      <w:r>
        <w:t xml:space="preserve">а) сведения, предусмотренные </w:t>
      </w:r>
      <w:hyperlink w:anchor="P194">
        <w:r>
          <w:rPr>
            <w:color w:val="0000FF"/>
          </w:rPr>
          <w:t>подпунктами "а"</w:t>
        </w:r>
      </w:hyperlink>
      <w:r>
        <w:t xml:space="preserve"> и </w:t>
      </w:r>
      <w:hyperlink w:anchor="P197">
        <w:r>
          <w:rPr>
            <w:color w:val="0000FF"/>
          </w:rPr>
          <w:t>"в" пункта 9</w:t>
        </w:r>
      </w:hyperlink>
      <w:r>
        <w:t xml:space="preserve"> настоящих Правил;</w:t>
      </w:r>
    </w:p>
    <w:p w:rsidR="00501133" w:rsidRDefault="00501133">
      <w:pPr>
        <w:pStyle w:val="ConsPlusNonformat"/>
        <w:spacing w:before="220"/>
        <w:ind w:firstLine="540"/>
        <w:jc w:val="both"/>
      </w:pPr>
      <w:r>
        <w:lastRenderedPageBreak/>
        <w:t>б) наименование и место нахождения объектов электросетевого хозяйства, не отнесенных к объектам диспетчеризации, планируемых к выводу из эксплуатации;</w:t>
      </w:r>
    </w:p>
    <w:p w:rsidR="00501133" w:rsidRDefault="00501133">
      <w:pPr>
        <w:pStyle w:val="ConsPlusNonformat"/>
        <w:spacing w:before="220"/>
        <w:ind w:firstLine="540"/>
        <w:jc w:val="both"/>
      </w:pPr>
      <w:bookmarkStart w:id="61" w:name="P375"/>
      <w:bookmarkEnd w:id="61"/>
      <w:r>
        <w:t>в) наименование (описание) энергопринимающих устройств, принадлежащих третьим лицам, которые необходимо отсоединить от объектов электросетевого хозяйства, не отнесенных к объектам диспетчеризации, планируемых к выводу из эксплуатации, и присоединить непосредственно к электрическим сетям сетевой организации;</w:t>
      </w:r>
    </w:p>
    <w:p w:rsidR="00501133" w:rsidRDefault="00501133">
      <w:pPr>
        <w:pStyle w:val="ConsPlusNonformat"/>
        <w:spacing w:before="220"/>
        <w:ind w:firstLine="540"/>
        <w:jc w:val="both"/>
      </w:pPr>
      <w:r>
        <w:t>г) планируемый срок вывода из эксплуатации объектов электросетевого хозяйства, не отнесенных к объектам диспетчеризации.</w:t>
      </w:r>
    </w:p>
    <w:p w:rsidR="00501133" w:rsidRDefault="00501133">
      <w:pPr>
        <w:pStyle w:val="ConsPlusNonformat"/>
        <w:jc w:val="both"/>
      </w:pPr>
      <w:r>
        <w:t xml:space="preserve">(п. 13(8) введен </w:t>
      </w:r>
      <w:hyperlink r:id="rId258">
        <w:r>
          <w:rPr>
            <w:color w:val="0000FF"/>
          </w:rPr>
          <w:t>Постановлением</w:t>
        </w:r>
      </w:hyperlink>
      <w:r>
        <w:t xml:space="preserve"> Правительства РФ от 24.03.2023 N 457)</w:t>
      </w:r>
    </w:p>
    <w:p w:rsidR="00501133" w:rsidRDefault="00501133">
      <w:pPr>
        <w:pStyle w:val="ConsPlusNonformat"/>
        <w:spacing w:before="220"/>
        <w:ind w:firstLine="540"/>
        <w:jc w:val="both"/>
      </w:pPr>
      <w:bookmarkStart w:id="62" w:name="P378"/>
      <w:bookmarkEnd w:id="62"/>
      <w:r>
        <w:t>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должны быть указаны:</w:t>
      </w:r>
    </w:p>
    <w:p w:rsidR="00501133" w:rsidRDefault="00501133">
      <w:pPr>
        <w:pStyle w:val="ConsPlusNonformat"/>
        <w:jc w:val="both"/>
      </w:pPr>
      <w:r>
        <w:t xml:space="preserve">(в ред. </w:t>
      </w:r>
      <w:hyperlink r:id="rId259">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а) фамилия, имя, отчество (при наличии), серия, номер и дата выдачи паспорта или иного документа, удостоверяющего личность гражданина на территории Российской Федерации, страховой номер индивидуального лицевого счета в системе индивидуального (персонифицированного) учета, номер мобильного телефона и адрес электронной почты;</w:t>
      </w:r>
    </w:p>
    <w:p w:rsidR="00501133" w:rsidRDefault="00501133">
      <w:pPr>
        <w:pStyle w:val="ConsPlusNonformat"/>
        <w:jc w:val="both"/>
      </w:pPr>
      <w:r>
        <w:t>(</w:t>
      </w:r>
      <w:proofErr w:type="spellStart"/>
      <w:r>
        <w:t>пп</w:t>
      </w:r>
      <w:proofErr w:type="spellEnd"/>
      <w:r>
        <w:t xml:space="preserve">. "а" в ред. </w:t>
      </w:r>
      <w:hyperlink r:id="rId260">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б) место жительства заявителя;</w:t>
      </w:r>
    </w:p>
    <w:p w:rsidR="00501133" w:rsidRDefault="00501133">
      <w:pPr>
        <w:pStyle w:val="ConsPlusNonformat"/>
        <w:spacing w:before="220"/>
        <w:ind w:firstLine="540"/>
        <w:jc w:val="both"/>
      </w:pPr>
      <w:r>
        <w:t xml:space="preserve">в) сведения, предусмотренные </w:t>
      </w:r>
      <w:hyperlink w:anchor="P196">
        <w:r>
          <w:rPr>
            <w:color w:val="0000FF"/>
          </w:rPr>
          <w:t>подпунктами "б"</w:t>
        </w:r>
      </w:hyperlink>
      <w:r>
        <w:t xml:space="preserve">, </w:t>
      </w:r>
      <w:hyperlink w:anchor="P208">
        <w:r>
          <w:rPr>
            <w:color w:val="0000FF"/>
          </w:rPr>
          <w:t>"и"</w:t>
        </w:r>
      </w:hyperlink>
      <w:r>
        <w:t xml:space="preserve"> и </w:t>
      </w:r>
      <w:hyperlink w:anchor="P215">
        <w:r>
          <w:rPr>
            <w:color w:val="0000FF"/>
          </w:rPr>
          <w:t>"л" пункта 9</w:t>
        </w:r>
      </w:hyperlink>
      <w:r>
        <w:t xml:space="preserve"> настоящих Правил;</w:t>
      </w:r>
    </w:p>
    <w:p w:rsidR="00501133" w:rsidRDefault="00501133">
      <w:pPr>
        <w:pStyle w:val="ConsPlusNonformat"/>
        <w:jc w:val="both"/>
      </w:pPr>
      <w:r>
        <w:t>(</w:t>
      </w:r>
      <w:proofErr w:type="spellStart"/>
      <w:r>
        <w:t>пп</w:t>
      </w:r>
      <w:proofErr w:type="spellEnd"/>
      <w:r>
        <w:t xml:space="preserve">. </w:t>
      </w:r>
      <w:hyperlink w:anchor="P197">
        <w:r>
          <w:rPr>
            <w:color w:val="0000FF"/>
          </w:rPr>
          <w:t>"в"</w:t>
        </w:r>
      </w:hyperlink>
      <w:r>
        <w:t xml:space="preserve"> в ред. </w:t>
      </w:r>
      <w:hyperlink r:id="rId261">
        <w:r>
          <w:rPr>
            <w:color w:val="0000FF"/>
          </w:rPr>
          <w:t>Постановления</w:t>
        </w:r>
      </w:hyperlink>
      <w:r>
        <w:t xml:space="preserve"> Правительства РФ от 10.02.2014 N 95)</w:t>
      </w:r>
    </w:p>
    <w:p w:rsidR="00501133" w:rsidRDefault="00501133">
      <w:pPr>
        <w:pStyle w:val="ConsPlusNonformat"/>
        <w:spacing w:before="220"/>
        <w:ind w:firstLine="540"/>
        <w:jc w:val="both"/>
      </w:pPr>
      <w:r>
        <w:t>г) запрашиваемая максимальная мощность энергопринимающих устройств заявителя.</w:t>
      </w:r>
    </w:p>
    <w:p w:rsidR="00501133" w:rsidRDefault="00501133">
      <w:pPr>
        <w:pStyle w:val="ConsPlusNonformat"/>
        <w:jc w:val="both"/>
      </w:pPr>
      <w:r>
        <w:t xml:space="preserve">(в ред. </w:t>
      </w:r>
      <w:hyperlink r:id="rId262">
        <w:r>
          <w:rPr>
            <w:color w:val="0000FF"/>
          </w:rPr>
          <w:t>Постановления</w:t>
        </w:r>
      </w:hyperlink>
      <w:r>
        <w:t xml:space="preserve"> Правительства РФ от 04.05.2012 N 442)</w:t>
      </w:r>
    </w:p>
    <w:p w:rsidR="00501133" w:rsidRDefault="00501133">
      <w:pPr>
        <w:pStyle w:val="ConsPlusNonformat"/>
        <w:jc w:val="both"/>
      </w:pPr>
      <w:r>
        <w:t xml:space="preserve">(п. 14 в ред. </w:t>
      </w:r>
      <w:hyperlink r:id="rId263">
        <w:r>
          <w:rPr>
            <w:color w:val="0000FF"/>
          </w:rPr>
          <w:t>Постановления</w:t>
        </w:r>
      </w:hyperlink>
      <w:r>
        <w:t xml:space="preserve"> Правительства РФ от 21.04.2009 N 334)</w:t>
      </w:r>
    </w:p>
    <w:p w:rsidR="00501133" w:rsidRDefault="00501133">
      <w:pPr>
        <w:pStyle w:val="ConsPlusNonformat"/>
        <w:spacing w:before="220"/>
        <w:ind w:firstLine="540"/>
        <w:jc w:val="both"/>
      </w:pPr>
      <w:r>
        <w:t>14(1). Технологическое присоединение энергопринимающих устройств в целях обеспечения надежного их энергоснабжения и качества электрической энергии может быть осуществлено по одной из трех категорий надежности. Отнесение энергопринимающих устройств заявителя (потребителя электрической энергии) к определенной категории надежности осуществляется заявителем самостоятельно.</w:t>
      </w:r>
    </w:p>
    <w:p w:rsidR="00501133" w:rsidRDefault="00501133">
      <w:pPr>
        <w:pStyle w:val="ConsPlusNonformat"/>
        <w:spacing w:before="220"/>
        <w:ind w:firstLine="540"/>
        <w:jc w:val="both"/>
      </w:pPr>
      <w:r>
        <w:t xml:space="preserve">Отнесение энергопринимающих устройств к первой категории надежности осуществляется в случае, если необходимо обеспечить беспрерывный режим работы энергопринимающих устройств, перерыв </w:t>
      </w:r>
      <w:proofErr w:type="gramStart"/>
      <w:r>
        <w:t>снабжения</w:t>
      </w:r>
      <w:proofErr w:type="gramEnd"/>
      <w:r>
        <w:t xml:space="preserve"> электрической энергией которых допустим лишь на время автоматического ввода резервного источника снабжения электрической энергии и может повлечь за собой угрозу жизни и здоровью людей, угрозу безопасности государства, значительный материальный ущерб. В составе первой категории надежности выделяется особая категория энергопринимающих устройств, бесперебойная работа которых необходима для безаварийной остановки производства с целью предотвращения угрозы жизни людей, взрывов и пожаров.</w:t>
      </w:r>
    </w:p>
    <w:p w:rsidR="00501133" w:rsidRDefault="00501133">
      <w:pPr>
        <w:pStyle w:val="ConsPlusNonformat"/>
        <w:jc w:val="both"/>
      </w:pPr>
      <w:r>
        <w:t xml:space="preserve">(в ред. </w:t>
      </w:r>
      <w:hyperlink r:id="rId264">
        <w:r>
          <w:rPr>
            <w:color w:val="0000FF"/>
          </w:rPr>
          <w:t>Постановления</w:t>
        </w:r>
      </w:hyperlink>
      <w:r>
        <w:t xml:space="preserve"> Правительства РФ от 07.07.2015 N 679)</w:t>
      </w:r>
    </w:p>
    <w:p w:rsidR="00501133" w:rsidRDefault="00501133">
      <w:pPr>
        <w:pStyle w:val="ConsPlusNonformat"/>
        <w:spacing w:before="220"/>
        <w:ind w:firstLine="540"/>
        <w:jc w:val="both"/>
      </w:pPr>
      <w:r>
        <w:t>Отнесение энергопринимающих устройств ко второй категории надежности осуществляется в случае, если необходимо обеспечить надежное функционирование энергопринимающих устройств, перерыв снабжения электрической энергией которых приводит к недопустимым нарушениям технологических процессов производства.</w:t>
      </w:r>
    </w:p>
    <w:p w:rsidR="00501133" w:rsidRDefault="00501133">
      <w:pPr>
        <w:pStyle w:val="ConsPlusNonformat"/>
        <w:spacing w:before="220"/>
        <w:ind w:firstLine="540"/>
        <w:jc w:val="both"/>
      </w:pPr>
      <w:proofErr w:type="spellStart"/>
      <w:r>
        <w:t>Энергопринимающие</w:t>
      </w:r>
      <w:proofErr w:type="spellEnd"/>
      <w:r>
        <w:t xml:space="preserve"> устройства, не отнесенные к первой или второй категориям надежности, относятся к третьей категории надежности.</w:t>
      </w:r>
    </w:p>
    <w:p w:rsidR="00501133" w:rsidRDefault="00501133">
      <w:pPr>
        <w:pStyle w:val="ConsPlusNonformat"/>
        <w:spacing w:before="220"/>
        <w:ind w:firstLine="540"/>
        <w:jc w:val="both"/>
      </w:pPr>
      <w:r>
        <w:lastRenderedPageBreak/>
        <w:t xml:space="preserve">Для энергопринимающих устройств, отнесенных к первой и второй категориям надежности, должно быть обеспечено наличие независимых резервных источников снабжения электрической энергией. Дополнительно для энергопринимающих устройств особой категории первой категории надежности, а также для энергопринимающих устройств, относящихся к </w:t>
      </w:r>
      <w:proofErr w:type="spellStart"/>
      <w:r>
        <w:t>энергопринимающим</w:t>
      </w:r>
      <w:proofErr w:type="spellEnd"/>
      <w:r>
        <w:t xml:space="preserve"> устройствам аварийной брони, должно быть обеспечено наличие автономного резервного источника питания соответствующей мощности.</w:t>
      </w:r>
    </w:p>
    <w:p w:rsidR="00501133" w:rsidRDefault="00501133">
      <w:pPr>
        <w:pStyle w:val="ConsPlusNonformat"/>
        <w:jc w:val="both"/>
      </w:pPr>
      <w:r>
        <w:t xml:space="preserve">(в ред. Постановлений Правительства РФ от 07.07.2015 </w:t>
      </w:r>
      <w:hyperlink r:id="rId265">
        <w:r>
          <w:rPr>
            <w:color w:val="0000FF"/>
          </w:rPr>
          <w:t>N 679</w:t>
        </w:r>
      </w:hyperlink>
      <w:r>
        <w:t xml:space="preserve">, от 13.08.2018 </w:t>
      </w:r>
      <w:hyperlink r:id="rId266">
        <w:r>
          <w:rPr>
            <w:color w:val="0000FF"/>
          </w:rPr>
          <w:t>N 937</w:t>
        </w:r>
      </w:hyperlink>
      <w:r>
        <w:t xml:space="preserve">, от 17.09.2018 </w:t>
      </w:r>
      <w:hyperlink r:id="rId267">
        <w:r>
          <w:rPr>
            <w:color w:val="0000FF"/>
          </w:rPr>
          <w:t>N 1096</w:t>
        </w:r>
      </w:hyperlink>
      <w:r>
        <w:t>)</w:t>
      </w:r>
    </w:p>
    <w:p w:rsidR="00501133" w:rsidRDefault="00501133">
      <w:pPr>
        <w:pStyle w:val="ConsPlusNonformat"/>
        <w:spacing w:before="220"/>
        <w:ind w:firstLine="540"/>
        <w:jc w:val="both"/>
      </w:pPr>
      <w:r>
        <w:t xml:space="preserve">Автономные резервные источники питания в случае, если их наличие предусмотрено техническими условиями, подлежат установке владельцем энергопринимающих устройств и технологическому присоединению в порядке, предусмотренном настоящими Правилами. Владелец энергопринимающих устройств обязан поддерживать установленные автономные резервные источники питания в состоянии готовности к использованию при возникновении </w:t>
      </w:r>
      <w:proofErr w:type="spellStart"/>
      <w:r>
        <w:t>внерегламентных</w:t>
      </w:r>
      <w:proofErr w:type="spellEnd"/>
      <w: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501133" w:rsidRDefault="00501133">
      <w:pPr>
        <w:pStyle w:val="ConsPlusNonformat"/>
        <w:jc w:val="both"/>
      </w:pPr>
      <w:r>
        <w:t xml:space="preserve">(п. 14(1) введен </w:t>
      </w:r>
      <w:hyperlink r:id="rId268">
        <w:r>
          <w:rPr>
            <w:color w:val="0000FF"/>
          </w:rPr>
          <w:t>Постановлением</w:t>
        </w:r>
      </w:hyperlink>
      <w:r>
        <w:t xml:space="preserve"> Правительства РФ от 04.05.2012 N 442)</w:t>
      </w:r>
    </w:p>
    <w:p w:rsidR="00501133" w:rsidRDefault="00501133">
      <w:pPr>
        <w:pStyle w:val="ConsPlusNonformat"/>
        <w:spacing w:before="220"/>
        <w:ind w:firstLine="540"/>
        <w:jc w:val="both"/>
      </w:pPr>
      <w:bookmarkStart w:id="63" w:name="P397"/>
      <w:bookmarkEnd w:id="63"/>
      <w:r>
        <w:t xml:space="preserve">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 относящихся к категориям, определенным в </w:t>
      </w:r>
      <w:hyperlink r:id="rId269">
        <w:r>
          <w:rPr>
            <w:color w:val="0000FF"/>
          </w:rPr>
          <w:t>приложении</w:t>
        </w:r>
      </w:hyperlink>
      <w:r>
        <w:t xml:space="preserve"> к Правилам полного и (или) частичного ограничения режима потребления электрической энергии, утвержденным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(далее - Правила полного и (или) частичного ограничения режима потребления электрической энергии), а также энергопринимающих устройств, которые отнесены заявителями к первой категории надежности, составление и согласование акта согласования технологической и (или) аварийной брони является обязательным.</w:t>
      </w:r>
    </w:p>
    <w:p w:rsidR="00501133" w:rsidRDefault="00501133">
      <w:pPr>
        <w:pStyle w:val="ConsPlusNonformat"/>
        <w:spacing w:before="220"/>
        <w:ind w:firstLine="540"/>
        <w:jc w:val="both"/>
      </w:pPr>
      <w:r>
        <w:t xml:space="preserve">Величина аварийной и (или) технологической брони определяется в соответствии с </w:t>
      </w:r>
      <w:hyperlink r:id="rId270">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(далее - Правила недискриминационного доступа к услугам по передаче электрической энергии и оказания этих услуг), на основании содержащихся в проектной документации схемы электроснабжения энергопринимающих устройств заявителя, перечня энергопринимающих устройств, относящихся к </w:t>
      </w:r>
      <w:proofErr w:type="spellStart"/>
      <w:r>
        <w:t>энергопринимающим</w:t>
      </w:r>
      <w:proofErr w:type="spellEnd"/>
      <w:r>
        <w:t xml:space="preserve"> устройствам аварийной и (или) технологической брони, и его технического (технологического) обоснования.</w:t>
      </w:r>
    </w:p>
    <w:p w:rsidR="00501133" w:rsidRDefault="00501133">
      <w:pPr>
        <w:pStyle w:val="ConsPlusNonformat"/>
        <w:spacing w:before="220"/>
        <w:ind w:firstLine="540"/>
        <w:jc w:val="both"/>
      </w:pPr>
      <w:r>
        <w:t>Проект акта согласования технологической и (или) аварийной брони составляется и подписывается заявителем в 2 экземплярах и направляется в сетевую организацию любым способом, позволяющим подтвердить факт его получения.</w:t>
      </w:r>
    </w:p>
    <w:p w:rsidR="00501133" w:rsidRDefault="00501133">
      <w:pPr>
        <w:pStyle w:val="ConsPlusNonformat"/>
        <w:spacing w:before="220"/>
        <w:ind w:firstLine="540"/>
        <w:jc w:val="both"/>
      </w:pPr>
      <w:r>
        <w:t>К проекту акта согласования технологической и (или) аварийной брони должны быть приложены:</w:t>
      </w:r>
    </w:p>
    <w:p w:rsidR="00501133" w:rsidRDefault="00501133">
      <w:pPr>
        <w:pStyle w:val="ConsPlusNonformat"/>
        <w:spacing w:before="220"/>
        <w:ind w:firstLine="540"/>
        <w:jc w:val="both"/>
      </w:pPr>
      <w:r>
        <w:t>документы, обосновывающие величины аварийной и технологической брони;</w:t>
      </w:r>
    </w:p>
    <w:p w:rsidR="00501133" w:rsidRDefault="00501133">
      <w:pPr>
        <w:pStyle w:val="ConsPlusNonformat"/>
        <w:spacing w:before="220"/>
        <w:ind w:firstLine="540"/>
        <w:jc w:val="both"/>
      </w:pPr>
      <w:r>
        <w:t xml:space="preserve">перечень энергопринимающих устройств, относящихся к </w:t>
      </w:r>
      <w:proofErr w:type="spellStart"/>
      <w:r>
        <w:t>энергопринимающим</w:t>
      </w:r>
      <w:proofErr w:type="spellEnd"/>
      <w:r>
        <w:t xml:space="preserve"> устройствам аварийной и (или) технологической брони.</w:t>
      </w:r>
    </w:p>
    <w:p w:rsidR="00501133" w:rsidRDefault="00501133">
      <w:pPr>
        <w:pStyle w:val="ConsPlusNonformat"/>
        <w:spacing w:before="220"/>
        <w:ind w:firstLine="540"/>
        <w:jc w:val="both"/>
      </w:pPr>
      <w:r>
        <w:lastRenderedPageBreak/>
        <w:t>Сетевая организация в течение 10 рабочих дней со дня получения от заявителя проекта акта согласования технологической и (или) аварийной брони обязана рассмотреть его, подписать и направить 1 экземпляр акта заявителю.</w:t>
      </w:r>
    </w:p>
    <w:p w:rsidR="00501133" w:rsidRDefault="00501133">
      <w:pPr>
        <w:pStyle w:val="ConsPlusNonformat"/>
        <w:spacing w:before="220"/>
        <w:ind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относительно величины технологической и (или) аварийной брони, то в качестве согласованной величины технологической и (или) аварийной брони принимается величина, указанная в таких замечаниях.</w:t>
      </w:r>
    </w:p>
    <w:p w:rsidR="00501133" w:rsidRDefault="00501133">
      <w:pPr>
        <w:pStyle w:val="ConsPlusNonformat"/>
        <w:spacing w:before="220"/>
        <w:ind w:firstLine="540"/>
        <w:jc w:val="both"/>
      </w:pPr>
      <w:r>
        <w:t xml:space="preserve">Акт согласования технологической и (или) аварийной брони составляется по форме и в соответствии с требованиями, установленными </w:t>
      </w:r>
      <w:hyperlink r:id="rId27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501133" w:rsidRDefault="00501133">
      <w:pPr>
        <w:pStyle w:val="ConsPlusNonformat"/>
        <w:spacing w:before="220"/>
        <w:ind w:firstLine="540"/>
        <w:jc w:val="both"/>
      </w:pPr>
      <w:r>
        <w:t>Отсутствие подписанного сторонами акта согласования технологической и (или) аварийной брони не является основанием для невыполнения сетевой организацией своих обязательств по договору об осуществлении технологического присоединения к электрическим сетям и (или) отказа в подписании документов о технологическом присоединении.</w:t>
      </w:r>
    </w:p>
    <w:p w:rsidR="00501133" w:rsidRDefault="00501133">
      <w:pPr>
        <w:pStyle w:val="ConsPlusNonformat"/>
        <w:jc w:val="both"/>
      </w:pPr>
      <w:r>
        <w:t xml:space="preserve">(п. 14(2) в ред. </w:t>
      </w:r>
      <w:hyperlink r:id="rId272">
        <w:r>
          <w:rPr>
            <w:color w:val="0000FF"/>
          </w:rPr>
          <w:t>Постановления</w:t>
        </w:r>
      </w:hyperlink>
      <w:r>
        <w:t xml:space="preserve"> Правительства РФ от 17.09.2018 N 1096)</w:t>
      </w:r>
    </w:p>
    <w:p w:rsidR="00501133" w:rsidRDefault="00501133">
      <w:pPr>
        <w:pStyle w:val="ConsPlusNonformat"/>
        <w:spacing w:before="220"/>
        <w:ind w:firstLine="540"/>
        <w:jc w:val="both"/>
      </w:pPr>
      <w:bookmarkStart w:id="64" w:name="P408"/>
      <w:bookmarkEnd w:id="64"/>
      <w:r>
        <w:t xml:space="preserve">15. Абзац утратил силу с 1 июля 2020 года. - </w:t>
      </w:r>
      <w:hyperlink r:id="rId273">
        <w:r>
          <w:rPr>
            <w:color w:val="0000FF"/>
          </w:rPr>
          <w:t>Постановление</w:t>
        </w:r>
      </w:hyperlink>
      <w:r>
        <w:t xml:space="preserve"> Правительства РФ от 10.03.2020 N 262.</w:t>
      </w:r>
    </w:p>
    <w:p w:rsidR="00501133" w:rsidRDefault="00501133">
      <w:pPr>
        <w:pStyle w:val="ConsPlusNonformat"/>
        <w:spacing w:before="220"/>
        <w:ind w:firstLine="540"/>
        <w:jc w:val="both"/>
      </w:pPr>
      <w:r>
        <w:t xml:space="preserve">В случае осуществления технологического присоединения к объектам единой национальной (общероссийской) электрической сети по индивидуальному проекту сетевая организация направляет для подписания заполненный и подписанный ею проект договора в 2 экземплярах и подписанные технические условия (как неотъемлемое приложение к договору) в сроки, установленные </w:t>
      </w:r>
      <w:hyperlink w:anchor="P913">
        <w:r>
          <w:rPr>
            <w:color w:val="0000FF"/>
          </w:rPr>
          <w:t>пунктом 30(4)</w:t>
        </w:r>
      </w:hyperlink>
      <w:r>
        <w:t xml:space="preserve"> настоящих Правил.</w:t>
      </w:r>
    </w:p>
    <w:p w:rsidR="00501133" w:rsidRDefault="00501133">
      <w:pPr>
        <w:pStyle w:val="ConsPlusNonformat"/>
        <w:jc w:val="both"/>
      </w:pPr>
      <w:r>
        <w:t xml:space="preserve">(в ред. Постановлений Правительства РФ от 27.12.2017 </w:t>
      </w:r>
      <w:hyperlink r:id="rId274">
        <w:r>
          <w:rPr>
            <w:color w:val="0000FF"/>
          </w:rPr>
          <w:t>N 1661</w:t>
        </w:r>
      </w:hyperlink>
      <w:r>
        <w:t xml:space="preserve">, от 01.04.2020 </w:t>
      </w:r>
      <w:hyperlink r:id="rId275">
        <w:r>
          <w:rPr>
            <w:color w:val="0000FF"/>
          </w:rPr>
          <w:t>N 403</w:t>
        </w:r>
      </w:hyperlink>
      <w:r>
        <w:t xml:space="preserve">, от 06.05.2024 </w:t>
      </w:r>
      <w:hyperlink r:id="rId276">
        <w:r>
          <w:rPr>
            <w:color w:val="0000FF"/>
          </w:rPr>
          <w:t>N 594</w:t>
        </w:r>
      </w:hyperlink>
      <w:r>
        <w:t>)</w:t>
      </w:r>
    </w:p>
    <w:p w:rsidR="00501133" w:rsidRDefault="00501133">
      <w:pPr>
        <w:pStyle w:val="ConsPlusNonformat"/>
        <w:spacing w:before="220"/>
        <w:ind w:firstLine="540"/>
        <w:jc w:val="both"/>
      </w:pPr>
      <w:bookmarkStart w:id="65" w:name="P411"/>
      <w:bookmarkEnd w:id="65"/>
      <w:r>
        <w:t xml:space="preserve">В адрес заявителей сетевая организация направляет для подписания заполненный и подписанный ею проект договора в 2 экземплярах и подписанные технические условия как неотъемлемое приложение к договору в течение 20 рабочих дней со дня получения заявки. В случае осуществления технологического присоединения к объектам территориальных сетевых организаций по индивидуальному проекту в проекте договора указывается предварительный размер платы за технологическое присоединение, определяемый исходя из стандартизированных тарифных ставок, а по мероприятиям, в отношении которых стандартизированные ставки не установлены либо по которым в соответствии с методическими указаниями по определению размера платы за технологическое присоединение к электрическим сетям, утвержденными Федеральной антимонопольной службой, установление стандартизированных тарифных ставок не предусмотрено, - смет, выполненных с применением утвержденных сметных нормативов, сведения о которых включены в федеральный реестр сметных нормативов. Расчет предварительного размера платы за технологическое присоединение является обязательным приложением к договору. При этом в целях разработки проектной документации в рамках выполнения мероприятий по технологическому присоединению в проекте договора отдельно указывается часть платы за технологическое присоединение в размере 10 процентов предварительного размера платы за технологическое присоединение или в большем размере, если больший размер части платы за технологическое присоединение был согласован сторонами договора. Указанная часть платы за технологическое присоединение подлежит внесению заявителем в течение 10 дней со дня заключения договора. После заключения договора стороны договора вправе увеличить размер части платы за технологическое присоединение, установленной в размере 10 процентов </w:t>
      </w:r>
      <w:r>
        <w:lastRenderedPageBreak/>
        <w:t xml:space="preserve">предварительного размера платы за технологическое присоединение или в большем размере, если больший размер был согласован сторонами договора, посредством заключения дополнительного соглашения к договору о таком увеличении до дня истечения предусмотренного </w:t>
      </w:r>
      <w:hyperlink w:anchor="P907">
        <w:r>
          <w:rPr>
            <w:color w:val="0000FF"/>
          </w:rPr>
          <w:t>пунктом 30(3)</w:t>
        </w:r>
      </w:hyperlink>
      <w:r>
        <w:t xml:space="preserve"> настоящих Правил срока утверждения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Указанная часть платы за технологическое присоединение в размере увеличения подлежит внесению в течение 10 дней со дня заключения дополнительного соглашения к договору о таком увеличении. В случае согласования сторонами размера части платы за технологическое присоединение, превышающего 10 процентов предварительного размера платы за технологическое присоединение, а также в случае увеличения размера части платы за технологическое присоединение в соответствии с настоящим абзацем, стороны договора до дня истечения предусмотренного </w:t>
      </w:r>
      <w:hyperlink w:anchor="P907">
        <w:r>
          <w:rPr>
            <w:color w:val="0000FF"/>
          </w:rPr>
          <w:t>пунктом 30(3)</w:t>
        </w:r>
      </w:hyperlink>
      <w:r>
        <w:t xml:space="preserve"> настоящих Правил срока утверждения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вправе согласовать график реализации сетевой организацией мероприятий, необходимых для осуществления технологического присоединения энергопринимающих устройств заявителя.</w:t>
      </w:r>
    </w:p>
    <w:p w:rsidR="00501133" w:rsidRDefault="00501133">
      <w:pPr>
        <w:pStyle w:val="ConsPlusNonformat"/>
        <w:jc w:val="both"/>
      </w:pPr>
      <w:r>
        <w:t xml:space="preserve">(в ред. </w:t>
      </w:r>
      <w:hyperlink r:id="rId277">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r>
        <w:t xml:space="preserve">По инициативе заявителя с согласия сетевой организации в проект договора могут быть включены обязательства заявителя по разработке проектной документации в рамках выполнения мероприятий по технологическому присоединению и передаче ее сетевой организации. В этом случае в предварительный размер платы за технологическое присоединение не включается предусмотренный </w:t>
      </w:r>
      <w:hyperlink w:anchor="P411">
        <w:r>
          <w:rPr>
            <w:color w:val="0000FF"/>
          </w:rPr>
          <w:t>абзацем третьим</w:t>
        </w:r>
      </w:hyperlink>
      <w:r>
        <w:t xml:space="preserve"> настоящего пункта размер части платы за технологическое присоединение, указываемый в договоре в целях разработки проектной документации в рамках выполнения мероприятий по технологическому присоединению. В случае заключения дополнительного соглашения, предусмотренного </w:t>
      </w:r>
      <w:hyperlink w:anchor="P913">
        <w:r>
          <w:rPr>
            <w:color w:val="0000FF"/>
          </w:rPr>
          <w:t>пунктом 30(4)</w:t>
        </w:r>
      </w:hyperlink>
      <w:r>
        <w:t xml:space="preserve"> настоящих Правил, внесение платы за технологическое присоединение за минусом размера части платы за технологическое присоединение, внесенного заявителем в соответствии с </w:t>
      </w:r>
      <w:hyperlink w:anchor="P411">
        <w:r>
          <w:rPr>
            <w:color w:val="0000FF"/>
          </w:rPr>
          <w:t>абзацем третьим</w:t>
        </w:r>
      </w:hyperlink>
      <w:r>
        <w:t xml:space="preserve"> настоящего пункта (за исключением случаев, урегулированных </w:t>
      </w:r>
      <w:hyperlink w:anchor="P629">
        <w:r>
          <w:rPr>
            <w:color w:val="0000FF"/>
          </w:rPr>
          <w:t>пунктом 17(1)</w:t>
        </w:r>
      </w:hyperlink>
      <w:r>
        <w:t xml:space="preserve"> настоящих Правил), осуществляется в следующем порядке:</w:t>
      </w:r>
    </w:p>
    <w:p w:rsidR="00501133" w:rsidRDefault="00501133">
      <w:pPr>
        <w:pStyle w:val="ConsPlusNonformat"/>
        <w:jc w:val="both"/>
      </w:pPr>
      <w:r>
        <w:t xml:space="preserve">(абзац введен </w:t>
      </w:r>
      <w:hyperlink r:id="rId278">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30 процентов платы за технологическое присоединение вносятся в течение 10 дней со дня заключения дополнительного соглашения;</w:t>
      </w:r>
    </w:p>
    <w:p w:rsidR="00501133" w:rsidRDefault="00501133">
      <w:pPr>
        <w:pStyle w:val="ConsPlusNonformat"/>
        <w:jc w:val="both"/>
      </w:pPr>
      <w:r>
        <w:t xml:space="preserve">(абзац введен </w:t>
      </w:r>
      <w:hyperlink r:id="rId279">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60 процентов платы за технологическое присоединение вносятся в течение 60 дней со дня заключения дополнительного соглашения;</w:t>
      </w:r>
    </w:p>
    <w:p w:rsidR="00501133" w:rsidRDefault="00501133">
      <w:pPr>
        <w:pStyle w:val="ConsPlusNonformat"/>
        <w:jc w:val="both"/>
      </w:pPr>
      <w:r>
        <w:t xml:space="preserve">(абзац введен </w:t>
      </w:r>
      <w:hyperlink r:id="rId280">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10 процентов платы за технологическое присоединение вносятся в течение 180 дней со дня заключения дополнительного соглашения.</w:t>
      </w:r>
    </w:p>
    <w:p w:rsidR="00501133" w:rsidRDefault="00501133">
      <w:pPr>
        <w:pStyle w:val="ConsPlusNonformat"/>
        <w:jc w:val="both"/>
      </w:pPr>
      <w:r>
        <w:t xml:space="preserve">(абзац введен </w:t>
      </w:r>
      <w:hyperlink r:id="rId281">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В целях временного технологического присоединения сетевая организация направляет заявителю в бумажном виде для подписания заполненный и подписанный ею проект договора в 2 экземплярах и подписанные технические условия как неотъемлемое приложение к такому договору в течение 10 дней со дня получения заявки, направленной в том числе посредством официального сайта сетевой организации или единого портала (в случае обеспечения сетевой организацией, в которую подается заявка, возможности реализации прав и обязанностей, возникающих в ходе осуществления процедуры технологического присоединения энергопринимающих устройств к электрическим сетям, с использованием единого портала).</w:t>
      </w:r>
    </w:p>
    <w:p w:rsidR="00501133" w:rsidRDefault="00501133">
      <w:pPr>
        <w:pStyle w:val="ConsPlusNonformat"/>
        <w:jc w:val="both"/>
      </w:pPr>
      <w:r>
        <w:t xml:space="preserve">(абзац введен </w:t>
      </w:r>
      <w:hyperlink r:id="rId282">
        <w:r>
          <w:rPr>
            <w:color w:val="0000FF"/>
          </w:rPr>
          <w:t>Постановлением</w:t>
        </w:r>
      </w:hyperlink>
      <w:r>
        <w:t xml:space="preserve"> Правительства РФ от 20.02.2014 N 130; в ред. Постановлений Правительства РФ от 01.04.2020 </w:t>
      </w:r>
      <w:hyperlink r:id="rId283">
        <w:r>
          <w:rPr>
            <w:color w:val="0000FF"/>
          </w:rPr>
          <w:t>N 403</w:t>
        </w:r>
      </w:hyperlink>
      <w:r>
        <w:t xml:space="preserve">, от 14.03.2022 </w:t>
      </w:r>
      <w:hyperlink r:id="rId284">
        <w:r>
          <w:rPr>
            <w:color w:val="0000FF"/>
          </w:rPr>
          <w:t>N 360</w:t>
        </w:r>
      </w:hyperlink>
      <w:r>
        <w:t>)</w:t>
      </w:r>
    </w:p>
    <w:p w:rsidR="00501133" w:rsidRDefault="00501133">
      <w:pPr>
        <w:pStyle w:val="ConsPlusNonformat"/>
        <w:spacing w:before="220"/>
        <w:ind w:firstLine="540"/>
        <w:jc w:val="both"/>
      </w:pPr>
      <w:bookmarkStart w:id="66" w:name="P423"/>
      <w:bookmarkEnd w:id="66"/>
      <w:r>
        <w:t xml:space="preserve">Сетевая организация одновременно с направлением договора заявителю уведомляет заявителя о последствиях наступления бездоговорного потребления электрической энергии в случае нарушения заявителем предусмотренных настоящими </w:t>
      </w:r>
      <w:r>
        <w:lastRenderedPageBreak/>
        <w:t xml:space="preserve">Правилами и </w:t>
      </w:r>
      <w:hyperlink r:id="rId285">
        <w:r>
          <w:rPr>
            <w:color w:val="0000FF"/>
          </w:rPr>
          <w:t>Основными положениями</w:t>
        </w:r>
      </w:hyperlink>
      <w:r>
        <w:t xml:space="preserve"> функционирования розничных рынков электрической энергии правил заключения договора, обеспечивающего продажу электрической энергии (мощности) на розничном рынке, а также, за исключением заявителей, указанных в </w:t>
      </w:r>
      <w:hyperlink w:anchor="P306">
        <w:r>
          <w:rPr>
            <w:color w:val="0000FF"/>
          </w:rPr>
          <w:t>пункте 13</w:t>
        </w:r>
      </w:hyperlink>
      <w:r>
        <w:t xml:space="preserve"> настоящих Правил, о возможности временного технологического присоединения, предусмотренного </w:t>
      </w:r>
      <w:hyperlink w:anchor="P1144">
        <w:r>
          <w:rPr>
            <w:color w:val="0000FF"/>
          </w:rPr>
          <w:t>разделом VII</w:t>
        </w:r>
      </w:hyperlink>
      <w:r>
        <w:t xml:space="preserve"> настоящих Правил.</w:t>
      </w:r>
    </w:p>
    <w:p w:rsidR="00501133" w:rsidRDefault="00501133">
      <w:pPr>
        <w:pStyle w:val="ConsPlusNonformat"/>
        <w:jc w:val="both"/>
      </w:pPr>
      <w:r>
        <w:t xml:space="preserve">(в ред. </w:t>
      </w:r>
      <w:hyperlink r:id="rId286">
        <w:r>
          <w:rPr>
            <w:color w:val="0000FF"/>
          </w:rPr>
          <w:t>Постановления</w:t>
        </w:r>
      </w:hyperlink>
      <w:r>
        <w:t xml:space="preserve"> Правительства РФ от 01.04.2020 N 403)</w:t>
      </w:r>
    </w:p>
    <w:p w:rsidR="00501133" w:rsidRDefault="00501133">
      <w:pPr>
        <w:pStyle w:val="ConsPlusNonformat"/>
        <w:spacing w:before="220"/>
        <w:ind w:firstLine="540"/>
        <w:jc w:val="both"/>
      </w:pPr>
      <w:r>
        <w:t xml:space="preserve">При этом в случае, если в заявке в качестве вида договора, обеспечивающего продажу электрической энергии (мощности) на розничном рынке, который заявитель намеревается заключить, указан договор купли-продажи (поставки) электрической энергии (мощности), то сетевой организацией в адрес заявителя направляется заполненный и подписанный в 2 экземплярах проект договора на оказание услуг по передаче электрической энергии в отношении энергопринимающих устройств, технологическое присоединение которых осуществляется,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на оказание услуг по передаче электрической энергии, определенных в </w:t>
      </w:r>
      <w:hyperlink r:id="rId287">
        <w:r>
          <w:rPr>
            <w:color w:val="0000FF"/>
          </w:rPr>
          <w:t>Правилах</w:t>
        </w:r>
      </w:hyperlink>
      <w:r>
        <w:t xml:space="preserve"> недискриминационного доступа к услугам по передаче электрической энергии и оказания этих услуг.</w:t>
      </w:r>
    </w:p>
    <w:p w:rsidR="00501133" w:rsidRDefault="00501133">
      <w:pPr>
        <w:pStyle w:val="ConsPlusNonformat"/>
        <w:jc w:val="both"/>
      </w:pPr>
      <w:r>
        <w:t xml:space="preserve">(абзац введен </w:t>
      </w:r>
      <w:hyperlink r:id="rId288">
        <w:r>
          <w:rPr>
            <w:color w:val="0000FF"/>
          </w:rPr>
          <w:t>Постановлением</w:t>
        </w:r>
      </w:hyperlink>
      <w:r>
        <w:t xml:space="preserve"> Правительства РФ от 10.02.2014 N 95)</w:t>
      </w:r>
    </w:p>
    <w:p w:rsidR="00501133" w:rsidRDefault="00501133">
      <w:pPr>
        <w:pStyle w:val="ConsPlusNonformat"/>
        <w:spacing w:before="220"/>
        <w:ind w:firstLine="540"/>
        <w:jc w:val="both"/>
      </w:pPr>
      <w:r>
        <w:t xml:space="preserve">Абзацы седьмой - девятый утратили силу с 1 июля 2020 года. - </w:t>
      </w:r>
      <w:hyperlink r:id="rId289">
        <w:r>
          <w:rPr>
            <w:color w:val="0000FF"/>
          </w:rPr>
          <w:t>Постановление</w:t>
        </w:r>
      </w:hyperlink>
      <w:r>
        <w:t xml:space="preserve"> Правительства РФ от 10.03.2020 N 262.</w:t>
      </w:r>
    </w:p>
    <w:p w:rsidR="00501133" w:rsidRDefault="00501133">
      <w:pPr>
        <w:pStyle w:val="ConsPlusNonformat"/>
        <w:spacing w:before="220"/>
        <w:ind w:firstLine="540"/>
        <w:jc w:val="both"/>
      </w:pPr>
      <w:r>
        <w:t xml:space="preserve">В целях технологического присоединения энергопринимающих устройств, максимальная мощность которых составляет свыше 150 кВт и до 5 МВт включительно (за исключением случаев временного технологического присоединения, а также случаев, связанных с осуществлением технологического присоединения по индивидуальному проекту), договор оформляется сетевой организацией в соответствии с типовым договором по форме согласно </w:t>
      </w:r>
      <w:hyperlink r:id="rId290">
        <w:r>
          <w:rPr>
            <w:color w:val="0000FF"/>
          </w:rPr>
          <w:t>приложению N 11</w:t>
        </w:r>
      </w:hyperlink>
      <w:r>
        <w:t xml:space="preserve"> и направляется заявителю - юридическому лицу или индивидуальному предпринимателю.</w:t>
      </w:r>
    </w:p>
    <w:p w:rsidR="00501133" w:rsidRDefault="00501133">
      <w:pPr>
        <w:pStyle w:val="ConsPlusNonformat"/>
        <w:jc w:val="both"/>
      </w:pPr>
      <w:r>
        <w:t xml:space="preserve">(абзац введен </w:t>
      </w:r>
      <w:hyperlink r:id="rId291">
        <w:r>
          <w:rPr>
            <w:color w:val="0000FF"/>
          </w:rPr>
          <w:t>Постановлением</w:t>
        </w:r>
      </w:hyperlink>
      <w:r>
        <w:t xml:space="preserve"> Правительства РФ от 01.03.2011 N 129, в ред. Постановлений Правительства РФ от 04.05.2012 </w:t>
      </w:r>
      <w:hyperlink r:id="rId292">
        <w:r>
          <w:rPr>
            <w:color w:val="0000FF"/>
          </w:rPr>
          <w:t>N 442</w:t>
        </w:r>
      </w:hyperlink>
      <w:r>
        <w:t xml:space="preserve">, от 05.10.2012 </w:t>
      </w:r>
      <w:hyperlink r:id="rId293">
        <w:r>
          <w:rPr>
            <w:color w:val="0000FF"/>
          </w:rPr>
          <w:t>N 1015</w:t>
        </w:r>
      </w:hyperlink>
      <w:r>
        <w:t xml:space="preserve">, от 11.06.2015 </w:t>
      </w:r>
      <w:hyperlink r:id="rId294">
        <w:r>
          <w:rPr>
            <w:color w:val="0000FF"/>
          </w:rPr>
          <w:t>N 588</w:t>
        </w:r>
      </w:hyperlink>
      <w:r>
        <w:t xml:space="preserve">, от 06.05.2024 </w:t>
      </w:r>
      <w:hyperlink r:id="rId295">
        <w:r>
          <w:rPr>
            <w:color w:val="0000FF"/>
          </w:rPr>
          <w:t>N 594</w:t>
        </w:r>
      </w:hyperlink>
      <w:r>
        <w:t>)</w:t>
      </w:r>
    </w:p>
    <w:p w:rsidR="00501133" w:rsidRDefault="00501133">
      <w:pPr>
        <w:pStyle w:val="ConsPlusNonformat"/>
        <w:spacing w:before="220"/>
        <w:ind w:firstLine="540"/>
        <w:jc w:val="both"/>
      </w:pPr>
      <w:r>
        <w:t xml:space="preserve">В целях технологического присоединения энергопринимающих устройств заявителей, заключивших соглашение о перераспределении максимальной мощности с владельцами энергопринимающих устройств (за исключением лиц, указанных в </w:t>
      </w:r>
      <w:hyperlink w:anchor="P293">
        <w:r>
          <w:rPr>
            <w:color w:val="0000FF"/>
          </w:rPr>
          <w:t>пункте 12(1)</w:t>
        </w:r>
      </w:hyperlink>
      <w:r>
        <w:t xml:space="preserve"> настоящих Правил, лиц, указанных в </w:t>
      </w:r>
      <w:hyperlink w:anchor="P306">
        <w:r>
          <w:rPr>
            <w:color w:val="0000FF"/>
          </w:rPr>
          <w:t>пунктах 13</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лиц, присоединенных к объектам единой национальной (общероссийской) электрической сети, а также лиц, не внесших плату за технологическое присоединение либо внесших плату за технологическое присоединение не в полном объеме), имеющими на праве собственности или на ином законном основании </w:t>
      </w:r>
      <w:proofErr w:type="spellStart"/>
      <w:r>
        <w:t>энергопринимающие</w:t>
      </w:r>
      <w:proofErr w:type="spellEnd"/>
      <w:r>
        <w:t xml:space="preserve"> устройства, в отношении которых до 1 января 2009 г. в установленном порядке было осуществлено фактическое технологическое присоединение, договор оформляется сетевой организацией в соответствии с типовым договором по форме согласно </w:t>
      </w:r>
      <w:hyperlink r:id="rId296">
        <w:r>
          <w:rPr>
            <w:color w:val="0000FF"/>
          </w:rPr>
          <w:t>приложению N 12</w:t>
        </w:r>
      </w:hyperlink>
      <w:r>
        <w:t xml:space="preserve"> и направляется заявителю.</w:t>
      </w:r>
    </w:p>
    <w:p w:rsidR="00501133" w:rsidRDefault="00501133">
      <w:pPr>
        <w:pStyle w:val="ConsPlusNonformat"/>
        <w:jc w:val="both"/>
      </w:pPr>
      <w:r>
        <w:t xml:space="preserve">(абзац введен </w:t>
      </w:r>
      <w:hyperlink r:id="rId297">
        <w:r>
          <w:rPr>
            <w:color w:val="0000FF"/>
          </w:rPr>
          <w:t>Постановлением</w:t>
        </w:r>
      </w:hyperlink>
      <w:r>
        <w:t xml:space="preserve"> Правительства РФ от 22.11.2012 N 1209; в ред. Постановлений Правительства РФ от 11.06.2015 </w:t>
      </w:r>
      <w:hyperlink r:id="rId298">
        <w:r>
          <w:rPr>
            <w:color w:val="0000FF"/>
          </w:rPr>
          <w:t>N 588</w:t>
        </w:r>
      </w:hyperlink>
      <w:r>
        <w:t xml:space="preserve">, от 30.09.2015 </w:t>
      </w:r>
      <w:hyperlink r:id="rId299">
        <w:r>
          <w:rPr>
            <w:color w:val="0000FF"/>
          </w:rPr>
          <w:t>N 1044</w:t>
        </w:r>
      </w:hyperlink>
      <w:r>
        <w:t xml:space="preserve">, от 02.03.2021 </w:t>
      </w:r>
      <w:hyperlink r:id="rId300">
        <w:r>
          <w:rPr>
            <w:color w:val="0000FF"/>
          </w:rPr>
          <w:t>N 299</w:t>
        </w:r>
      </w:hyperlink>
      <w:r>
        <w:t>)</w:t>
      </w:r>
    </w:p>
    <w:p w:rsidR="00501133" w:rsidRDefault="00501133">
      <w:pPr>
        <w:pStyle w:val="ConsPlusNonformat"/>
        <w:spacing w:before="220"/>
        <w:ind w:firstLine="540"/>
        <w:jc w:val="both"/>
      </w:pPr>
      <w:r>
        <w:t xml:space="preserve">При необходимости согласования технических условий с системным оператором в случае, предусмотренном </w:t>
      </w:r>
      <w:hyperlink w:anchor="P723">
        <w:r>
          <w:rPr>
            <w:color w:val="0000FF"/>
          </w:rPr>
          <w:t>пунктом 21</w:t>
        </w:r>
      </w:hyperlink>
      <w:r>
        <w:t xml:space="preserve"> настоящих Правил, указанный срок по инициативе сетевой организации может быть увеличен на срок согласования технических условий с системным оператором. В этом случае заявитель уведомляется об увеличении срока и дате его завершения. При этом сетевая организация направляет заявителю для подписания заполненный и подписанный ею проект договора в 2 экземплярах и подписанные технические условия как неотъемлемое приложение к договору, согласованные с системным оператором, не позднее 3 рабочих дней со дня их согласования с системным оператором.</w:t>
      </w:r>
    </w:p>
    <w:p w:rsidR="00501133" w:rsidRDefault="00501133">
      <w:pPr>
        <w:pStyle w:val="ConsPlusNonformat"/>
        <w:jc w:val="both"/>
      </w:pPr>
      <w:r>
        <w:t xml:space="preserve">(в ред. Постановлений Правительства РФ от 24.09.2010 </w:t>
      </w:r>
      <w:hyperlink r:id="rId301">
        <w:r>
          <w:rPr>
            <w:color w:val="0000FF"/>
          </w:rPr>
          <w:t>N 759</w:t>
        </w:r>
      </w:hyperlink>
      <w:r>
        <w:t xml:space="preserve">, от 04.05.2012 </w:t>
      </w:r>
      <w:hyperlink r:id="rId302">
        <w:r>
          <w:rPr>
            <w:color w:val="0000FF"/>
          </w:rPr>
          <w:t>N 442</w:t>
        </w:r>
      </w:hyperlink>
      <w:r>
        <w:t xml:space="preserve">, от 12.08.2013 </w:t>
      </w:r>
      <w:hyperlink r:id="rId303">
        <w:r>
          <w:rPr>
            <w:color w:val="0000FF"/>
          </w:rPr>
          <w:t>N 691</w:t>
        </w:r>
      </w:hyperlink>
      <w:r>
        <w:t xml:space="preserve">, от 01.04.2020 </w:t>
      </w:r>
      <w:hyperlink r:id="rId304">
        <w:r>
          <w:rPr>
            <w:color w:val="0000FF"/>
          </w:rPr>
          <w:t>N 403</w:t>
        </w:r>
      </w:hyperlink>
      <w:r>
        <w:t xml:space="preserve">, от 06.05.2024 </w:t>
      </w:r>
      <w:hyperlink r:id="rId305">
        <w:r>
          <w:rPr>
            <w:color w:val="0000FF"/>
          </w:rPr>
          <w:t>N 594</w:t>
        </w:r>
      </w:hyperlink>
      <w:r>
        <w:t>)</w:t>
      </w:r>
    </w:p>
    <w:p w:rsidR="00501133" w:rsidRDefault="00501133">
      <w:pPr>
        <w:pStyle w:val="ConsPlusNonformat"/>
        <w:spacing w:before="220"/>
        <w:ind w:firstLine="540"/>
        <w:jc w:val="both"/>
      </w:pPr>
      <w:r>
        <w:t xml:space="preserve">Абзац утратил силу. - </w:t>
      </w:r>
      <w:hyperlink r:id="rId306">
        <w:r>
          <w:rPr>
            <w:color w:val="0000FF"/>
          </w:rPr>
          <w:t>Постановление</w:t>
        </w:r>
      </w:hyperlink>
      <w:r>
        <w:t xml:space="preserve"> Правительства РФ от 24.09.2010 N 759.</w:t>
      </w:r>
    </w:p>
    <w:p w:rsidR="00501133" w:rsidRDefault="00501133">
      <w:pPr>
        <w:pStyle w:val="ConsPlusNonformat"/>
        <w:spacing w:before="220"/>
        <w:ind w:firstLine="540"/>
        <w:jc w:val="both"/>
      </w:pPr>
      <w:r>
        <w:lastRenderedPageBreak/>
        <w:t xml:space="preserve">Сетевая организация в течение 3 рабочих дней рассматривает заявку, а также приложенные к ней документы и сведения и проверяет их на соответствие требованиям, указанным в </w:t>
      </w:r>
      <w:hyperlink w:anchor="P192">
        <w:r>
          <w:rPr>
            <w:color w:val="0000FF"/>
          </w:rPr>
          <w:t>пунктах 9</w:t>
        </w:r>
      </w:hyperlink>
      <w:r>
        <w:t xml:space="preserve">, </w:t>
      </w:r>
      <w:hyperlink w:anchor="P231">
        <w:r>
          <w:rPr>
            <w:color w:val="0000FF"/>
          </w:rPr>
          <w:t>10</w:t>
        </w:r>
      </w:hyperlink>
      <w:r>
        <w:t xml:space="preserve"> и </w:t>
      </w:r>
      <w:hyperlink w:anchor="P286">
        <w:r>
          <w:rPr>
            <w:color w:val="0000FF"/>
          </w:rPr>
          <w:t>12</w:t>
        </w:r>
      </w:hyperlink>
      <w:r>
        <w:t xml:space="preserve"> - </w:t>
      </w:r>
      <w:hyperlink w:anchor="P378">
        <w:r>
          <w:rPr>
            <w:color w:val="0000FF"/>
          </w:rPr>
          <w:t>14</w:t>
        </w:r>
      </w:hyperlink>
      <w:r>
        <w:t xml:space="preserve"> настоящих Правил. При отсутствии сведений и документов, указанных в </w:t>
      </w:r>
      <w:hyperlink w:anchor="P192">
        <w:r>
          <w:rPr>
            <w:color w:val="0000FF"/>
          </w:rPr>
          <w:t>пунктах 9</w:t>
        </w:r>
      </w:hyperlink>
      <w:r>
        <w:t xml:space="preserve">, </w:t>
      </w:r>
      <w:hyperlink w:anchor="P231">
        <w:r>
          <w:rPr>
            <w:color w:val="0000FF"/>
          </w:rPr>
          <w:t>10</w:t>
        </w:r>
      </w:hyperlink>
      <w:r>
        <w:t xml:space="preserve"> и </w:t>
      </w:r>
      <w:hyperlink w:anchor="P286">
        <w:r>
          <w:rPr>
            <w:color w:val="0000FF"/>
          </w:rPr>
          <w:t>12</w:t>
        </w:r>
      </w:hyperlink>
      <w:r>
        <w:t xml:space="preserve"> - </w:t>
      </w:r>
      <w:hyperlink w:anchor="P378">
        <w:r>
          <w:rPr>
            <w:color w:val="0000FF"/>
          </w:rPr>
          <w:t>14</w:t>
        </w:r>
      </w:hyperlink>
      <w:r>
        <w:t xml:space="preserve"> настоящих Правил, сетевая организация не позднее 3 рабочих дней со дня получения заявки направляет заявителю уведомление, содержащее указание на сведения (документы), которые в соответствии с настоящими Правилами должны быть представлены заявителем в дополнение к представленным сведениям (документам), а также указание на необходимость их представления в течение 20 рабочих дней со дня получения указанного уведомления. При этом сетевая организация приостанавливает рассмотрение заявки до получения недостающих сведений и документов. В случае непредставления заявителем недостающих документов и сведений в течение 20 рабочих дней со дня получения указанного уведомления сетевая организация аннулирует заявку и уведомляет об этом заявителя в течение 3 рабочих дней со дня принятия решения об аннулировании заявки. После получения недостающих сведений от заявителя сетевая организация рассматривает заявку и направляет заявителю для подписания заполненный и подписанный ею проект договора в 2 экземплярах и технические условия (как неотъемлемое приложение к договору) в сроки, предусмотренные настоящим пунктом для соответствующей категории заявителя, исчисляемые со дня представления заявителем недостающих сведений.</w:t>
      </w:r>
    </w:p>
    <w:p w:rsidR="00501133" w:rsidRDefault="00501133">
      <w:pPr>
        <w:pStyle w:val="ConsPlusNonformat"/>
        <w:jc w:val="both"/>
      </w:pPr>
      <w:r>
        <w:t xml:space="preserve">(в ред. Постановлений Правительства РФ от 27.12.2017 </w:t>
      </w:r>
      <w:hyperlink r:id="rId307">
        <w:r>
          <w:rPr>
            <w:color w:val="0000FF"/>
          </w:rPr>
          <w:t>N 1661</w:t>
        </w:r>
      </w:hyperlink>
      <w:r>
        <w:t xml:space="preserve">, от 01.04.2020 </w:t>
      </w:r>
      <w:hyperlink r:id="rId308">
        <w:r>
          <w:rPr>
            <w:color w:val="0000FF"/>
          </w:rPr>
          <w:t>N 403</w:t>
        </w:r>
      </w:hyperlink>
      <w:r>
        <w:t>)</w:t>
      </w:r>
    </w:p>
    <w:p w:rsidR="00501133" w:rsidRDefault="00501133">
      <w:pPr>
        <w:pStyle w:val="ConsPlusNonformat"/>
        <w:spacing w:before="220"/>
        <w:ind w:firstLine="540"/>
        <w:jc w:val="both"/>
      </w:pPr>
      <w:r>
        <w:t>Заявитель подписывает оба экземпляра проекта договора в течение 10 рабочих дней с даты получения подписанного сетевой организацией проекта договора и направляет в указанный срок 1 экземпляр сетевой организации с приложением к нему документов, подтверждающих полномочия лица, подписавшего такой договор.</w:t>
      </w:r>
    </w:p>
    <w:p w:rsidR="00501133" w:rsidRDefault="00501133">
      <w:pPr>
        <w:pStyle w:val="ConsPlusNonformat"/>
        <w:jc w:val="both"/>
      </w:pPr>
      <w:r>
        <w:t xml:space="preserve">(в ред. Постановлений Правительства РФ от 24.09.2010 </w:t>
      </w:r>
      <w:hyperlink r:id="rId309">
        <w:r>
          <w:rPr>
            <w:color w:val="0000FF"/>
          </w:rPr>
          <w:t>N 759</w:t>
        </w:r>
      </w:hyperlink>
      <w:r>
        <w:t xml:space="preserve">, от 27.12.2017 </w:t>
      </w:r>
      <w:hyperlink r:id="rId310">
        <w:r>
          <w:rPr>
            <w:color w:val="0000FF"/>
          </w:rPr>
          <w:t>N 1661</w:t>
        </w:r>
      </w:hyperlink>
      <w:r>
        <w:t>)</w:t>
      </w:r>
    </w:p>
    <w:p w:rsidR="00501133" w:rsidRDefault="00501133">
      <w:pPr>
        <w:pStyle w:val="ConsPlusNonformat"/>
        <w:spacing w:before="220"/>
        <w:ind w:firstLine="540"/>
        <w:jc w:val="both"/>
      </w:pPr>
      <w:r>
        <w:t>В случае несогласия с представленным сетевой организацией проектом договора и (или) несоответствия его настоящим Правилам заявитель вправе в течение 10 рабочих дней со дня получения подписанного сетевой организацией проекта договора и подписанных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 о приведении его в соответствие с настоящими Правилами.</w:t>
      </w:r>
    </w:p>
    <w:p w:rsidR="00501133" w:rsidRDefault="00501133">
      <w:pPr>
        <w:pStyle w:val="ConsPlusNonformat"/>
        <w:jc w:val="both"/>
      </w:pPr>
      <w:r>
        <w:t xml:space="preserve">(в ред. Постановлений Правительства РФ от 24.09.2010 </w:t>
      </w:r>
      <w:hyperlink r:id="rId311">
        <w:r>
          <w:rPr>
            <w:color w:val="0000FF"/>
          </w:rPr>
          <w:t>N 759</w:t>
        </w:r>
      </w:hyperlink>
      <w:r>
        <w:t xml:space="preserve">, от 27.12.2017 </w:t>
      </w:r>
      <w:hyperlink r:id="rId312">
        <w:r>
          <w:rPr>
            <w:color w:val="0000FF"/>
          </w:rPr>
          <w:t>N 1661</w:t>
        </w:r>
      </w:hyperlink>
      <w:r>
        <w:t xml:space="preserve">, от 01.04.2020 </w:t>
      </w:r>
      <w:hyperlink r:id="rId313">
        <w:r>
          <w:rPr>
            <w:color w:val="0000FF"/>
          </w:rPr>
          <w:t>N 403</w:t>
        </w:r>
      </w:hyperlink>
      <w:r>
        <w:t>)</w:t>
      </w:r>
    </w:p>
    <w:p w:rsidR="00501133" w:rsidRDefault="00501133">
      <w:pPr>
        <w:pStyle w:val="ConsPlusNonformat"/>
        <w:spacing w:before="220"/>
        <w:ind w:firstLine="540"/>
        <w:jc w:val="both"/>
      </w:pPr>
      <w:r>
        <w:t>Указанный мотивированный отказ направляется заявителем в сетевую организацию заказным письмом с уведомлением о вручении.</w:t>
      </w:r>
    </w:p>
    <w:p w:rsidR="00501133" w:rsidRDefault="00501133">
      <w:pPr>
        <w:pStyle w:val="ConsPlusNonformat"/>
        <w:spacing w:before="220"/>
        <w:ind w:firstLine="540"/>
        <w:jc w:val="both"/>
      </w:pPr>
      <w:r>
        <w:t xml:space="preserve">В случае </w:t>
      </w:r>
      <w:proofErr w:type="spellStart"/>
      <w:r>
        <w:t>ненаправления</w:t>
      </w:r>
      <w:proofErr w:type="spellEnd"/>
      <w:r>
        <w:t xml:space="preserve"> заявителем подписанного проекта договора либо мотивированного отказа от его подписания, но не ранее чем через 30 рабочих дней со дня получения заявителем подписанного сетевой организацией проекта договора и подписанных технических условий, поданная этим заявителем заявка аннулируется.</w:t>
      </w:r>
    </w:p>
    <w:p w:rsidR="00501133" w:rsidRDefault="00501133">
      <w:pPr>
        <w:pStyle w:val="ConsPlusNonformat"/>
        <w:jc w:val="both"/>
      </w:pPr>
      <w:r>
        <w:t xml:space="preserve">(в ред. Постановлений Правительства РФ от 24.09.2010 </w:t>
      </w:r>
      <w:hyperlink r:id="rId314">
        <w:r>
          <w:rPr>
            <w:color w:val="0000FF"/>
          </w:rPr>
          <w:t>N 759</w:t>
        </w:r>
      </w:hyperlink>
      <w:r>
        <w:t xml:space="preserve">, от 27.12.2017 </w:t>
      </w:r>
      <w:hyperlink r:id="rId315">
        <w:r>
          <w:rPr>
            <w:color w:val="0000FF"/>
          </w:rPr>
          <w:t>N 1661</w:t>
        </w:r>
      </w:hyperlink>
      <w:r>
        <w:t xml:space="preserve">, от 01.04.2020 </w:t>
      </w:r>
      <w:hyperlink r:id="rId316">
        <w:r>
          <w:rPr>
            <w:color w:val="0000FF"/>
          </w:rPr>
          <w:t>N 403</w:t>
        </w:r>
      </w:hyperlink>
      <w:r>
        <w:t>)</w:t>
      </w:r>
    </w:p>
    <w:p w:rsidR="00501133" w:rsidRDefault="00501133">
      <w:pPr>
        <w:pStyle w:val="ConsPlusNonformat"/>
        <w:spacing w:before="220"/>
        <w:ind w:firstLine="540"/>
        <w:jc w:val="both"/>
      </w:pPr>
      <w:r>
        <w:t>В случае направления заявителем в течение 10 рабочих дней после получения от сетевой организации проекта договора мотивированного отказа от подписания этого проекта договора с требованием приведения его в соответствие с настоящими Правилами сетевая организация обязана привести проект договора в соответствие с настоящими Правилами в течение 10 рабочих дней со дня получения такого требования и представить заявителю новую редакцию проекта договора для подписания, а также технические условия (как неотъемлемое приложение к договору).</w:t>
      </w:r>
    </w:p>
    <w:p w:rsidR="00501133" w:rsidRDefault="00501133">
      <w:pPr>
        <w:pStyle w:val="ConsPlusNonformat"/>
        <w:jc w:val="both"/>
      </w:pPr>
      <w:r>
        <w:t xml:space="preserve">(в ред. </w:t>
      </w:r>
      <w:hyperlink r:id="rId317">
        <w:r>
          <w:rPr>
            <w:color w:val="0000FF"/>
          </w:rPr>
          <w:t>Постановления</w:t>
        </w:r>
      </w:hyperlink>
      <w:r>
        <w:t xml:space="preserve"> Правительства РФ от 27.12.2017 N 1661)</w:t>
      </w:r>
    </w:p>
    <w:p w:rsidR="00501133" w:rsidRDefault="00501133">
      <w:pPr>
        <w:pStyle w:val="ConsPlusNonformat"/>
        <w:spacing w:before="220"/>
        <w:ind w:firstLine="540"/>
        <w:jc w:val="both"/>
      </w:pPr>
      <w:r>
        <w:t>Договор считается заключенным с даты поступления подписанного заявителем экземпляра договора в сетевую организацию.</w:t>
      </w:r>
    </w:p>
    <w:p w:rsidR="00501133" w:rsidRDefault="00501133">
      <w:pPr>
        <w:pStyle w:val="ConsPlusNonformat"/>
        <w:spacing w:before="220"/>
        <w:ind w:firstLine="540"/>
        <w:jc w:val="both"/>
      </w:pPr>
      <w:r>
        <w:lastRenderedPageBreak/>
        <w:t xml:space="preserve">При заключении договора в отношении энергопринимающих устройств, в отношении которых ранее заключенный договор с заявителем расторгнут по решению суда по основанию, предусмотренному </w:t>
      </w:r>
      <w:hyperlink w:anchor="P550">
        <w:r>
          <w:rPr>
            <w:color w:val="0000FF"/>
          </w:rPr>
          <w:t>пунктом 16(5)</w:t>
        </w:r>
      </w:hyperlink>
      <w:r>
        <w:t xml:space="preserve"> настоящих Правил, исполнение сетевой организацией обязательств по вновь заключенному с таким заявителем договору начинается не ранее даты и времени уплаты заявителем сетевой организации неустойки по предыдущему договору.</w:t>
      </w:r>
    </w:p>
    <w:p w:rsidR="00501133" w:rsidRDefault="00501133">
      <w:pPr>
        <w:pStyle w:val="ConsPlusNonformat"/>
        <w:jc w:val="both"/>
      </w:pPr>
      <w:r>
        <w:t xml:space="preserve">(абзац введен </w:t>
      </w:r>
      <w:hyperlink r:id="rId318">
        <w:r>
          <w:rPr>
            <w:color w:val="0000FF"/>
          </w:rPr>
          <w:t>Постановлением</w:t>
        </w:r>
      </w:hyperlink>
      <w:r>
        <w:t xml:space="preserve"> Правительства РФ от 05.10.2016 N 999)</w:t>
      </w:r>
    </w:p>
    <w:p w:rsidR="00501133" w:rsidRDefault="00501133">
      <w:pPr>
        <w:pStyle w:val="ConsPlusNonformat"/>
        <w:spacing w:before="220"/>
        <w:ind w:firstLine="540"/>
        <w:jc w:val="both"/>
      </w:pPr>
      <w:r>
        <w:t xml:space="preserve">В случае если в заявке в качестве вида договора, обеспечивающего продажу электрической энергии (мощности) на розничном рынке, который заявитель намеревается заключить, указан договор купли-продажи (поставки) электрической энергии (мощности), заявитель (за исключением заявителей, указанных в </w:t>
      </w:r>
      <w:hyperlink w:anchor="P330">
        <w:r>
          <w:rPr>
            <w:color w:val="0000FF"/>
          </w:rPr>
          <w:t>пунктах 13(2)</w:t>
        </w:r>
      </w:hyperlink>
      <w:r>
        <w:t xml:space="preserve"> и </w:t>
      </w:r>
      <w:hyperlink w:anchor="P344">
        <w:r>
          <w:rPr>
            <w:color w:val="0000FF"/>
          </w:rPr>
          <w:t>13(4)</w:t>
        </w:r>
      </w:hyperlink>
      <w:r>
        <w:t xml:space="preserve"> настоящих Правил) в течение 10 рабочих дней с даты получения от сетевой организации заполняет и подписывает проект договора на оказание услуг по передаче электрической энергии в отношении энергопринимающих устройств, технологическое присоединение которых осуществляется,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на оказание услуг по передаче электрической энергии, определенных в </w:t>
      </w:r>
      <w:hyperlink r:id="rId319">
        <w:r>
          <w:rPr>
            <w:color w:val="0000FF"/>
          </w:rPr>
          <w:t>Правилах</w:t>
        </w:r>
      </w:hyperlink>
      <w:r>
        <w:t xml:space="preserve"> недискриминационного доступа к услугам по передаче электрической энергии и оказания этих услуг, и направляет в указанный срок этот подписанный проект договора на оказание услуг по передаче электрической энергии сетевой организации с приложением к нему документов, подтверждающих полномочия лица, подписавшего такой проект договора. При этом заявитель в части тех условий, которые включены в проект договора на оказание услуг по передаче электрической энергии в виде описания исчерпывающего перечня вариантов применения этих условий, вправе выбрать тот вариант из числа относящихся к этому заявителю, который он считает для себя наиболее приемлемым. При несогласии заявителя с каким-либо условием проекта договора на оказание услуг по передаче электрической энергии, содержание которого установлено </w:t>
      </w:r>
      <w:hyperlink r:id="rId320">
        <w:r>
          <w:rPr>
            <w:color w:val="0000FF"/>
          </w:rPr>
          <w:t>Правилами</w:t>
        </w:r>
      </w:hyperlink>
      <w:r>
        <w:t xml:space="preserve"> недискриминационного доступа к услугам по передаче электрической энергии и оказания этих услуг, по причине несоответствия формулировки такого условия формулировке, предусмотренной указанными Правилами, либо при его несогласии с каким-либо условием договора на оказание услуг по передаче электрической энергии, содержание которого в соответствии с указанными Правилами может быть определено по усмотрению сторон, он вправе направить в сетевую организацию предложение о заключении договора на оказание услуг по передаче электрической энергии на иных условиях.</w:t>
      </w:r>
    </w:p>
    <w:p w:rsidR="00501133" w:rsidRDefault="00501133">
      <w:pPr>
        <w:pStyle w:val="ConsPlusNonformat"/>
        <w:jc w:val="both"/>
      </w:pPr>
      <w:r>
        <w:t xml:space="preserve">(абзац введен </w:t>
      </w:r>
      <w:hyperlink r:id="rId321">
        <w:r>
          <w:rPr>
            <w:color w:val="0000FF"/>
          </w:rPr>
          <w:t>Постановлением</w:t>
        </w:r>
      </w:hyperlink>
      <w:r>
        <w:t xml:space="preserve"> Правительства РФ от 10.02.2014 N 95; в ред. Постановлений Правительства РФ от 27.12.2017 </w:t>
      </w:r>
      <w:hyperlink r:id="rId322">
        <w:r>
          <w:rPr>
            <w:color w:val="0000FF"/>
          </w:rPr>
          <w:t>N 1661</w:t>
        </w:r>
      </w:hyperlink>
      <w:r>
        <w:t xml:space="preserve">, от 02.03.2021 </w:t>
      </w:r>
      <w:hyperlink r:id="rId323">
        <w:r>
          <w:rPr>
            <w:color w:val="0000FF"/>
          </w:rPr>
          <w:t>N 299</w:t>
        </w:r>
      </w:hyperlink>
      <w:r>
        <w:t>)</w:t>
      </w:r>
    </w:p>
    <w:p w:rsidR="00501133" w:rsidRDefault="00501133">
      <w:pPr>
        <w:pStyle w:val="ConsPlusNonformat"/>
        <w:spacing w:before="220"/>
        <w:ind w:firstLine="540"/>
        <w:jc w:val="both"/>
      </w:pPr>
      <w:r>
        <w:t>Договор на оказание услуг по передаче электрической энергии в отношении энергопринимающих устройств, технологическое присоединение которых осуществляется, считается заключенным с сетевой организацией с даты поступления подписанного заявителем экземпляра такого договора в сетевую организацию, но не ранее даты заключения договора об осуществлении технологического присоединения к электрическим сетям указанных энергопринимающих устройств.</w:t>
      </w:r>
    </w:p>
    <w:p w:rsidR="00501133" w:rsidRDefault="00501133">
      <w:pPr>
        <w:pStyle w:val="ConsPlusNonformat"/>
        <w:jc w:val="both"/>
      </w:pPr>
      <w:r>
        <w:t xml:space="preserve">(абзац введен </w:t>
      </w:r>
      <w:hyperlink r:id="rId324">
        <w:r>
          <w:rPr>
            <w:color w:val="0000FF"/>
          </w:rPr>
          <w:t>Постановлением</w:t>
        </w:r>
      </w:hyperlink>
      <w:r>
        <w:t xml:space="preserve"> Правительства РФ от 10.02.2014 N 95)</w:t>
      </w:r>
    </w:p>
    <w:p w:rsidR="00501133" w:rsidRDefault="00501133">
      <w:pPr>
        <w:pStyle w:val="ConsPlusNonformat"/>
        <w:jc w:val="both"/>
      </w:pPr>
      <w:r>
        <w:t xml:space="preserve">(п. 15 в ред. </w:t>
      </w:r>
      <w:hyperlink r:id="rId325">
        <w:r>
          <w:rPr>
            <w:color w:val="0000FF"/>
          </w:rPr>
          <w:t>Постановления</w:t>
        </w:r>
      </w:hyperlink>
      <w:r>
        <w:t xml:space="preserve"> Правительства РФ от 21.04.2009 N 334)</w:t>
      </w:r>
    </w:p>
    <w:p w:rsidR="00501133" w:rsidRDefault="00501133">
      <w:pPr>
        <w:pStyle w:val="ConsPlusNonformat"/>
        <w:spacing w:before="220"/>
        <w:ind w:firstLine="540"/>
        <w:jc w:val="both"/>
      </w:pPr>
      <w:r>
        <w:t xml:space="preserve">15(1). Сетевая организация в срок не позднее 2 рабочих дней с даты заключения договора с заявителем обязана направить в письменном или электронном виде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гарантирующего поставщика, с которым заявителем планируется к заключению договор купли-продажи электрической энергии, произведенной на объектах </w:t>
      </w:r>
      <w:proofErr w:type="spellStart"/>
      <w:r>
        <w:t>микрогенерации</w:t>
      </w:r>
      <w:proofErr w:type="spellEnd"/>
      <w:r>
        <w:t xml:space="preserve"> заявителя, копию подписанного с заявителем договора и копии документов заявителя, предусмотренных </w:t>
      </w:r>
      <w:hyperlink w:anchor="P231">
        <w:r>
          <w:rPr>
            <w:color w:val="0000FF"/>
          </w:rPr>
          <w:t>пунктом 10</w:t>
        </w:r>
      </w:hyperlink>
      <w:r>
        <w:t xml:space="preserve"> настоящих Правил, а также копию заявки о технологическом присоединении соответствующих энергопринимающих устройств, в которой указан гарантирующий поставщик или </w:t>
      </w:r>
      <w:proofErr w:type="spellStart"/>
      <w:r>
        <w:t>энергосбытовая</w:t>
      </w:r>
      <w:proofErr w:type="spellEnd"/>
      <w:r>
        <w:t xml:space="preserve"> (</w:t>
      </w:r>
      <w:proofErr w:type="spellStart"/>
      <w:r>
        <w:t>энергоснабжающая</w:t>
      </w:r>
      <w:proofErr w:type="spellEnd"/>
      <w:r>
        <w:t>) организация в качестве субъекта розничного рынка, с которым заявитель намеревается заключить соответствующий договор.</w:t>
      </w:r>
    </w:p>
    <w:p w:rsidR="00501133" w:rsidRDefault="00501133">
      <w:pPr>
        <w:pStyle w:val="ConsPlusNonformat"/>
        <w:jc w:val="both"/>
      </w:pPr>
      <w:r>
        <w:lastRenderedPageBreak/>
        <w:t xml:space="preserve">(в ред. Постановлений Правительства РФ от 11.05.2017 </w:t>
      </w:r>
      <w:hyperlink r:id="rId326">
        <w:r>
          <w:rPr>
            <w:color w:val="0000FF"/>
          </w:rPr>
          <w:t>N 557</w:t>
        </w:r>
      </w:hyperlink>
      <w:r>
        <w:t xml:space="preserve">, от 01.04.2020 </w:t>
      </w:r>
      <w:hyperlink r:id="rId327">
        <w:r>
          <w:rPr>
            <w:color w:val="0000FF"/>
          </w:rPr>
          <w:t>N 403</w:t>
        </w:r>
      </w:hyperlink>
      <w:r>
        <w:t xml:space="preserve">, от 30.06.2022 </w:t>
      </w:r>
      <w:hyperlink r:id="rId328">
        <w:r>
          <w:rPr>
            <w:color w:val="0000FF"/>
          </w:rPr>
          <w:t>N 1178</w:t>
        </w:r>
      </w:hyperlink>
      <w:r>
        <w:t>)</w:t>
      </w:r>
    </w:p>
    <w:p w:rsidR="00501133" w:rsidRDefault="00501133">
      <w:pPr>
        <w:pStyle w:val="ConsPlusNonformat"/>
        <w:spacing w:before="220"/>
        <w:ind w:firstLine="540"/>
        <w:jc w:val="both"/>
      </w:pPr>
      <w:r>
        <w:t xml:space="preserve">В случае если по основаниям, предусмотренным настоящими Правилами, договор расторгнут, сетевая организация не позднее 2 рабочих дней со дня расторжения договора обязана уведомить о расторжении договора субъекта розничного рынка, указанного в заявке в соответствии с </w:t>
      </w:r>
      <w:hyperlink w:anchor="P215">
        <w:r>
          <w:rPr>
            <w:color w:val="0000FF"/>
          </w:rPr>
          <w:t>подпунктом "л" пункта 9</w:t>
        </w:r>
      </w:hyperlink>
      <w:r>
        <w:t xml:space="preserve"> настоящих Правил, гарантирующего поставщика, с которым заявителем планировался к заключению договор купли-продажи электрической энергии, произведенной на объектах </w:t>
      </w:r>
      <w:proofErr w:type="spellStart"/>
      <w:r>
        <w:t>микрогенерации</w:t>
      </w:r>
      <w:proofErr w:type="spellEnd"/>
      <w:r>
        <w:t xml:space="preserve"> заявителя, и в случае наличия ранее полученных от указанных субъектов на бумажном носителе 2 экземпляров проекта договора, обеспечивающего продажу заявителю электрической энергии (мощности) на розничном рынке (проекта дополнительного соглашения к договору, обеспечивающему продажу заявителю электрической энергии (мощности) на розничном рынке), проекта договора купли-продажи электрической энергии, произведенной на объектах </w:t>
      </w:r>
      <w:proofErr w:type="spellStart"/>
      <w:r>
        <w:t>микрогенерации</w:t>
      </w:r>
      <w:proofErr w:type="spellEnd"/>
      <w:r>
        <w:t xml:space="preserve"> заявителя, - возвратить их субъекту розничного рынка, указанному в заявке в соответствии с </w:t>
      </w:r>
      <w:hyperlink w:anchor="P215">
        <w:r>
          <w:rPr>
            <w:color w:val="0000FF"/>
          </w:rPr>
          <w:t>подпунктом "л" пункта 9</w:t>
        </w:r>
      </w:hyperlink>
      <w:r>
        <w:t xml:space="preserve"> настоящих Правил, гарантирующему поставщику, с которым заявителем планируется к заключению договор купли-продажи электрической энергии, произведенной на объектах </w:t>
      </w:r>
      <w:proofErr w:type="spellStart"/>
      <w:r>
        <w:t>микрогенерации</w:t>
      </w:r>
      <w:proofErr w:type="spellEnd"/>
      <w:r>
        <w:t xml:space="preserve"> заявителя.</w:t>
      </w:r>
    </w:p>
    <w:p w:rsidR="00501133" w:rsidRDefault="00501133">
      <w:pPr>
        <w:pStyle w:val="ConsPlusNonformat"/>
        <w:jc w:val="both"/>
      </w:pPr>
      <w:r>
        <w:t xml:space="preserve">(в ред. </w:t>
      </w:r>
      <w:hyperlink r:id="rId329">
        <w:r>
          <w:rPr>
            <w:color w:val="0000FF"/>
          </w:rPr>
          <w:t>Постановления</w:t>
        </w:r>
      </w:hyperlink>
      <w:r>
        <w:t xml:space="preserve"> Правительства РФ от 30.06.2022 N 1178)</w:t>
      </w:r>
    </w:p>
    <w:p w:rsidR="00501133" w:rsidRDefault="00501133">
      <w:pPr>
        <w:pStyle w:val="ConsPlusNonformat"/>
        <w:jc w:val="both"/>
      </w:pPr>
      <w:r>
        <w:t xml:space="preserve">(п. 15(1) введен </w:t>
      </w:r>
      <w:hyperlink r:id="rId330">
        <w:r>
          <w:rPr>
            <w:color w:val="0000FF"/>
          </w:rPr>
          <w:t>Постановлением</w:t>
        </w:r>
      </w:hyperlink>
      <w:r>
        <w:t xml:space="preserve"> Правительства РФ от 10.02.2014 N 95)</w:t>
      </w:r>
    </w:p>
    <w:p w:rsidR="00501133" w:rsidRDefault="00501133">
      <w:pPr>
        <w:pStyle w:val="ConsPlusNonformat"/>
        <w:spacing w:before="220"/>
        <w:ind w:firstLine="540"/>
        <w:jc w:val="both"/>
      </w:pPr>
      <w:bookmarkStart w:id="67" w:name="P459"/>
      <w:bookmarkEnd w:id="67"/>
      <w:r>
        <w:t>16. Договор должен содержать следующие существенные условия:</w:t>
      </w:r>
    </w:p>
    <w:p w:rsidR="00501133" w:rsidRDefault="00501133">
      <w:pPr>
        <w:pStyle w:val="ConsPlusNonformat"/>
        <w:spacing w:before="220"/>
        <w:ind w:firstLine="540"/>
        <w:jc w:val="both"/>
      </w:pPr>
      <w:r>
        <w:t>а) перечень мероприятий по технологическому присоединению (определяется в технических условиях, являющихся неотъемлемой частью договора) и обязательства сторон по их выполнению;</w:t>
      </w:r>
    </w:p>
    <w:p w:rsidR="00501133" w:rsidRDefault="00501133">
      <w:pPr>
        <w:pStyle w:val="ConsPlusNonformat"/>
        <w:spacing w:before="220"/>
        <w:ind w:firstLine="540"/>
        <w:jc w:val="both"/>
      </w:pPr>
      <w:bookmarkStart w:id="68" w:name="P461"/>
      <w:bookmarkEnd w:id="68"/>
      <w:r>
        <w:t>б) срок осуществления мероприятий по технологическому присоединению, который исчисляется со дня заключения договора и не может превышать:</w:t>
      </w:r>
    </w:p>
    <w:p w:rsidR="00501133" w:rsidRDefault="00501133">
      <w:pPr>
        <w:pStyle w:val="ConsPlusNonformat"/>
        <w:spacing w:before="220"/>
        <w:ind w:firstLine="540"/>
        <w:jc w:val="both"/>
      </w:pPr>
      <w:bookmarkStart w:id="69" w:name="P462"/>
      <w:bookmarkEnd w:id="69"/>
      <w:r>
        <w:t xml:space="preserve">30 рабочих дней - для заявителей, указанных в </w:t>
      </w:r>
      <w:hyperlink w:anchor="P293">
        <w:r>
          <w:rPr>
            <w:color w:val="0000FF"/>
          </w:rPr>
          <w:t>пунктах 12(1)</w:t>
        </w:r>
      </w:hyperlink>
      <w:r>
        <w:t xml:space="preserve"> и </w:t>
      </w:r>
      <w:hyperlink w:anchor="P378">
        <w:r>
          <w:rPr>
            <w:color w:val="0000FF"/>
          </w:rPr>
          <w:t>14</w:t>
        </w:r>
      </w:hyperlink>
      <w:r>
        <w:t xml:space="preserve"> настоящих Правил, при одновременном соблюдении следующих условий:</w:t>
      </w:r>
    </w:p>
    <w:p w:rsidR="00501133" w:rsidRDefault="00501133">
      <w:pPr>
        <w:pStyle w:val="ConsPlusNonformat"/>
        <w:jc w:val="both"/>
      </w:pPr>
      <w:r>
        <w:t xml:space="preserve">(абзац введен </w:t>
      </w:r>
      <w:hyperlink r:id="rId331">
        <w:r>
          <w:rPr>
            <w:color w:val="0000FF"/>
          </w:rPr>
          <w:t>Постановлением</w:t>
        </w:r>
      </w:hyperlink>
      <w:r>
        <w:t xml:space="preserve"> Правительства РФ от 26.04.2021 N 639)</w:t>
      </w:r>
    </w:p>
    <w:p w:rsidR="00501133" w:rsidRDefault="00501133">
      <w:pPr>
        <w:pStyle w:val="ConsPlusNonformat"/>
        <w:spacing w:before="220"/>
        <w:ind w:firstLine="540"/>
        <w:jc w:val="both"/>
      </w:pPr>
      <w:r>
        <w:t xml:space="preserve">технологическое присоединение энергопринимающих устройств заявителя осуществляется к электрическим сетям классом напряжения 0,4 </w:t>
      </w:r>
      <w:proofErr w:type="spellStart"/>
      <w:r>
        <w:t>кВ</w:t>
      </w:r>
      <w:proofErr w:type="spellEnd"/>
      <w:r>
        <w:t xml:space="preserve"> и ниже;</w:t>
      </w:r>
    </w:p>
    <w:p w:rsidR="00501133" w:rsidRDefault="00501133">
      <w:pPr>
        <w:pStyle w:val="ConsPlusNonformat"/>
        <w:jc w:val="both"/>
      </w:pPr>
      <w:r>
        <w:t xml:space="preserve">(абзац введен </w:t>
      </w:r>
      <w:hyperlink r:id="rId332">
        <w:r>
          <w:rPr>
            <w:color w:val="0000FF"/>
          </w:rPr>
          <w:t>Постановлением</w:t>
        </w:r>
      </w:hyperlink>
      <w:r>
        <w:t xml:space="preserve"> Правительства РФ от 26.04.2021 N 639)</w:t>
      </w:r>
    </w:p>
    <w:p w:rsidR="00501133" w:rsidRDefault="00501133">
      <w:pPr>
        <w:pStyle w:val="ConsPlusNonformat"/>
        <w:spacing w:before="220"/>
        <w:ind w:firstLine="540"/>
        <w:jc w:val="both"/>
      </w:pPr>
      <w:r>
        <w:t xml:space="preserve">расстояние от существующих электрических сетей необходимого класса напряжения до границ участка, на котором расположены присоединяемые </w:t>
      </w:r>
      <w:proofErr w:type="spellStart"/>
      <w:r>
        <w:t>энергопринимающие</w:t>
      </w:r>
      <w:proofErr w:type="spellEnd"/>
      <w:r>
        <w:t xml:space="preserve"> устройства, составляет не более 15 метров;</w:t>
      </w:r>
    </w:p>
    <w:p w:rsidR="00501133" w:rsidRDefault="00501133">
      <w:pPr>
        <w:pStyle w:val="ConsPlusNonformat"/>
        <w:jc w:val="both"/>
      </w:pPr>
      <w:r>
        <w:t xml:space="preserve">(абзац введен </w:t>
      </w:r>
      <w:hyperlink r:id="rId333">
        <w:r>
          <w:rPr>
            <w:color w:val="0000FF"/>
          </w:rPr>
          <w:t>Постановлением</w:t>
        </w:r>
      </w:hyperlink>
      <w:r>
        <w:t xml:space="preserve"> Правительства РФ от 26.04.2021 N 639)</w:t>
      </w:r>
    </w:p>
    <w:p w:rsidR="00501133" w:rsidRDefault="00501133">
      <w:pPr>
        <w:pStyle w:val="ConsPlusNonformat"/>
        <w:spacing w:before="220"/>
        <w:ind w:firstLine="540"/>
        <w:jc w:val="both"/>
      </w:pPr>
      <w:r>
        <w:t>отсутствует необходимость урегулирования отношений с лицами, являющимися собственниками или иными законными владельцами земельных участков, расположенных полностью или частично между ближайшим объектом электрической сети, имеющим указанный в заявке класс напряжения и используемым сетевой организацией для осуществления технологического присоединения энергопринимающих устройств заявителя, и земельным участком заявителя;</w:t>
      </w:r>
    </w:p>
    <w:p w:rsidR="00501133" w:rsidRDefault="00501133">
      <w:pPr>
        <w:pStyle w:val="ConsPlusNonformat"/>
        <w:jc w:val="both"/>
      </w:pPr>
      <w:r>
        <w:t xml:space="preserve">(абзац введен </w:t>
      </w:r>
      <w:hyperlink r:id="rId334">
        <w:r>
          <w:rPr>
            <w:color w:val="0000FF"/>
          </w:rPr>
          <w:t>Постановлением</w:t>
        </w:r>
      </w:hyperlink>
      <w:r>
        <w:t xml:space="preserve"> Правительства РФ от 26.04.2021 N 639)</w:t>
      </w:r>
    </w:p>
    <w:p w:rsidR="00501133" w:rsidRDefault="00501133">
      <w:pPr>
        <w:pStyle w:val="ConsPlusNonformat"/>
        <w:spacing w:before="220"/>
        <w:ind w:firstLine="540"/>
        <w:jc w:val="both"/>
      </w:pPr>
      <w:bookmarkStart w:id="70" w:name="P470"/>
      <w:bookmarkEnd w:id="70"/>
      <w:r>
        <w:t>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а также по обеспечению коммерческого учета электрической энергии (мощности);</w:t>
      </w:r>
    </w:p>
    <w:p w:rsidR="00501133" w:rsidRDefault="00501133">
      <w:pPr>
        <w:pStyle w:val="ConsPlusNonformat"/>
        <w:jc w:val="both"/>
      </w:pPr>
      <w:r>
        <w:t xml:space="preserve">(абзац введен </w:t>
      </w:r>
      <w:hyperlink r:id="rId335">
        <w:r>
          <w:rPr>
            <w:color w:val="0000FF"/>
          </w:rPr>
          <w:t>Постановлением</w:t>
        </w:r>
      </w:hyperlink>
      <w:r>
        <w:t xml:space="preserve"> Правительства РФ от 26.04.2021 N 639)</w:t>
      </w:r>
    </w:p>
    <w:p w:rsidR="00501133" w:rsidRDefault="00501133">
      <w:pPr>
        <w:pStyle w:val="ConsPlusNonformat"/>
        <w:spacing w:before="220"/>
        <w:ind w:firstLine="540"/>
        <w:jc w:val="both"/>
      </w:pPr>
      <w:r>
        <w:t xml:space="preserve">при несоблюдении любого из условий, предусмотренных </w:t>
      </w:r>
      <w:hyperlink w:anchor="P462">
        <w:r>
          <w:rPr>
            <w:color w:val="0000FF"/>
          </w:rPr>
          <w:t>абзацами вторым</w:t>
        </w:r>
      </w:hyperlink>
      <w:r>
        <w:t xml:space="preserve"> - </w:t>
      </w:r>
      <w:hyperlink w:anchor="P470">
        <w:r>
          <w:rPr>
            <w:color w:val="0000FF"/>
          </w:rPr>
          <w:t>шестым</w:t>
        </w:r>
      </w:hyperlink>
      <w:r>
        <w:t xml:space="preserve"> настоящего подпункта, в случае осуществления технологического </w:t>
      </w:r>
      <w:r>
        <w:lastRenderedPageBreak/>
        <w:t xml:space="preserve">присоединения к электрическим сетям классом напряжения до 20 </w:t>
      </w:r>
      <w:proofErr w:type="spellStart"/>
      <w:r>
        <w:t>кВ</w:t>
      </w:r>
      <w:proofErr w:type="spellEnd"/>
      <w:r>
        <w:t xml:space="preserve"> включительно, при этом расстояние от существующих электрических сетей до границ участка, на котором расположены присоединяемые </w:t>
      </w:r>
      <w:proofErr w:type="spellStart"/>
      <w:r>
        <w:t>энергопринимающие</w:t>
      </w:r>
      <w:proofErr w:type="spellEnd"/>
      <w:r>
        <w:t xml:space="preserve"> устройства,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w:t>
      </w:r>
    </w:p>
    <w:p w:rsidR="00501133" w:rsidRDefault="00501133">
      <w:pPr>
        <w:pStyle w:val="ConsPlusNonformat"/>
        <w:jc w:val="both"/>
      </w:pPr>
      <w:r>
        <w:t xml:space="preserve">(в ред. Постановлений Правительства РФ от 26.04.2021 </w:t>
      </w:r>
      <w:hyperlink r:id="rId336">
        <w:r>
          <w:rPr>
            <w:color w:val="0000FF"/>
          </w:rPr>
          <w:t>N 639</w:t>
        </w:r>
      </w:hyperlink>
      <w:r>
        <w:t xml:space="preserve">, от 18.03.2023 </w:t>
      </w:r>
      <w:hyperlink r:id="rId337">
        <w:r>
          <w:rPr>
            <w:color w:val="0000FF"/>
          </w:rPr>
          <w:t>N 423</w:t>
        </w:r>
      </w:hyperlink>
      <w:r>
        <w:t>)</w:t>
      </w:r>
    </w:p>
    <w:p w:rsidR="00501133" w:rsidRDefault="00501133">
      <w:pPr>
        <w:pStyle w:val="ConsPlusNonformat"/>
        <w:spacing w:before="220"/>
        <w:ind w:firstLine="540"/>
        <w:jc w:val="both"/>
      </w:pPr>
      <w:r>
        <w:t>15 рабочих дней (если в заявке не указан более продолжительный срок) для осуществления мероприятий по технологическому присоединению, отнесенных к обязанностям сетевой организации, - при временном технологическом присоединении;</w:t>
      </w:r>
    </w:p>
    <w:p w:rsidR="00501133" w:rsidRDefault="00501133">
      <w:pPr>
        <w:pStyle w:val="ConsPlusNonformat"/>
        <w:spacing w:before="220"/>
        <w:ind w:firstLine="540"/>
        <w:jc w:val="both"/>
      </w:pPr>
      <w:r>
        <w:t xml:space="preserve">4 месяца - для заявителей (в том числе указанных в </w:t>
      </w:r>
      <w:hyperlink w:anchor="P337">
        <w:r>
          <w:rPr>
            <w:color w:val="0000FF"/>
          </w:rPr>
          <w:t>пунктах 13(3)</w:t>
        </w:r>
      </w:hyperlink>
      <w:r>
        <w:t xml:space="preserve">, </w:t>
      </w:r>
      <w:hyperlink w:anchor="P353">
        <w:r>
          <w:rPr>
            <w:color w:val="0000FF"/>
          </w:rPr>
          <w:t>13(5)</w:t>
        </w:r>
      </w:hyperlink>
      <w:r>
        <w:t xml:space="preserve"> и </w:t>
      </w:r>
      <w:hyperlink w:anchor="P362">
        <w:r>
          <w:rPr>
            <w:color w:val="0000FF"/>
          </w:rPr>
          <w:t>13(6)</w:t>
        </w:r>
      </w:hyperlink>
      <w:r>
        <w:t xml:space="preserve"> настоящих Правил), максимальная мощность энергопринимающих устройств которых составляет до 670 кВт включительно;</w:t>
      </w:r>
    </w:p>
    <w:p w:rsidR="00501133" w:rsidRDefault="00501133">
      <w:pPr>
        <w:pStyle w:val="ConsPlusNonformat"/>
        <w:jc w:val="both"/>
      </w:pPr>
      <w:r>
        <w:t xml:space="preserve">(в ред. </w:t>
      </w:r>
      <w:hyperlink r:id="rId338">
        <w:r>
          <w:rPr>
            <w:color w:val="0000FF"/>
          </w:rPr>
          <w:t>Постановления</w:t>
        </w:r>
      </w:hyperlink>
      <w:r>
        <w:t xml:space="preserve"> Правительства РФ от 02.03.2021 N 299)</w:t>
      </w:r>
    </w:p>
    <w:p w:rsidR="00501133" w:rsidRDefault="00501133">
      <w:pPr>
        <w:pStyle w:val="ConsPlusNonformat"/>
        <w:spacing w:before="220"/>
        <w:ind w:firstLine="540"/>
        <w:jc w:val="both"/>
      </w:pPr>
      <w:bookmarkStart w:id="71" w:name="P477"/>
      <w:bookmarkEnd w:id="71"/>
      <w:r>
        <w:t>1 год - для заявителей, максимальная мощность энергопринимающих устройств которых составляет свыше 670 кВт;</w:t>
      </w:r>
    </w:p>
    <w:p w:rsidR="00501133" w:rsidRDefault="00501133">
      <w:pPr>
        <w:pStyle w:val="ConsPlusNonformat"/>
        <w:spacing w:before="220"/>
        <w:ind w:firstLine="540"/>
        <w:jc w:val="both"/>
      </w:pPr>
      <w:r>
        <w:t xml:space="preserve">в случаях, не предусмотренных </w:t>
      </w:r>
      <w:hyperlink w:anchor="P462">
        <w:r>
          <w:rPr>
            <w:color w:val="0000FF"/>
          </w:rPr>
          <w:t>абзацами вторым</w:t>
        </w:r>
      </w:hyperlink>
      <w:r>
        <w:t xml:space="preserve"> - </w:t>
      </w:r>
      <w:hyperlink w:anchor="P477">
        <w:r>
          <w:rPr>
            <w:color w:val="0000FF"/>
          </w:rPr>
          <w:t>десятым</w:t>
        </w:r>
      </w:hyperlink>
      <w:r>
        <w:t xml:space="preserve"> настоящего подпункта:</w:t>
      </w:r>
    </w:p>
    <w:p w:rsidR="00501133" w:rsidRDefault="00501133">
      <w:pPr>
        <w:pStyle w:val="ConsPlusNonformat"/>
        <w:jc w:val="both"/>
      </w:pPr>
      <w:r>
        <w:t xml:space="preserve">(в ред. </w:t>
      </w:r>
      <w:hyperlink r:id="rId339">
        <w:r>
          <w:rPr>
            <w:color w:val="0000FF"/>
          </w:rPr>
          <w:t>Постановления</w:t>
        </w:r>
      </w:hyperlink>
      <w:r>
        <w:t xml:space="preserve"> Правительства РФ от 26.04.2021 N 639)</w:t>
      </w:r>
    </w:p>
    <w:p w:rsidR="00501133" w:rsidRDefault="00501133">
      <w:pPr>
        <w:pStyle w:val="ConsPlusNonformat"/>
        <w:spacing w:before="220"/>
        <w:ind w:firstLine="540"/>
        <w:jc w:val="both"/>
      </w:pPr>
      <w:r>
        <w:t xml:space="preserve">15 рабочих дней (если в заявке не указан более продолжительный срок) - при временном технологическом присоединении заявителей, </w:t>
      </w:r>
      <w:proofErr w:type="spellStart"/>
      <w:r>
        <w:t>энергопринимающие</w:t>
      </w:r>
      <w:proofErr w:type="spellEnd"/>
      <w:r>
        <w:t xml:space="preserve"> устройства которых являются передвижными и имеют максимальную мощность до 150 кВт включительно, если расстояние от </w:t>
      </w:r>
      <w:proofErr w:type="spellStart"/>
      <w:r>
        <w:t>энергопринимающего</w:t>
      </w:r>
      <w:proofErr w:type="spellEnd"/>
      <w:r>
        <w:t xml:space="preserve"> устройства заявителя до существующих электрических сетей составляет не более 300 метров;</w:t>
      </w:r>
    </w:p>
    <w:p w:rsidR="00501133" w:rsidRDefault="00501133">
      <w:pPr>
        <w:pStyle w:val="ConsPlusNonformat"/>
        <w:jc w:val="both"/>
      </w:pPr>
      <w:r>
        <w:t xml:space="preserve">(в ред. </w:t>
      </w:r>
      <w:hyperlink r:id="rId340">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 xml:space="preserve">6 месяцев - для заявителей, указанных в </w:t>
      </w:r>
      <w:hyperlink w:anchor="P293">
        <w:r>
          <w:rPr>
            <w:color w:val="0000FF"/>
          </w:rPr>
          <w:t>пунктах 12(1)</w:t>
        </w:r>
      </w:hyperlink>
      <w:r>
        <w:t xml:space="preserve">, </w:t>
      </w:r>
      <w:hyperlink w:anchor="P337">
        <w:r>
          <w:rPr>
            <w:color w:val="0000FF"/>
          </w:rPr>
          <w:t>13(3)</w:t>
        </w:r>
      </w:hyperlink>
      <w:r>
        <w:t xml:space="preserve">, </w:t>
      </w:r>
      <w:hyperlink w:anchor="P353">
        <w:r>
          <w:rPr>
            <w:color w:val="0000FF"/>
          </w:rPr>
          <w:t>13(5)</w:t>
        </w:r>
      </w:hyperlink>
      <w:r>
        <w:t xml:space="preserve">, </w:t>
      </w:r>
      <w:hyperlink w:anchor="P378">
        <w:r>
          <w:rPr>
            <w:color w:val="0000FF"/>
          </w:rPr>
          <w:t>14</w:t>
        </w:r>
      </w:hyperlink>
      <w:r>
        <w:t xml:space="preserve"> и </w:t>
      </w:r>
      <w:hyperlink w:anchor="P948">
        <w:r>
          <w:rPr>
            <w:color w:val="0000FF"/>
          </w:rPr>
          <w:t>34</w:t>
        </w:r>
      </w:hyperlink>
      <w:r>
        <w:t xml:space="preserve"> настоящих Правил, если технологическое присоединение осуществляется к электрическим сетям, уровень напряжения которых составляет до 20 </w:t>
      </w:r>
      <w:proofErr w:type="spellStart"/>
      <w:r>
        <w:t>кВ</w:t>
      </w:r>
      <w:proofErr w:type="spellEnd"/>
      <w:r>
        <w:t xml:space="preserve"> включительно, и если расстояние от существующих электрических сетей до границ участка заявителя, на котором расположены присоединяемые </w:t>
      </w:r>
      <w:proofErr w:type="spellStart"/>
      <w:r>
        <w:t>энергопринимающие</w:t>
      </w:r>
      <w:proofErr w:type="spellEnd"/>
      <w:r>
        <w:t xml:space="preserve"> устройства, составляет не более 300 метров в городах и поселках городского типа и не более 500 метров в сельской местности;</w:t>
      </w:r>
    </w:p>
    <w:p w:rsidR="00501133" w:rsidRDefault="00501133">
      <w:pPr>
        <w:pStyle w:val="ConsPlusNonformat"/>
        <w:jc w:val="both"/>
      </w:pPr>
      <w:r>
        <w:t xml:space="preserve">(в ред. Постановлений Правительства РФ от 02.03.2021 </w:t>
      </w:r>
      <w:hyperlink r:id="rId341">
        <w:r>
          <w:rPr>
            <w:color w:val="0000FF"/>
          </w:rPr>
          <w:t>N 299</w:t>
        </w:r>
      </w:hyperlink>
      <w:r>
        <w:t xml:space="preserve">, от 18.03.2023 </w:t>
      </w:r>
      <w:hyperlink r:id="rId342">
        <w:r>
          <w:rPr>
            <w:color w:val="0000FF"/>
          </w:rPr>
          <w:t>N 423</w:t>
        </w:r>
      </w:hyperlink>
      <w:r>
        <w:t>)</w:t>
      </w:r>
    </w:p>
    <w:p w:rsidR="00501133" w:rsidRDefault="00501133">
      <w:pPr>
        <w:pStyle w:val="ConsPlusNonformat"/>
        <w:spacing w:before="220"/>
        <w:ind w:firstLine="540"/>
        <w:jc w:val="both"/>
      </w:pPr>
      <w:r>
        <w:t>1 год - для заявителей, максимальная мощность энергопринимающих устройств которых составляет менее 670 кВт, а также для заявителей, максимальная мощность энергопринимающих устройств которых составляет не менее 670 кВт, при технологическом присоединении к объектам электросетевого хозяйства организации по управлению единой национальной (общероссийской) электрической сетью;</w:t>
      </w:r>
    </w:p>
    <w:p w:rsidR="00501133" w:rsidRDefault="00501133">
      <w:pPr>
        <w:pStyle w:val="ConsPlusNonformat"/>
        <w:jc w:val="both"/>
      </w:pPr>
      <w:r>
        <w:t xml:space="preserve">(в ред. </w:t>
      </w:r>
      <w:hyperlink r:id="rId343">
        <w:r>
          <w:rPr>
            <w:color w:val="0000FF"/>
          </w:rPr>
          <w:t>Постановления</w:t>
        </w:r>
      </w:hyperlink>
      <w:r>
        <w:t xml:space="preserve"> Правительства РФ от 18.04.2018 N 463)</w:t>
      </w:r>
    </w:p>
    <w:p w:rsidR="00501133" w:rsidRDefault="00501133">
      <w:pPr>
        <w:pStyle w:val="ConsPlusNonformat"/>
        <w:spacing w:before="220"/>
        <w:ind w:firstLine="540"/>
        <w:jc w:val="both"/>
      </w:pPr>
      <w:r>
        <w:t>2 года - для заявителей, максимальная мощность энергопринимающих устройств которых составляет не менее 670 кВт, в том числе при технологическом присоединении к объектам электросетевого хозяйства организации по управлению единой национальной (общероссийской) электрической сетью, если для осуществления технологического присоединения энергопринимающих устройств или объектов электроэнергетики заявителя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смежных сетевых организаций, и (или) объектов по производству электрической энергии;</w:t>
      </w:r>
    </w:p>
    <w:p w:rsidR="00501133" w:rsidRDefault="00501133">
      <w:pPr>
        <w:pStyle w:val="ConsPlusNonformat"/>
        <w:jc w:val="both"/>
      </w:pPr>
      <w:r>
        <w:lastRenderedPageBreak/>
        <w:t xml:space="preserve">(в ред. </w:t>
      </w:r>
      <w:hyperlink r:id="rId344">
        <w:r>
          <w:rPr>
            <w:color w:val="0000FF"/>
          </w:rPr>
          <w:t>Постановления</w:t>
        </w:r>
      </w:hyperlink>
      <w:r>
        <w:t xml:space="preserve"> Правительства РФ от 18.04.2018 N 463)</w:t>
      </w:r>
    </w:p>
    <w:p w:rsidR="00501133" w:rsidRDefault="00501133">
      <w:pPr>
        <w:pStyle w:val="ConsPlusNonformat"/>
        <w:spacing w:before="220"/>
        <w:ind w:firstLine="540"/>
        <w:jc w:val="both"/>
      </w:pPr>
      <w:r>
        <w:t xml:space="preserve">2 года - для заявителей, указанных в </w:t>
      </w:r>
      <w:hyperlink w:anchor="P372">
        <w:r>
          <w:rPr>
            <w:color w:val="0000FF"/>
          </w:rPr>
          <w:t>пункте 13(8)</w:t>
        </w:r>
      </w:hyperlink>
      <w:r>
        <w:t xml:space="preserve"> настоящих Правил;</w:t>
      </w:r>
    </w:p>
    <w:p w:rsidR="00501133" w:rsidRDefault="00501133">
      <w:pPr>
        <w:pStyle w:val="ConsPlusNonformat"/>
        <w:jc w:val="both"/>
      </w:pPr>
      <w:r>
        <w:t xml:space="preserve">(абзац введен </w:t>
      </w:r>
      <w:hyperlink r:id="rId345">
        <w:r>
          <w:rPr>
            <w:color w:val="0000FF"/>
          </w:rPr>
          <w:t>Постановлением</w:t>
        </w:r>
      </w:hyperlink>
      <w:r>
        <w:t xml:space="preserve"> Правительства РФ от 24.03.2023 N 457)</w:t>
      </w:r>
    </w:p>
    <w:p w:rsidR="00501133" w:rsidRDefault="00501133">
      <w:pPr>
        <w:pStyle w:val="ConsPlusNonformat"/>
        <w:spacing w:before="220"/>
        <w:ind w:firstLine="540"/>
        <w:jc w:val="both"/>
      </w:pPr>
      <w:r>
        <w:t xml:space="preserve">1 месяц (если в заявке не указан более продолжительный срок) - для заявителей, указанных в </w:t>
      </w:r>
      <w:hyperlink w:anchor="P330">
        <w:r>
          <w:rPr>
            <w:color w:val="0000FF"/>
          </w:rPr>
          <w:t>пунктах 13(2)</w:t>
        </w:r>
      </w:hyperlink>
      <w:r>
        <w:t xml:space="preserve"> и </w:t>
      </w:r>
      <w:hyperlink w:anchor="P344">
        <w:r>
          <w:rPr>
            <w:color w:val="0000FF"/>
          </w:rPr>
          <w:t>13(4)</w:t>
        </w:r>
      </w:hyperlink>
      <w:r>
        <w:t xml:space="preserve"> настоящих Правил, </w:t>
      </w:r>
      <w:proofErr w:type="spellStart"/>
      <w:r>
        <w:t>энергопринимающие</w:t>
      </w:r>
      <w:proofErr w:type="spellEnd"/>
      <w:r>
        <w:t xml:space="preserve"> устройства которых ранее присоединены в данной точке присоединения к объектам электросетевого хозяйства сетевой организации.</w:t>
      </w:r>
    </w:p>
    <w:p w:rsidR="00501133" w:rsidRDefault="00501133">
      <w:pPr>
        <w:pStyle w:val="ConsPlusNonformat"/>
        <w:jc w:val="both"/>
      </w:pPr>
      <w:r>
        <w:t xml:space="preserve">(абзац введен </w:t>
      </w:r>
      <w:hyperlink r:id="rId346">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r>
        <w:t xml:space="preserve">Для заявителей, максимальная мощность энергопринимающих устройств которых составляет не менее 670 кВт, по инициативе (обращению) заявителя договором могут быть установлены иные сроки (но не более 4 лет). В случае заключения сетевой организацией договора со смежной сетевой организацией в соответствии с требованиями </w:t>
      </w:r>
      <w:hyperlink w:anchor="P1117">
        <w:r>
          <w:rPr>
            <w:color w:val="0000FF"/>
          </w:rPr>
          <w:t>пункта 41</w:t>
        </w:r>
      </w:hyperlink>
      <w:r>
        <w:t xml:space="preserve"> настоящих Правил срок осуществления мероприятий по технологическому присоединению определяется в порядке, установленном настоящими Правилами.</w:t>
      </w:r>
    </w:p>
    <w:p w:rsidR="00501133" w:rsidRDefault="00501133">
      <w:pPr>
        <w:pStyle w:val="ConsPlusNonformat"/>
        <w:jc w:val="both"/>
      </w:pPr>
      <w:r>
        <w:t xml:space="preserve">(абзац введен </w:t>
      </w:r>
      <w:hyperlink r:id="rId347">
        <w:r>
          <w:rPr>
            <w:color w:val="0000FF"/>
          </w:rPr>
          <w:t>Постановлением</w:t>
        </w:r>
      </w:hyperlink>
      <w:r>
        <w:t xml:space="preserve"> Правительства РФ от 18.04.2018 N 463; в ред. </w:t>
      </w:r>
      <w:hyperlink r:id="rId348">
        <w:r>
          <w:rPr>
            <w:color w:val="0000FF"/>
          </w:rPr>
          <w:t>Постановления</w:t>
        </w:r>
      </w:hyperlink>
      <w:r>
        <w:t xml:space="preserve"> Правительства РФ от 29.05.2019 N 682)</w:t>
      </w:r>
    </w:p>
    <w:p w:rsidR="00501133" w:rsidRDefault="00501133">
      <w:pPr>
        <w:pStyle w:val="ConsPlusNonformat"/>
        <w:spacing w:before="220"/>
        <w:ind w:firstLine="540"/>
        <w:jc w:val="both"/>
      </w:pPr>
      <w:r>
        <w:t xml:space="preserve">Договором, заключенным на основании заявки, поданной в связи с технологическим присоединением объектов по производству электрической энергии, могут быть установлены сроки осуществления мероприятий по технологическому присоединению, превышающие сроки, предусмотренные настоящим подпунктом, при условии наличия утвержденной и согласованной в соответствии с </w:t>
      </w:r>
      <w:hyperlink w:anchor="P279">
        <w:r>
          <w:rPr>
            <w:color w:val="0000FF"/>
          </w:rPr>
          <w:t>пунктом 10(4)</w:t>
        </w:r>
      </w:hyperlink>
      <w:r>
        <w:t xml:space="preserve"> настоящих Правил схемы выдачи мощности, предусматривающей поэтапный ввод генерирующего объекта в сроки, превышающие сроки, установленные настоящим подпунктом.</w:t>
      </w:r>
    </w:p>
    <w:p w:rsidR="00501133" w:rsidRDefault="00501133">
      <w:pPr>
        <w:pStyle w:val="ConsPlusNonformat"/>
        <w:jc w:val="both"/>
      </w:pPr>
      <w:r>
        <w:t xml:space="preserve">(абзац введен </w:t>
      </w:r>
      <w:hyperlink r:id="rId349">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bookmarkStart w:id="72" w:name="P496"/>
      <w:bookmarkEnd w:id="72"/>
      <w:r>
        <w:t xml:space="preserve">Договором, заключенным на основании заявки, поданной в соответствии с </w:t>
      </w:r>
      <w:hyperlink w:anchor="P177">
        <w:r>
          <w:rPr>
            <w:color w:val="0000FF"/>
          </w:rPr>
          <w:t>пунктом 8(7)</w:t>
        </w:r>
      </w:hyperlink>
      <w:r>
        <w:t xml:space="preserve"> настоящих Правил, на основании определенных в договоре о комплексном развитии территории этапов и максимальных сроков осуществления строительства, реконструкции объектов капитального строительства могут быть установлены сроки осуществления мероприятий по технологическому присоединению, превышающие те, которые предусмотрены настоящим подпунктом.</w:t>
      </w:r>
    </w:p>
    <w:p w:rsidR="00501133" w:rsidRDefault="00501133">
      <w:pPr>
        <w:pStyle w:val="ConsPlusNonformat"/>
        <w:jc w:val="both"/>
      </w:pPr>
      <w:r>
        <w:t xml:space="preserve">(абзац введен </w:t>
      </w:r>
      <w:hyperlink r:id="rId350">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73" w:name="P498"/>
      <w:bookmarkEnd w:id="73"/>
      <w:r>
        <w:t xml:space="preserve">Договором, предусматривающим поэтапное осуществление мероприятий по технологическому присоединению, заключенным на основании заявки, содержащей сведения, предусмотренные </w:t>
      </w:r>
      <w:hyperlink w:anchor="P209">
        <w:r>
          <w:rPr>
            <w:color w:val="0000FF"/>
          </w:rPr>
          <w:t>подпунктом "и(1)"</w:t>
        </w:r>
      </w:hyperlink>
      <w:r>
        <w:t xml:space="preserve"> или </w:t>
      </w:r>
      <w:hyperlink w:anchor="P211">
        <w:r>
          <w:rPr>
            <w:color w:val="0000FF"/>
          </w:rPr>
          <w:t>"и(2)" пункта 9</w:t>
        </w:r>
      </w:hyperlink>
      <w:r>
        <w:t xml:space="preserve"> настоящих Правил, могут быть установлены сроки осуществления мероприятий по технологическому присоединению, превышающие сроки, которые предусмотрены настоящим подпунктом, и учитывающие соответствующие этапы и их продолжительность, которые определяются на основании документов, указанных в </w:t>
      </w:r>
      <w:hyperlink w:anchor="P262">
        <w:r>
          <w:rPr>
            <w:color w:val="0000FF"/>
          </w:rPr>
          <w:t>подпунктах "п"</w:t>
        </w:r>
      </w:hyperlink>
      <w:r>
        <w:t xml:space="preserve"> и </w:t>
      </w:r>
      <w:hyperlink w:anchor="P264">
        <w:r>
          <w:rPr>
            <w:color w:val="0000FF"/>
          </w:rPr>
          <w:t>"р" пункта 10</w:t>
        </w:r>
      </w:hyperlink>
      <w:r>
        <w:t xml:space="preserve"> настоящих Правил;</w:t>
      </w:r>
    </w:p>
    <w:p w:rsidR="00501133" w:rsidRDefault="00501133">
      <w:pPr>
        <w:pStyle w:val="ConsPlusNonformat"/>
        <w:jc w:val="both"/>
      </w:pPr>
      <w:r>
        <w:t xml:space="preserve">(абзац введен </w:t>
      </w:r>
      <w:hyperlink r:id="rId351">
        <w:r>
          <w:rPr>
            <w:color w:val="0000FF"/>
          </w:rPr>
          <w:t>Постановлением</w:t>
        </w:r>
      </w:hyperlink>
      <w:r>
        <w:t xml:space="preserve"> Правительства РФ от 29.12.2021 N 2566)</w:t>
      </w:r>
    </w:p>
    <w:p w:rsidR="00501133" w:rsidRDefault="00501133">
      <w:pPr>
        <w:pStyle w:val="ConsPlusNonformat"/>
        <w:jc w:val="both"/>
      </w:pPr>
      <w:r>
        <w:t>(</w:t>
      </w:r>
      <w:proofErr w:type="spellStart"/>
      <w:r>
        <w:t>пп</w:t>
      </w:r>
      <w:proofErr w:type="spellEnd"/>
      <w:r>
        <w:t xml:space="preserve">. "б" в ред. </w:t>
      </w:r>
      <w:hyperlink r:id="rId352">
        <w:r>
          <w:rPr>
            <w:color w:val="0000FF"/>
          </w:rPr>
          <w:t>Постановления</w:t>
        </w:r>
      </w:hyperlink>
      <w:r>
        <w:t xml:space="preserve"> Правительства РФ от 26.08.2013 N 737)</w:t>
      </w:r>
    </w:p>
    <w:p w:rsidR="00501133" w:rsidRDefault="00501133">
      <w:pPr>
        <w:pStyle w:val="ConsPlusNonformat"/>
        <w:spacing w:before="220"/>
        <w:ind w:firstLine="540"/>
        <w:jc w:val="both"/>
      </w:pPr>
      <w:r>
        <w:t>в) положение об ответственности сторон за несоблюдение установленных договором и настоящими Правилами сроков исполнения своих обязательств, в том числе:</w:t>
      </w:r>
    </w:p>
    <w:p w:rsidR="00501133" w:rsidRDefault="00501133">
      <w:pPr>
        <w:pStyle w:val="ConsPlusNonformat"/>
        <w:spacing w:before="220"/>
        <w:ind w:firstLine="540"/>
        <w:jc w:val="both"/>
      </w:pPr>
      <w:r>
        <w:t>право заявителя в одностороннем порядке расторгнуть договор при нарушении сетевой организацией сроков технологического присоединения, указанных в договоре;</w:t>
      </w:r>
    </w:p>
    <w:p w:rsidR="00501133" w:rsidRDefault="00501133">
      <w:pPr>
        <w:pStyle w:val="ConsPlusNonformat"/>
        <w:spacing w:before="220"/>
        <w:ind w:firstLine="540"/>
        <w:jc w:val="both"/>
      </w:pPr>
      <w:bookmarkStart w:id="74" w:name="P503"/>
      <w:bookmarkEnd w:id="74"/>
      <w:r>
        <w:t xml:space="preserve">обязанность сторон договора при нарушении срока осуществления мероприятий по технологическому присоединению, предусмотренного договором (за исключением случаев нарушения выполнения технических условий заявителями, указанными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уплатить другой стороне договора неустойку, равную </w:t>
      </w:r>
      <w:r>
        <w:lastRenderedPageBreak/>
        <w:t>0,25 процента общего размера платы за технологическое присоединение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501133" w:rsidRDefault="00501133">
      <w:pPr>
        <w:pStyle w:val="ConsPlusNonformat"/>
        <w:jc w:val="both"/>
      </w:pPr>
      <w:r>
        <w:t xml:space="preserve">(в ред. </w:t>
      </w:r>
      <w:hyperlink r:id="rId353">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обязанность сторон договора при нарушении срока осуществления мероприятий по технологическому присоединению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503">
        <w:r>
          <w:rPr>
            <w:color w:val="0000FF"/>
          </w:rPr>
          <w:t>абзацем третьим</w:t>
        </w:r>
      </w:hyperlink>
      <w:r>
        <w:t xml:space="preserve"> настоящего подпункта, в случае необоснованного уклонения либо отказа от ее уплаты;</w:t>
      </w:r>
    </w:p>
    <w:p w:rsidR="00501133" w:rsidRDefault="00501133">
      <w:pPr>
        <w:pStyle w:val="ConsPlusNonformat"/>
        <w:jc w:val="both"/>
      </w:pPr>
      <w:r>
        <w:t xml:space="preserve">(абзац введен </w:t>
      </w:r>
      <w:hyperlink r:id="rId354">
        <w:r>
          <w:rPr>
            <w:color w:val="0000FF"/>
          </w:rPr>
          <w:t>Постановлением</w:t>
        </w:r>
      </w:hyperlink>
      <w:r>
        <w:t xml:space="preserve"> Правительства РФ от 05.10.2016 N 999)</w:t>
      </w:r>
    </w:p>
    <w:p w:rsidR="00501133" w:rsidRDefault="00501133">
      <w:pPr>
        <w:pStyle w:val="ConsPlusNonformat"/>
        <w:spacing w:before="220"/>
        <w:ind w:firstLine="540"/>
        <w:jc w:val="both"/>
      </w:pPr>
      <w:r>
        <w:t xml:space="preserve">право сетевой организации обратиться в суд с иском о расторжении договора в случае, предусмотренном </w:t>
      </w:r>
      <w:hyperlink w:anchor="P550">
        <w:r>
          <w:rPr>
            <w:color w:val="0000FF"/>
          </w:rPr>
          <w:t>пунктом 16(5)</w:t>
        </w:r>
      </w:hyperlink>
      <w:r>
        <w:t xml:space="preserve"> настоящих Правил;</w:t>
      </w:r>
    </w:p>
    <w:p w:rsidR="00501133" w:rsidRDefault="00501133">
      <w:pPr>
        <w:pStyle w:val="ConsPlusNonformat"/>
        <w:jc w:val="both"/>
      </w:pPr>
      <w:r>
        <w:t xml:space="preserve">(абзац введен </w:t>
      </w:r>
      <w:hyperlink r:id="rId355">
        <w:r>
          <w:rPr>
            <w:color w:val="0000FF"/>
          </w:rPr>
          <w:t>Постановлением</w:t>
        </w:r>
      </w:hyperlink>
      <w:r>
        <w:t xml:space="preserve"> Правительства РФ от 05.10.2016 N 999)</w:t>
      </w:r>
    </w:p>
    <w:p w:rsidR="00501133" w:rsidRDefault="00501133">
      <w:pPr>
        <w:pStyle w:val="ConsPlusNonformat"/>
        <w:spacing w:before="220"/>
        <w:ind w:firstLine="540"/>
        <w:jc w:val="both"/>
      </w:pPr>
      <w:r>
        <w:t>г) порядок разграничения балансовой принадлежности электрических сетей и эксплуатационной ответственности сторон;</w:t>
      </w:r>
    </w:p>
    <w:p w:rsidR="00501133" w:rsidRDefault="00501133">
      <w:pPr>
        <w:pStyle w:val="ConsPlusNonformat"/>
        <w:spacing w:before="220"/>
        <w:ind w:firstLine="540"/>
        <w:jc w:val="both"/>
      </w:pPr>
      <w:r>
        <w:t xml:space="preserve">д) размер платы за технологическое присоединение, определяемый в соответствии с </w:t>
      </w:r>
      <w:hyperlink r:id="rId356">
        <w:r>
          <w:rPr>
            <w:color w:val="0000FF"/>
          </w:rPr>
          <w:t>законодательством</w:t>
        </w:r>
      </w:hyperlink>
      <w:r>
        <w:t xml:space="preserve"> Российской Федерации в сфере электроэнергетики (при осуществлении технологического присоединения по индивидуальному проекту размер платы за технологическое присоединение определяется с учетом особенностей, установленных </w:t>
      </w:r>
      <w:hyperlink w:anchor="P839">
        <w:r>
          <w:rPr>
            <w:color w:val="0000FF"/>
          </w:rPr>
          <w:t>разделом III</w:t>
        </w:r>
      </w:hyperlink>
      <w:r>
        <w:t xml:space="preserve"> настоящих Правил), за исключением случаев поэтапного технологического присоединения и оплаты, предусмотренных </w:t>
      </w:r>
      <w:hyperlink w:anchor="P629">
        <w:r>
          <w:rPr>
            <w:color w:val="0000FF"/>
          </w:rPr>
          <w:t>пунктом 17(1)</w:t>
        </w:r>
      </w:hyperlink>
      <w:r>
        <w:t xml:space="preserve"> настоящих Правил;</w:t>
      </w:r>
    </w:p>
    <w:p w:rsidR="00501133" w:rsidRDefault="00501133">
      <w:pPr>
        <w:pStyle w:val="ConsPlusNonformat"/>
        <w:jc w:val="both"/>
      </w:pPr>
      <w:r>
        <w:t xml:space="preserve">(в ред. Постановлений Правительства РФ от 24.09.2010 </w:t>
      </w:r>
      <w:hyperlink r:id="rId357">
        <w:r>
          <w:rPr>
            <w:color w:val="0000FF"/>
          </w:rPr>
          <w:t>N 759</w:t>
        </w:r>
      </w:hyperlink>
      <w:r>
        <w:t xml:space="preserve">, от 29.12.2021 </w:t>
      </w:r>
      <w:hyperlink r:id="rId358">
        <w:r>
          <w:rPr>
            <w:color w:val="0000FF"/>
          </w:rPr>
          <w:t>N 2566</w:t>
        </w:r>
      </w:hyperlink>
      <w:r>
        <w:t>)</w:t>
      </w:r>
    </w:p>
    <w:p w:rsidR="00501133" w:rsidRDefault="00501133">
      <w:pPr>
        <w:pStyle w:val="ConsPlusNonformat"/>
        <w:spacing w:before="220"/>
        <w:ind w:firstLine="540"/>
        <w:jc w:val="both"/>
      </w:pPr>
      <w:r>
        <w:t xml:space="preserve">д(1)) порядок определения размера платы при поэтапном технологическом присоединении и оплате в случаях, предусмотренных </w:t>
      </w:r>
      <w:hyperlink w:anchor="P629">
        <w:r>
          <w:rPr>
            <w:color w:val="0000FF"/>
          </w:rPr>
          <w:t>пунктом 17(1)</w:t>
        </w:r>
      </w:hyperlink>
      <w:r>
        <w:t xml:space="preserve"> настоящих Правил (размер платы за технологическое присоединение определяется с учетом предусмотренных </w:t>
      </w:r>
      <w:hyperlink w:anchor="P629">
        <w:r>
          <w:rPr>
            <w:color w:val="0000FF"/>
          </w:rPr>
          <w:t>пунктом 17(1)</w:t>
        </w:r>
      </w:hyperlink>
      <w:r>
        <w:t xml:space="preserve"> настоящих Правил особенностей, при этом в случае заключения договора на основании заявки, содержащей сведения, предусмотренные </w:t>
      </w:r>
      <w:hyperlink w:anchor="P211">
        <w:r>
          <w:rPr>
            <w:color w:val="0000FF"/>
          </w:rPr>
          <w:t>подпунктом "и(2)" пункта 9</w:t>
        </w:r>
      </w:hyperlink>
      <w:r>
        <w:t xml:space="preserve"> настоящих Правил, условия о поэтапной оплате с учетом требований </w:t>
      </w:r>
      <w:hyperlink w:anchor="P629">
        <w:r>
          <w:rPr>
            <w:color w:val="0000FF"/>
          </w:rPr>
          <w:t>пункта 17(1)</w:t>
        </w:r>
      </w:hyperlink>
      <w:r>
        <w:t xml:space="preserve"> настоящих Правил включаются в договор по согласованию с сетевой организацией);</w:t>
      </w:r>
    </w:p>
    <w:p w:rsidR="00501133" w:rsidRDefault="00501133">
      <w:pPr>
        <w:pStyle w:val="ConsPlusNonformat"/>
        <w:jc w:val="both"/>
      </w:pPr>
      <w:r>
        <w:t>(</w:t>
      </w:r>
      <w:proofErr w:type="spellStart"/>
      <w:r>
        <w:t>пп</w:t>
      </w:r>
      <w:proofErr w:type="spellEnd"/>
      <w:r>
        <w:t xml:space="preserve">. "д(1)" введен </w:t>
      </w:r>
      <w:hyperlink r:id="rId359">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r>
        <w:t xml:space="preserve">е) порядок и сроки внесения заявителем платы за технологическое присоединение (в случаях, предусмотренных </w:t>
      </w:r>
      <w:hyperlink w:anchor="P629">
        <w:r>
          <w:rPr>
            <w:color w:val="0000FF"/>
          </w:rPr>
          <w:t>пунктом 17(1)</w:t>
        </w:r>
      </w:hyperlink>
      <w:r>
        <w:t xml:space="preserve"> настоящих Правил, договором предусматривается определяемый по соглашению сторон график поэтапного внесения платы, который должен обеспечивать предварительное финансирование экономически обоснованных затрат сетевой организации на реализацию мероприятий по технологическому присоединению на каждом из этапов осуществления таких мероприятий);</w:t>
      </w:r>
    </w:p>
    <w:p w:rsidR="00501133" w:rsidRDefault="00501133">
      <w:pPr>
        <w:pStyle w:val="ConsPlusNonformat"/>
        <w:jc w:val="both"/>
      </w:pPr>
      <w:r>
        <w:t xml:space="preserve">(в ред. </w:t>
      </w:r>
      <w:hyperlink r:id="rId360">
        <w:r>
          <w:rPr>
            <w:color w:val="0000FF"/>
          </w:rPr>
          <w:t>Постановления</w:t>
        </w:r>
      </w:hyperlink>
      <w:r>
        <w:t xml:space="preserve"> Правительства РФ от 29.12.2021 N 2566)</w:t>
      </w:r>
    </w:p>
    <w:p w:rsidR="00501133" w:rsidRDefault="00501133">
      <w:pPr>
        <w:pStyle w:val="ConsPlusNonformat"/>
        <w:spacing w:before="220"/>
        <w:ind w:firstLine="540"/>
        <w:jc w:val="both"/>
      </w:pPr>
      <w:r>
        <w:t xml:space="preserve">ж) утратил силу. - </w:t>
      </w:r>
      <w:hyperlink r:id="rId361">
        <w:r>
          <w:rPr>
            <w:color w:val="0000FF"/>
          </w:rPr>
          <w:t>Постановление</w:t>
        </w:r>
      </w:hyperlink>
      <w:r>
        <w:t xml:space="preserve"> Правительства РФ от 04.05.2012 N 442.</w:t>
      </w:r>
    </w:p>
    <w:p w:rsidR="00501133" w:rsidRDefault="00501133">
      <w:pPr>
        <w:pStyle w:val="ConsPlusNonformat"/>
        <w:spacing w:before="220"/>
        <w:ind w:firstLine="540"/>
        <w:jc w:val="both"/>
      </w:pPr>
      <w:r>
        <w:t xml:space="preserve">з) в случае заключения сетевой организацией договора с организацией по управлению единой национальной (общероссийской) электрической сетью - заверение сетевой организации, подавшей заявку в соответствии с </w:t>
      </w:r>
      <w:hyperlink w:anchor="P316">
        <w:r>
          <w:rPr>
            <w:color w:val="0000FF"/>
          </w:rPr>
          <w:t>пунктом 13(1)</w:t>
        </w:r>
      </w:hyperlink>
      <w:r>
        <w:t xml:space="preserve"> настоящих Правил, о том, что информация о соответствии (несоответствии) основания (оснований) подачи заявки случаям, предусмотренным </w:t>
      </w:r>
      <w:hyperlink w:anchor="P618">
        <w:r>
          <w:rPr>
            <w:color w:val="0000FF"/>
          </w:rPr>
          <w:t>абзацами сороковым</w:t>
        </w:r>
      </w:hyperlink>
      <w:r>
        <w:t xml:space="preserve"> - </w:t>
      </w:r>
      <w:hyperlink w:anchor="P622">
        <w:r>
          <w:rPr>
            <w:color w:val="0000FF"/>
          </w:rPr>
          <w:t>сорок вторым пункта 17</w:t>
        </w:r>
      </w:hyperlink>
      <w:r>
        <w:t xml:space="preserve"> настоящих Правил, является достоверной, а также обязанность этой организации в случае недостоверности такой информации уплатить инвестиционную составляющую в объеме необходимых для развития существующей инфраструктуры мероприятий по строительству и (или) реконструкции объектов электросетевого хозяйства, принадлежащих организации по управлению единой национальной (общероссийской) электрической сетью, которая подлежит включению в состав платы за технологическое присоединение в случаях, предусмотренных </w:t>
      </w:r>
      <w:hyperlink w:anchor="P618">
        <w:r>
          <w:rPr>
            <w:color w:val="0000FF"/>
          </w:rPr>
          <w:t>абзацами сороковым</w:t>
        </w:r>
      </w:hyperlink>
      <w:r>
        <w:t xml:space="preserve"> - </w:t>
      </w:r>
      <w:hyperlink w:anchor="P622">
        <w:r>
          <w:rPr>
            <w:color w:val="0000FF"/>
          </w:rPr>
          <w:t>сорок вторым пункта 17</w:t>
        </w:r>
      </w:hyperlink>
      <w:r>
        <w:t xml:space="preserve"> настоящих Правил.</w:t>
      </w:r>
    </w:p>
    <w:p w:rsidR="00501133" w:rsidRDefault="00501133">
      <w:pPr>
        <w:pStyle w:val="ConsPlusNonformat"/>
        <w:jc w:val="both"/>
      </w:pPr>
      <w:r>
        <w:t>(</w:t>
      </w:r>
      <w:proofErr w:type="spellStart"/>
      <w:r>
        <w:t>пп</w:t>
      </w:r>
      <w:proofErr w:type="spellEnd"/>
      <w:r>
        <w:t xml:space="preserve">. "з" введен </w:t>
      </w:r>
      <w:hyperlink r:id="rId362">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bookmarkStart w:id="75" w:name="P519"/>
      <w:bookmarkEnd w:id="75"/>
      <w:r>
        <w:t xml:space="preserve">16(1). Заявители несут балансовую и эксплуатационную ответственность в границах своего участка, до границ участка заявителя балансовую и эксплуатационную ответственность несет сетевая организация, если иное не установлено соглашением между сетевой организацией и заявителем, заключенным на основании его обращения в сетевую организацию, а также </w:t>
      </w:r>
      <w:hyperlink w:anchor="P531">
        <w:r>
          <w:rPr>
            <w:color w:val="0000FF"/>
          </w:rPr>
          <w:t>абзацем пятым</w:t>
        </w:r>
      </w:hyperlink>
      <w:r>
        <w:t xml:space="preserve"> настоящего пункта, или </w:t>
      </w:r>
      <w:hyperlink w:anchor="P558">
        <w:r>
          <w:rPr>
            <w:color w:val="0000FF"/>
          </w:rPr>
          <w:t>пунктом 16(7)</w:t>
        </w:r>
      </w:hyperlink>
      <w:r>
        <w:t xml:space="preserve"> настоящих Правил.</w:t>
      </w:r>
    </w:p>
    <w:p w:rsidR="00501133" w:rsidRDefault="00501133">
      <w:pPr>
        <w:pStyle w:val="ConsPlusNonformat"/>
        <w:jc w:val="both"/>
      </w:pPr>
      <w:r>
        <w:t xml:space="preserve">(в ред. Постановлений Правительства РФ от 24.09.2010 </w:t>
      </w:r>
      <w:hyperlink r:id="rId363">
        <w:r>
          <w:rPr>
            <w:color w:val="0000FF"/>
          </w:rPr>
          <w:t>N 759</w:t>
        </w:r>
      </w:hyperlink>
      <w:r>
        <w:t xml:space="preserve">, от 01.04.2020 </w:t>
      </w:r>
      <w:hyperlink r:id="rId364">
        <w:r>
          <w:rPr>
            <w:color w:val="0000FF"/>
          </w:rPr>
          <w:t>N 403</w:t>
        </w:r>
      </w:hyperlink>
      <w:r>
        <w:t xml:space="preserve">, от 29.12.2021 </w:t>
      </w:r>
      <w:hyperlink r:id="rId365">
        <w:r>
          <w:rPr>
            <w:color w:val="0000FF"/>
          </w:rPr>
          <w:t>N 2566</w:t>
        </w:r>
      </w:hyperlink>
      <w:r>
        <w:t>)</w:t>
      </w:r>
    </w:p>
    <w:p w:rsidR="00501133" w:rsidRDefault="00501133">
      <w:pPr>
        <w:pStyle w:val="ConsPlusNonformat"/>
        <w:spacing w:before="220"/>
        <w:ind w:firstLine="540"/>
        <w:jc w:val="both"/>
      </w:pPr>
      <w:r>
        <w:t xml:space="preserve">Для целей настоящих Правил под границей участка заявителя понимаются подтвержденные правоустанавливающими документами (документами, предоставляемыми в соответствии с </w:t>
      </w:r>
      <w:hyperlink w:anchor="P258">
        <w:r>
          <w:rPr>
            <w:color w:val="0000FF"/>
          </w:rPr>
          <w:t>подпунктами "н"</w:t>
        </w:r>
      </w:hyperlink>
      <w:r>
        <w:t xml:space="preserve"> и </w:t>
      </w:r>
      <w:hyperlink w:anchor="P260">
        <w:r>
          <w:rPr>
            <w:color w:val="0000FF"/>
          </w:rPr>
          <w:t>"о" пункта 10</w:t>
        </w:r>
      </w:hyperlink>
      <w:r>
        <w:t xml:space="preserve"> и </w:t>
      </w:r>
      <w:hyperlink w:anchor="P268">
        <w:r>
          <w:rPr>
            <w:color w:val="0000FF"/>
          </w:rPr>
          <w:t>пунктом 10(1)</w:t>
        </w:r>
      </w:hyperlink>
      <w:r>
        <w:t xml:space="preserve"> настоящих Правил, в случае, если допускается подача заявки при отсутствии правоустанавливающих документов) границы земельного участка либо границы иного недвижимого объекта, на котором (в котором) находятся принадлежащие потребителю на праве собственности или на ином законном основании </w:t>
      </w:r>
      <w:proofErr w:type="spellStart"/>
      <w:r>
        <w:t>энергопринимающие</w:t>
      </w:r>
      <w:proofErr w:type="spellEnd"/>
      <w:r>
        <w:t xml:space="preserve"> устройства либо передвижные объекты заявителей, указанные в </w:t>
      </w:r>
      <w:hyperlink w:anchor="P306">
        <w:r>
          <w:rPr>
            <w:color w:val="0000FF"/>
          </w:rPr>
          <w:t>пункте 13</w:t>
        </w:r>
      </w:hyperlink>
      <w:r>
        <w:t xml:space="preserve"> настоящих Правил, в отношении которых предполагается осуществление мероприятий по технологическому присоединению, а также границы участка заявителя, установленные </w:t>
      </w:r>
      <w:hyperlink w:anchor="P523">
        <w:r>
          <w:rPr>
            <w:color w:val="0000FF"/>
          </w:rPr>
          <w:t>абзацами третьим</w:t>
        </w:r>
      </w:hyperlink>
      <w:r>
        <w:t xml:space="preserve"> - </w:t>
      </w:r>
      <w:hyperlink w:anchor="P529">
        <w:r>
          <w:rPr>
            <w:color w:val="0000FF"/>
          </w:rPr>
          <w:t>шестым</w:t>
        </w:r>
      </w:hyperlink>
      <w:r>
        <w:t xml:space="preserve"> настоящего пункта.</w:t>
      </w:r>
    </w:p>
    <w:p w:rsidR="00501133" w:rsidRDefault="00501133">
      <w:pPr>
        <w:pStyle w:val="ConsPlusNonformat"/>
        <w:jc w:val="both"/>
      </w:pPr>
      <w:r>
        <w:t xml:space="preserve">(в ред. Постановлений Правительства РФ от 11.08.2021 </w:t>
      </w:r>
      <w:hyperlink r:id="rId366">
        <w:r>
          <w:rPr>
            <w:color w:val="0000FF"/>
          </w:rPr>
          <w:t>N 1332</w:t>
        </w:r>
      </w:hyperlink>
      <w:r>
        <w:t xml:space="preserve">, от 29.12.2021 </w:t>
      </w:r>
      <w:hyperlink r:id="rId367">
        <w:r>
          <w:rPr>
            <w:color w:val="0000FF"/>
          </w:rPr>
          <w:t>N 2566</w:t>
        </w:r>
      </w:hyperlink>
      <w:r>
        <w:t>)</w:t>
      </w:r>
    </w:p>
    <w:p w:rsidR="00501133" w:rsidRDefault="00501133">
      <w:pPr>
        <w:pStyle w:val="ConsPlusNonformat"/>
        <w:spacing w:before="220"/>
        <w:ind w:firstLine="540"/>
        <w:jc w:val="both"/>
      </w:pPr>
      <w:bookmarkStart w:id="76" w:name="P523"/>
      <w:bookmarkEnd w:id="76"/>
      <w:r>
        <w:t xml:space="preserve">При осуществлении </w:t>
      </w:r>
      <w:proofErr w:type="gramStart"/>
      <w:r>
        <w:t>технологического присоединения</w:t>
      </w:r>
      <w:proofErr w:type="gramEnd"/>
      <w:r>
        <w:t xml:space="preserve"> планируемого к строительству и (или) первичному вводу в эксплуатацию многоквартирного дома под границей участка заявителя понимается предусмотренное проектом на такой дом вводное устройство (вводно-распределительное устройство, главный распределительный щит).</w:t>
      </w:r>
    </w:p>
    <w:p w:rsidR="00501133" w:rsidRDefault="00501133">
      <w:pPr>
        <w:pStyle w:val="ConsPlusNonformat"/>
        <w:jc w:val="both"/>
      </w:pPr>
      <w:r>
        <w:t xml:space="preserve">(абзац введен </w:t>
      </w:r>
      <w:hyperlink r:id="rId368">
        <w:r>
          <w:rPr>
            <w:color w:val="0000FF"/>
          </w:rPr>
          <w:t>Постановлением</w:t>
        </w:r>
      </w:hyperlink>
      <w:r>
        <w:t xml:space="preserve"> Правительства РФ от 11.08.2021 N 1332)</w:t>
      </w:r>
    </w:p>
    <w:p w:rsidR="00501133" w:rsidRDefault="00501133">
      <w:pPr>
        <w:pStyle w:val="ConsPlusNonformat"/>
        <w:spacing w:before="220"/>
        <w:ind w:firstLine="540"/>
        <w:jc w:val="both"/>
      </w:pPr>
      <w:bookmarkStart w:id="77" w:name="P525"/>
      <w:bookmarkEnd w:id="77"/>
      <w:r>
        <w:t xml:space="preserve">При осуществлении технологического присоединения энергопринимающих устройств заявителя, находящихся в объектах капитального строительства, расположенных на земельном участке в границах территории, в отношении которой заключен договор о комплексном развитии территории в соответствии с Градостроительным </w:t>
      </w:r>
      <w:hyperlink r:id="rId369">
        <w:r>
          <w:rPr>
            <w:color w:val="0000FF"/>
          </w:rPr>
          <w:t>кодексом</w:t>
        </w:r>
      </w:hyperlink>
      <w:r>
        <w:t xml:space="preserve"> Российской Федерации, или на земельных участках, образованных из такого земельного участка в соответствии с утвержденным проектом межевания территории, под границей участка заявителя понимается вводное устройство (вводно-распределительное устройство, главный распределительный щит) каждого объекта капитального строительства, на котором (в котором) находятся </w:t>
      </w:r>
      <w:proofErr w:type="spellStart"/>
      <w:r>
        <w:t>энергопринимающие</w:t>
      </w:r>
      <w:proofErr w:type="spellEnd"/>
      <w:r>
        <w:t xml:space="preserve"> устройства заявителя, в отношении которых предполагается осуществление мероприятий по технологическому присоединению. Положения настоящего абзаца не применяются в отношении объектов капитального строительства, расположенных в границах территории, в отношении которой заключен договор о комплексном развитии территории, если такие объекты находятся в определенных правилами землепользования и застройки производственных зонах, а также зонах инженерной и транспортной инфраструктуры.</w:t>
      </w:r>
    </w:p>
    <w:p w:rsidR="00501133" w:rsidRDefault="00501133">
      <w:pPr>
        <w:pStyle w:val="ConsPlusNonformat"/>
        <w:jc w:val="both"/>
      </w:pPr>
      <w:r>
        <w:t xml:space="preserve">(абзац введен </w:t>
      </w:r>
      <w:hyperlink r:id="rId370">
        <w:r>
          <w:rPr>
            <w:color w:val="0000FF"/>
          </w:rPr>
          <w:t>Постановлением</w:t>
        </w:r>
      </w:hyperlink>
      <w:r>
        <w:t xml:space="preserve"> Правительства РФ от 11.08.2021 N 1332)</w:t>
      </w:r>
    </w:p>
    <w:p w:rsidR="00501133" w:rsidRDefault="00501133">
      <w:pPr>
        <w:pStyle w:val="ConsPlusNonformat"/>
        <w:spacing w:before="220"/>
        <w:ind w:firstLine="540"/>
        <w:jc w:val="both"/>
      </w:pPr>
      <w:r>
        <w:t>При осуществлении технологического присоединения энергопринимающих устройств заявителя, находящихся в нежилых помещениях, расположенных в многоквартирных домах, под границей участка заявителя понимается граница балансовой принадлежности, определенная в документах о технологическом присоединении к электрической сети соответствующего многоквартирного дома, а при их отсутствии, если соглашением сторон не предусмотрено иное, границей участка заявителя является место соединения питающей линии сетевой организации с ближайшим к такому нежилому помещению предусмотренным проектом на многоквартирный дом вводным устройством (вводно-распределительным устройством, главным распределительным щитом), установленным на вводе питающей линии в соответствующее здание или его обособленную часть.</w:t>
      </w:r>
    </w:p>
    <w:p w:rsidR="00501133" w:rsidRDefault="00501133">
      <w:pPr>
        <w:pStyle w:val="ConsPlusNonformat"/>
        <w:jc w:val="both"/>
      </w:pPr>
      <w:r>
        <w:t xml:space="preserve">(абзац введен </w:t>
      </w:r>
      <w:hyperlink r:id="rId371">
        <w:r>
          <w:rPr>
            <w:color w:val="0000FF"/>
          </w:rPr>
          <w:t>Постановлением</w:t>
        </w:r>
      </w:hyperlink>
      <w:r>
        <w:t xml:space="preserve"> Правительства РФ от 12.10.2013 N 915; в ред. </w:t>
      </w:r>
      <w:hyperlink r:id="rId372">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bookmarkStart w:id="78" w:name="P529"/>
      <w:bookmarkEnd w:id="78"/>
      <w:r>
        <w:lastRenderedPageBreak/>
        <w:t xml:space="preserve">При осуществлении технологического присоединения энергопринимающих устройств заявителя, находящихся в нежилых помещениях, расположенных в объектах капитального строительства, не относящихся к многоквартирным домам, под границей участка заявителя понимается подтверждаемая правоустанавливающими документами граница земельного участка, на котором расположен объект капитального строительства, в составе которого находятся принадлежащие на праве собственности или на ином законном основании </w:t>
      </w:r>
      <w:proofErr w:type="spellStart"/>
      <w:r>
        <w:t>энергопринимающие</w:t>
      </w:r>
      <w:proofErr w:type="spellEnd"/>
      <w:r>
        <w:t xml:space="preserve"> устройства заявителя.</w:t>
      </w:r>
    </w:p>
    <w:p w:rsidR="00501133" w:rsidRDefault="00501133">
      <w:pPr>
        <w:pStyle w:val="ConsPlusNonformat"/>
        <w:jc w:val="both"/>
      </w:pPr>
      <w:r>
        <w:t xml:space="preserve">(абзац введен </w:t>
      </w:r>
      <w:hyperlink r:id="rId373">
        <w:r>
          <w:rPr>
            <w:color w:val="0000FF"/>
          </w:rPr>
          <w:t>Постановлением</w:t>
        </w:r>
      </w:hyperlink>
      <w:r>
        <w:t xml:space="preserve"> Правительства РФ от 12.10.2013 N 915)</w:t>
      </w:r>
    </w:p>
    <w:p w:rsidR="00501133" w:rsidRDefault="00501133">
      <w:pPr>
        <w:pStyle w:val="ConsPlusNonformat"/>
        <w:spacing w:before="220"/>
        <w:ind w:firstLine="540"/>
        <w:jc w:val="both"/>
      </w:pPr>
      <w:bookmarkStart w:id="79" w:name="P531"/>
      <w:bookmarkEnd w:id="79"/>
      <w:r>
        <w:t xml:space="preserve">В отношении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границей балансовой принадлежности энергопринимающих устройств и эксплуатационной ответственности сторон является точка присоединения энергопринимающих устройств, если иное не установлено соглашением между сетевой организацией и заявителем, заключенным на основании его обращения в сетевую организацию. В случае заключения такого соглашения сетевая организация обязана в срок не позднее 2 рабочих дней со дня его заключения направить его копию в адрес субъекта розничного рынка, указанного в заявке в соответствии с </w:t>
      </w:r>
      <w:hyperlink w:anchor="P215">
        <w:r>
          <w:rPr>
            <w:color w:val="0000FF"/>
          </w:rPr>
          <w:t>подпунктом "л" пункта 9</w:t>
        </w:r>
      </w:hyperlink>
      <w:r>
        <w:t xml:space="preserve"> настоящих Правил, а также в адрес субъекта розничного рынка, указанного в </w:t>
      </w:r>
      <w:hyperlink w:anchor="P332">
        <w:r>
          <w:rPr>
            <w:color w:val="0000FF"/>
          </w:rPr>
          <w:t>подпункте "б" пунктов 13(2)</w:t>
        </w:r>
      </w:hyperlink>
      <w:r>
        <w:t xml:space="preserve"> и </w:t>
      </w:r>
      <w:hyperlink w:anchor="P339">
        <w:r>
          <w:rPr>
            <w:color w:val="0000FF"/>
          </w:rPr>
          <w:t>13(3)</w:t>
        </w:r>
      </w:hyperlink>
      <w:r>
        <w:t xml:space="preserve">, </w:t>
      </w:r>
      <w:hyperlink w:anchor="P349">
        <w:r>
          <w:rPr>
            <w:color w:val="0000FF"/>
          </w:rPr>
          <w:t>подпункте "г" пунктов 13(4)</w:t>
        </w:r>
      </w:hyperlink>
      <w:r>
        <w:t xml:space="preserve"> и </w:t>
      </w:r>
      <w:hyperlink w:anchor="P358">
        <w:r>
          <w:rPr>
            <w:color w:val="0000FF"/>
          </w:rPr>
          <w:t>13(5)</w:t>
        </w:r>
      </w:hyperlink>
      <w:r>
        <w:t xml:space="preserve"> настоящих Правил.</w:t>
      </w:r>
    </w:p>
    <w:p w:rsidR="00501133" w:rsidRDefault="00501133">
      <w:pPr>
        <w:pStyle w:val="ConsPlusNonformat"/>
        <w:jc w:val="both"/>
      </w:pPr>
      <w:r>
        <w:t xml:space="preserve">(абзац введен </w:t>
      </w:r>
      <w:hyperlink r:id="rId374">
        <w:r>
          <w:rPr>
            <w:color w:val="0000FF"/>
          </w:rPr>
          <w:t>Постановлением</w:t>
        </w:r>
      </w:hyperlink>
      <w:r>
        <w:t xml:space="preserve"> Правительства РФ от 01.04.2020 N 403; в ред. </w:t>
      </w:r>
      <w:hyperlink r:id="rId375">
        <w:r>
          <w:rPr>
            <w:color w:val="0000FF"/>
          </w:rPr>
          <w:t>Постановления</w:t>
        </w:r>
      </w:hyperlink>
      <w:r>
        <w:t xml:space="preserve"> Правительства РФ от 02.03.2021 N 299)</w:t>
      </w:r>
    </w:p>
    <w:p w:rsidR="00501133" w:rsidRDefault="00501133">
      <w:pPr>
        <w:pStyle w:val="ConsPlusNonformat"/>
        <w:jc w:val="both"/>
      </w:pPr>
      <w:r>
        <w:t xml:space="preserve">(п. 16(1) введен </w:t>
      </w:r>
      <w:hyperlink r:id="rId376">
        <w:r>
          <w:rPr>
            <w:color w:val="0000FF"/>
          </w:rPr>
          <w:t>Постановлением</w:t>
        </w:r>
      </w:hyperlink>
      <w:r>
        <w:t xml:space="preserve"> Правительства РФ от 21.04.2009 N 334)</w:t>
      </w:r>
    </w:p>
    <w:p w:rsidR="00501133" w:rsidRDefault="00501133">
      <w:pPr>
        <w:pStyle w:val="ConsPlusNonformat"/>
        <w:spacing w:before="220"/>
        <w:ind w:firstLine="540"/>
        <w:jc w:val="both"/>
      </w:pPr>
      <w:bookmarkStart w:id="80" w:name="P534"/>
      <w:bookmarkEnd w:id="80"/>
      <w:r>
        <w:t xml:space="preserve">16(2). Внесение платы заявителями, указанными в </w:t>
      </w:r>
      <w:hyperlink w:anchor="P948">
        <w:r>
          <w:rPr>
            <w:color w:val="0000FF"/>
          </w:rPr>
          <w:t>пункте 34</w:t>
        </w:r>
      </w:hyperlink>
      <w:r>
        <w:t xml:space="preserve"> настоящих Правил, осуществляется в следующем порядке:</w:t>
      </w:r>
    </w:p>
    <w:p w:rsidR="00501133" w:rsidRDefault="00501133">
      <w:pPr>
        <w:pStyle w:val="ConsPlusNonformat"/>
        <w:jc w:val="both"/>
      </w:pPr>
      <w:r>
        <w:t xml:space="preserve">(в ред. Постановлений Правительства РФ от 04.05.2012 </w:t>
      </w:r>
      <w:hyperlink r:id="rId377">
        <w:r>
          <w:rPr>
            <w:color w:val="0000FF"/>
          </w:rPr>
          <w:t>N 442</w:t>
        </w:r>
      </w:hyperlink>
      <w:r>
        <w:t xml:space="preserve">, от 05.10.2012 </w:t>
      </w:r>
      <w:hyperlink r:id="rId378">
        <w:r>
          <w:rPr>
            <w:color w:val="0000FF"/>
          </w:rPr>
          <w:t>N 1015</w:t>
        </w:r>
      </w:hyperlink>
      <w:r>
        <w:t xml:space="preserve">, от 02.03.2021 </w:t>
      </w:r>
      <w:hyperlink r:id="rId379">
        <w:r>
          <w:rPr>
            <w:color w:val="0000FF"/>
          </w:rPr>
          <w:t>N 299</w:t>
        </w:r>
      </w:hyperlink>
      <w:r>
        <w:t xml:space="preserve">, от 30.06.2022 </w:t>
      </w:r>
      <w:hyperlink r:id="rId380">
        <w:r>
          <w:rPr>
            <w:color w:val="0000FF"/>
          </w:rPr>
          <w:t>N 1178</w:t>
        </w:r>
      </w:hyperlink>
      <w:r>
        <w:t>)</w:t>
      </w:r>
    </w:p>
    <w:p w:rsidR="00501133" w:rsidRDefault="00501133">
      <w:pPr>
        <w:pStyle w:val="ConsPlusNonformat"/>
        <w:spacing w:before="220"/>
        <w:ind w:firstLine="540"/>
        <w:jc w:val="both"/>
      </w:pPr>
      <w:r>
        <w:t>а) 15 процентов платы за технологическое присоединение вносятся в течение 15 дней с даты заключения договора;</w:t>
      </w:r>
    </w:p>
    <w:p w:rsidR="00501133" w:rsidRDefault="00501133">
      <w:pPr>
        <w:pStyle w:val="ConsPlusNonformat"/>
        <w:spacing w:before="220"/>
        <w:ind w:firstLine="540"/>
        <w:jc w:val="both"/>
      </w:pPr>
      <w:r>
        <w:t>б) 30 процентов платы за технологическое присоединение вносятся в течение 60 дней с даты заключения договора, но не позже даты фактического присоединения;</w:t>
      </w:r>
    </w:p>
    <w:p w:rsidR="00501133" w:rsidRDefault="00501133">
      <w:pPr>
        <w:pStyle w:val="ConsPlusNonformat"/>
        <w:spacing w:before="220"/>
        <w:ind w:firstLine="540"/>
        <w:jc w:val="both"/>
      </w:pPr>
      <w:r>
        <w:t>в) 45 процентов платы за технологическое присоединение вносятся в течение 15 дней со дня фактического присоединения;</w:t>
      </w:r>
    </w:p>
    <w:p w:rsidR="00501133" w:rsidRDefault="00501133">
      <w:pPr>
        <w:pStyle w:val="ConsPlusNonformat"/>
        <w:jc w:val="both"/>
      </w:pPr>
      <w:r>
        <w:t>(</w:t>
      </w:r>
      <w:proofErr w:type="spellStart"/>
      <w:r>
        <w:t>пп</w:t>
      </w:r>
      <w:proofErr w:type="spellEnd"/>
      <w:r>
        <w:t xml:space="preserve">. </w:t>
      </w:r>
      <w:hyperlink w:anchor="P197">
        <w:r>
          <w:rPr>
            <w:color w:val="0000FF"/>
          </w:rPr>
          <w:t>"в"</w:t>
        </w:r>
      </w:hyperlink>
      <w:r>
        <w:t xml:space="preserve"> в ред. </w:t>
      </w:r>
      <w:hyperlink r:id="rId381">
        <w:r>
          <w:rPr>
            <w:color w:val="0000FF"/>
          </w:rPr>
          <w:t>Постановления</w:t>
        </w:r>
      </w:hyperlink>
      <w:r>
        <w:t xml:space="preserve"> Правительства РФ от 20.02.2014 N 130)</w:t>
      </w:r>
    </w:p>
    <w:p w:rsidR="00501133" w:rsidRDefault="00501133">
      <w:pPr>
        <w:pStyle w:val="ConsPlusNonformat"/>
        <w:spacing w:before="220"/>
        <w:ind w:firstLine="540"/>
        <w:jc w:val="both"/>
      </w:pPr>
      <w:r>
        <w:t>г) 10 процентов платы за технологическое присоединение вносятся в течение 15 дней со дня подписания акта об осуществлении технологического присоединения.</w:t>
      </w:r>
    </w:p>
    <w:p w:rsidR="00501133" w:rsidRDefault="00501133">
      <w:pPr>
        <w:pStyle w:val="ConsPlusNonformat"/>
        <w:jc w:val="both"/>
      </w:pPr>
      <w:r>
        <w:t>(</w:t>
      </w:r>
      <w:proofErr w:type="spellStart"/>
      <w:r>
        <w:t>пп</w:t>
      </w:r>
      <w:proofErr w:type="spellEnd"/>
      <w:r>
        <w:t xml:space="preserve">. "г" в ред. </w:t>
      </w:r>
      <w:hyperlink r:id="rId382">
        <w:r>
          <w:rPr>
            <w:color w:val="0000FF"/>
          </w:rPr>
          <w:t>Постановления</w:t>
        </w:r>
      </w:hyperlink>
      <w:r>
        <w:t xml:space="preserve"> Правительства РФ от 20.02.2014 N 130)</w:t>
      </w:r>
    </w:p>
    <w:p w:rsidR="00501133" w:rsidRDefault="00501133">
      <w:pPr>
        <w:pStyle w:val="ConsPlusNonformat"/>
        <w:jc w:val="both"/>
      </w:pPr>
      <w:r>
        <w:t xml:space="preserve">(п. 16(2) введен </w:t>
      </w:r>
      <w:hyperlink r:id="rId383">
        <w:r>
          <w:rPr>
            <w:color w:val="0000FF"/>
          </w:rPr>
          <w:t>Постановлением</w:t>
        </w:r>
      </w:hyperlink>
      <w:r>
        <w:t xml:space="preserve"> Правительства РФ от 21.04.2009 N 334)</w:t>
      </w:r>
    </w:p>
    <w:p w:rsidR="00501133" w:rsidRDefault="00501133">
      <w:pPr>
        <w:pStyle w:val="ConsPlusNonformat"/>
        <w:spacing w:before="220"/>
        <w:ind w:firstLine="540"/>
        <w:jc w:val="both"/>
      </w:pPr>
      <w:r>
        <w:t xml:space="preserve">16(3). В случае заключения договора с лицами, указанными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стороны выполняют мероприятия по технологическому присоединению до точки присоединения энергопринимающих устройств.</w:t>
      </w:r>
    </w:p>
    <w:p w:rsidR="00501133" w:rsidRDefault="00501133">
      <w:pPr>
        <w:pStyle w:val="ConsPlusNonformat"/>
        <w:jc w:val="both"/>
      </w:pPr>
      <w:r>
        <w:t xml:space="preserve">(в ред. Постановлений Правительства РФ от 01.04.2020 </w:t>
      </w:r>
      <w:hyperlink r:id="rId384">
        <w:r>
          <w:rPr>
            <w:color w:val="0000FF"/>
          </w:rPr>
          <w:t>N 403</w:t>
        </w:r>
      </w:hyperlink>
      <w:r>
        <w:t xml:space="preserve">, от 02.03.2021 </w:t>
      </w:r>
      <w:hyperlink r:id="rId385">
        <w:r>
          <w:rPr>
            <w:color w:val="0000FF"/>
          </w:rPr>
          <w:t>N 299</w:t>
        </w:r>
      </w:hyperlink>
      <w:r>
        <w:t>)</w:t>
      </w:r>
    </w:p>
    <w:p w:rsidR="00501133" w:rsidRDefault="00501133">
      <w:pPr>
        <w:pStyle w:val="ConsPlusNonformat"/>
        <w:spacing w:before="220"/>
        <w:ind w:firstLine="540"/>
        <w:jc w:val="both"/>
      </w:pPr>
      <w:r>
        <w:t xml:space="preserve">16(4). Для заявителей, максимальная мощность энергопринимающих устройств которых составляет до 5 МВт включительно, внесение платы за технологическое присоединение (за исключением случаев, урегулированных </w:t>
      </w:r>
      <w:hyperlink w:anchor="P534">
        <w:r>
          <w:rPr>
            <w:color w:val="0000FF"/>
          </w:rPr>
          <w:t>пунктами 16(2)</w:t>
        </w:r>
      </w:hyperlink>
      <w:r>
        <w:t xml:space="preserve"> и </w:t>
      </w:r>
      <w:hyperlink w:anchor="P629">
        <w:r>
          <w:rPr>
            <w:color w:val="0000FF"/>
          </w:rPr>
          <w:t>17(1)</w:t>
        </w:r>
      </w:hyperlink>
      <w:r>
        <w:t xml:space="preserve"> настоящих Правил, а также случаев технологического присоединения по индивидуальному проекту) осуществляется в следующем порядке:</w:t>
      </w:r>
    </w:p>
    <w:p w:rsidR="00501133" w:rsidRDefault="00501133">
      <w:pPr>
        <w:pStyle w:val="ConsPlusNonformat"/>
        <w:spacing w:before="220"/>
        <w:ind w:firstLine="540"/>
        <w:jc w:val="both"/>
      </w:pPr>
      <w:r>
        <w:t>а) 10 процентов платы за технологическое присоединение вносятся в течение 15 дней со дня заключения договора;</w:t>
      </w:r>
    </w:p>
    <w:p w:rsidR="00501133" w:rsidRDefault="00501133">
      <w:pPr>
        <w:pStyle w:val="ConsPlusNonformat"/>
        <w:spacing w:before="220"/>
        <w:ind w:firstLine="540"/>
        <w:jc w:val="both"/>
      </w:pPr>
      <w:r>
        <w:t>б) 30 процентов платы за технологическое присоединение вносятся в течение 60 дней со дня заключения договора;</w:t>
      </w:r>
    </w:p>
    <w:p w:rsidR="00501133" w:rsidRDefault="00501133">
      <w:pPr>
        <w:pStyle w:val="ConsPlusNonformat"/>
        <w:spacing w:before="220"/>
        <w:ind w:firstLine="540"/>
        <w:jc w:val="both"/>
      </w:pPr>
      <w:r>
        <w:lastRenderedPageBreak/>
        <w:t>в) 60 процентов платы за технологическое присоединение вносятся в течение 180 дней со дня заключения договора.</w:t>
      </w:r>
    </w:p>
    <w:p w:rsidR="00501133" w:rsidRDefault="00501133">
      <w:pPr>
        <w:pStyle w:val="ConsPlusNonformat"/>
        <w:jc w:val="both"/>
      </w:pPr>
      <w:r>
        <w:t xml:space="preserve">(п. 16(4) в ред. </w:t>
      </w:r>
      <w:hyperlink r:id="rId386">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bookmarkStart w:id="81" w:name="P550"/>
      <w:bookmarkEnd w:id="81"/>
      <w:r>
        <w:t>16(5). 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501133" w:rsidRDefault="00501133">
      <w:pPr>
        <w:pStyle w:val="ConsPlusNonformat"/>
        <w:jc w:val="both"/>
      </w:pPr>
      <w:r>
        <w:t xml:space="preserve">(п. 16(5) введен </w:t>
      </w:r>
      <w:hyperlink r:id="rId387">
        <w:r>
          <w:rPr>
            <w:color w:val="0000FF"/>
          </w:rPr>
          <w:t>Постановлением</w:t>
        </w:r>
      </w:hyperlink>
      <w:r>
        <w:t xml:space="preserve"> Правительства РФ от 05.10.2016 N 999)</w:t>
      </w:r>
    </w:p>
    <w:p w:rsidR="00501133" w:rsidRDefault="00501133">
      <w:pPr>
        <w:pStyle w:val="ConsPlusNonformat"/>
        <w:spacing w:before="220"/>
        <w:ind w:firstLine="540"/>
        <w:jc w:val="both"/>
      </w:pPr>
      <w:r>
        <w:t>16(6). Срок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считается нарушенным заявителем при наступлении хотя бы одного из следующих обстоятельств:</w:t>
      </w:r>
    </w:p>
    <w:p w:rsidR="00501133" w:rsidRDefault="00501133">
      <w:pPr>
        <w:pStyle w:val="ConsPlusNonformat"/>
        <w:spacing w:before="220"/>
        <w:ind w:firstLine="540"/>
        <w:jc w:val="both"/>
      </w:pPr>
      <w:r>
        <w:t>а) заявитель не направил в адрес сетевой организации уведомление о выполнении им мероприятий, предусмотренных техническими условиями, в том числе уведомление об устранении замечаний, полученных по результатам проверки выполнения технических условий;</w:t>
      </w:r>
    </w:p>
    <w:p w:rsidR="00501133" w:rsidRDefault="00501133">
      <w:pPr>
        <w:pStyle w:val="ConsPlusNonformat"/>
        <w:spacing w:before="220"/>
        <w:ind w:firstLine="540"/>
        <w:jc w:val="both"/>
      </w:pPr>
      <w:r>
        <w:t xml:space="preserve">б) заявитель уклоняется от проведения проверки выполнения технических условий, в том числе от проведения повторного осмотра </w:t>
      </w:r>
      <w:proofErr w:type="spellStart"/>
      <w:r>
        <w:t>энергопринимающего</w:t>
      </w:r>
      <w:proofErr w:type="spellEnd"/>
      <w:r>
        <w:t xml:space="preserve"> устройства после доставки сетевой организации направленного заявителем уведомления об устранении замечаний, выявленных в результате проверки выполнения технических условий;</w:t>
      </w:r>
    </w:p>
    <w:p w:rsidR="00501133" w:rsidRDefault="00501133">
      <w:pPr>
        <w:pStyle w:val="ConsPlusNonformat"/>
        <w:spacing w:before="220"/>
        <w:ind w:firstLine="540"/>
        <w:jc w:val="both"/>
      </w:pPr>
      <w:r>
        <w:t>в) заявитель не устранил замечания, выявленные в результате проведения проверки выполнения технических условий;</w:t>
      </w:r>
    </w:p>
    <w:p w:rsidR="00501133" w:rsidRDefault="00501133">
      <w:pPr>
        <w:pStyle w:val="ConsPlusNonformat"/>
        <w:spacing w:before="220"/>
        <w:ind w:firstLine="540"/>
        <w:jc w:val="both"/>
      </w:pPr>
      <w:r>
        <w:t>г) заявитель ненадлежащим образом исполнил обязательства по внесению платы за технологическое присоединение.</w:t>
      </w:r>
    </w:p>
    <w:p w:rsidR="00501133" w:rsidRDefault="00501133">
      <w:pPr>
        <w:pStyle w:val="ConsPlusNonformat"/>
        <w:jc w:val="both"/>
      </w:pPr>
      <w:r>
        <w:t xml:space="preserve">(п. 16(6) введен </w:t>
      </w:r>
      <w:hyperlink r:id="rId388">
        <w:r>
          <w:rPr>
            <w:color w:val="0000FF"/>
          </w:rPr>
          <w:t>Постановлением</w:t>
        </w:r>
      </w:hyperlink>
      <w:r>
        <w:t xml:space="preserve"> Правительства РФ от 05.10.2016 N 999)</w:t>
      </w:r>
    </w:p>
    <w:p w:rsidR="00501133" w:rsidRDefault="00501133">
      <w:pPr>
        <w:pStyle w:val="ConsPlusNonformat"/>
        <w:spacing w:before="220"/>
        <w:ind w:firstLine="540"/>
        <w:jc w:val="both"/>
      </w:pPr>
      <w:bookmarkStart w:id="82" w:name="P558"/>
      <w:bookmarkEnd w:id="82"/>
      <w:r>
        <w:t xml:space="preserve">16(7). В случае подачи до 31 декабря 2023 г. заявки заявителем, границы участка которого подлежат определению в соответствии с </w:t>
      </w:r>
      <w:hyperlink w:anchor="P523">
        <w:r>
          <w:rPr>
            <w:color w:val="0000FF"/>
          </w:rPr>
          <w:t>абзацем третьим</w:t>
        </w:r>
      </w:hyperlink>
      <w:r>
        <w:t xml:space="preserve"> или </w:t>
      </w:r>
      <w:hyperlink w:anchor="P525">
        <w:r>
          <w:rPr>
            <w:color w:val="0000FF"/>
          </w:rPr>
          <w:t>четвертым пункта 16(1)</w:t>
        </w:r>
      </w:hyperlink>
      <w:r>
        <w:t xml:space="preserve"> настоящих Правил, заявителем по его выбору может самостоятельно обеспечиваться реализация мероприятий (части мероприятий), предусмотренных техническими условиями для осуществления:</w:t>
      </w:r>
    </w:p>
    <w:p w:rsidR="00501133" w:rsidRDefault="00501133">
      <w:pPr>
        <w:pStyle w:val="ConsPlusNonformat"/>
        <w:spacing w:before="220"/>
        <w:ind w:firstLine="540"/>
        <w:jc w:val="both"/>
      </w:pPr>
      <w:r>
        <w:t xml:space="preserve">в границах земельного участка заявителя, определяемых в соответствии с правоустанавливающими документами (документами, предоставляемыми в соответствии с </w:t>
      </w:r>
      <w:hyperlink w:anchor="P258">
        <w:r>
          <w:rPr>
            <w:color w:val="0000FF"/>
          </w:rPr>
          <w:t>подпунктами "н"</w:t>
        </w:r>
      </w:hyperlink>
      <w:r>
        <w:t xml:space="preserve"> и </w:t>
      </w:r>
      <w:hyperlink w:anchor="P260">
        <w:r>
          <w:rPr>
            <w:color w:val="0000FF"/>
          </w:rPr>
          <w:t>"о" пункта 10</w:t>
        </w:r>
      </w:hyperlink>
      <w:r>
        <w:t xml:space="preserve"> и </w:t>
      </w:r>
      <w:hyperlink w:anchor="P268">
        <w:r>
          <w:rPr>
            <w:color w:val="0000FF"/>
          </w:rPr>
          <w:t>пунктом 10(1)</w:t>
        </w:r>
      </w:hyperlink>
      <w:r>
        <w:t xml:space="preserve"> настоящих Правил, в случае, если допускается подача заявки при отсутствии правоустанавливающих документов), прилагаемыми к заявке;</w:t>
      </w:r>
    </w:p>
    <w:p w:rsidR="00501133" w:rsidRDefault="00501133">
      <w:pPr>
        <w:pStyle w:val="ConsPlusNonformat"/>
        <w:spacing w:before="220"/>
        <w:ind w:firstLine="540"/>
        <w:jc w:val="both"/>
      </w:pPr>
      <w:r>
        <w:t>за границами указанного земельного участка (если в его границах по выбору заявителя все мероприятия осуществляются им самостоятельно), при условии согласия на это сетевой организации.</w:t>
      </w:r>
    </w:p>
    <w:p w:rsidR="00501133" w:rsidRDefault="00501133">
      <w:pPr>
        <w:pStyle w:val="ConsPlusNonformat"/>
        <w:spacing w:before="220"/>
        <w:ind w:firstLine="540"/>
        <w:jc w:val="both"/>
      </w:pPr>
      <w:r>
        <w:t>При этом с сетевой организацией должно быть согласовано разрабатываемое заявителем техническое задание на подготовку проектной документации (в части мероприятий, предусмотренных техническими условиями для реализации в границах земельного участка заявителя).</w:t>
      </w:r>
    </w:p>
    <w:p w:rsidR="00501133" w:rsidRDefault="00501133">
      <w:pPr>
        <w:pStyle w:val="ConsPlusNonformat"/>
        <w:spacing w:before="220"/>
        <w:ind w:firstLine="540"/>
        <w:jc w:val="both"/>
      </w:pPr>
      <w:r>
        <w:t xml:space="preserve">В случае если мероприятия (часть мероприятий) по технологическому присоединению, подлежащие осуществлению сетевой организацией, осуществляются заявителем самостоятельно, в договоре указываются такие конкретные мероприятия, при этом размер платы за технологическое присоединение для заявителя уменьшается </w:t>
      </w:r>
      <w:r>
        <w:lastRenderedPageBreak/>
        <w:t>на стоимость реализуемых им мероприятий, указанную в решении федерального органа исполнительной власти в области государственного регулирования тарифов или исполнительного органа субъекта Российской Федерации в области государственного регулирования тарифов (далее - уполномоченный орган исполнительной власти в области государственного регулирования тарифов) (при технологическом присоединении по индивидуальному проекту), либо на стоимость таких мероприятий, рассчитанную сетевой организацией с применением стандартизированных тарифных ставок.</w:t>
      </w:r>
    </w:p>
    <w:p w:rsidR="00501133" w:rsidRDefault="00501133">
      <w:pPr>
        <w:pStyle w:val="ConsPlusNonformat"/>
        <w:jc w:val="both"/>
      </w:pPr>
      <w:r>
        <w:t xml:space="preserve">(в ред. </w:t>
      </w:r>
      <w:hyperlink r:id="rId389">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r>
        <w:t>При самостоятельной реализации мероприятий (части мероприятий), предусмотренных техническими условиями, заявитель за счет собственных средств обязан обеспечивать соблюдение требований законодательства Российской Федерации, связанных со строительством (в том числе урегулирование отношений с третьими лицами, оформление правоустанавливающих документов на земельные участки, а также на объекты электросетевого хозяйства после завершения их строительства, установление, изменение, прекращение зон с особыми условиями использования территорий в соответствии с земельным законодательством Российской Федерации и иные) и дальнейшей эксплуатацией объектов электросетевого хозяйства (включая обеспечение соблюдения требований к надежности электроснабжения и качеству электрической энергии, поставляемой потребителям, а также приобретение электрической энергии в целях компенсации потерь, возникающих в таких объектах электросетевого хозяйства).</w:t>
      </w:r>
    </w:p>
    <w:p w:rsidR="00501133" w:rsidRDefault="00501133">
      <w:pPr>
        <w:pStyle w:val="ConsPlusNonformat"/>
        <w:spacing w:before="220"/>
        <w:ind w:firstLine="540"/>
        <w:jc w:val="both"/>
      </w:pPr>
      <w:r>
        <w:t>При самостоятельной реализации заявителем в соответствии с положениями настоящего пункта мероприятий (части мероприятий), предусмотренных техническими условиями, разграничение балансовой и эксплуатационной ответственности осуществляется исходя из распределения между сетевой организацией и заявителем обязанностей по исполнению технических условий (в зависимости от того, в чьем владении будут находиться созданные при реализации мероприятий по технологическому присоединению объекты электросетевого хозяйства).</w:t>
      </w:r>
    </w:p>
    <w:p w:rsidR="00501133" w:rsidRDefault="00501133">
      <w:pPr>
        <w:pStyle w:val="ConsPlusNonformat"/>
        <w:jc w:val="both"/>
      </w:pPr>
      <w:r>
        <w:t xml:space="preserve">(п. 16(7) введен </w:t>
      </w:r>
      <w:hyperlink r:id="rId390">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83" w:name="P567"/>
      <w:bookmarkEnd w:id="83"/>
      <w:r>
        <w:t xml:space="preserve">17. В случае технологического присоединения объектов, указанных в </w:t>
      </w:r>
      <w:hyperlink w:anchor="P571">
        <w:r>
          <w:rPr>
            <w:color w:val="0000FF"/>
          </w:rPr>
          <w:t>абзацах четвертом</w:t>
        </w:r>
      </w:hyperlink>
      <w:r>
        <w:t xml:space="preserve"> и </w:t>
      </w:r>
      <w:hyperlink w:anchor="P572">
        <w:r>
          <w:rPr>
            <w:color w:val="0000FF"/>
          </w:rPr>
          <w:t>пятом</w:t>
        </w:r>
      </w:hyperlink>
      <w:r>
        <w:t xml:space="preserve">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организации на уровне напряжения 0,4 </w:t>
      </w:r>
      <w:proofErr w:type="spellStart"/>
      <w:r>
        <w:t>кВ</w:t>
      </w:r>
      <w:proofErr w:type="spellEnd"/>
      <w:r>
        <w:t xml:space="preserve"> и ниже, при условии, что расстояние от границ участка заявителя до ближайшего объекта электрической сети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 плата за технологическое присоединение определяется в размере минимального из следующих значений:</w:t>
      </w:r>
    </w:p>
    <w:p w:rsidR="00501133" w:rsidRDefault="00501133">
      <w:pPr>
        <w:pStyle w:val="ConsPlusNonformat"/>
        <w:spacing w:before="220"/>
        <w:ind w:firstLine="540"/>
        <w:jc w:val="both"/>
      </w:pPr>
      <w:r>
        <w:t>стоимость мероприятий по технологическому присоединению, рассчитанная с применением стандартизированных тарифных ставок;</w:t>
      </w:r>
    </w:p>
    <w:p w:rsidR="00501133" w:rsidRDefault="00501133">
      <w:pPr>
        <w:pStyle w:val="ConsPlusNonformat"/>
        <w:spacing w:before="220"/>
        <w:ind w:firstLine="540"/>
        <w:jc w:val="both"/>
      </w:pPr>
      <w:bookmarkStart w:id="84" w:name="P569"/>
      <w:bookmarkEnd w:id="84"/>
      <w:r>
        <w:t>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утверждается в отношении всей совокупности таких мероприятий уполномоченным исполнительным органом субъекта Российской Федерации в области государственного регулирования тарифов для соответствующих случаев технологического присоединения в размере не более 10000 рублей за кВт (превышение указанного значения допускается по согласованию с федеральным органом исполнительной власти в области государственного регулирования тарифов) и не менее 3000 рублей за кВт - с 1 июля 2022 г., 4000 рублей за кВт - с 1 июля 2023 г. и 5000 рублей за кВт - с 1 июля 2024 г.</w:t>
      </w:r>
    </w:p>
    <w:p w:rsidR="00501133" w:rsidRDefault="00501133">
      <w:pPr>
        <w:pStyle w:val="ConsPlusNonformat"/>
        <w:jc w:val="both"/>
      </w:pPr>
      <w:r>
        <w:t xml:space="preserve">(в ред. </w:t>
      </w:r>
      <w:hyperlink r:id="rId391">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bookmarkStart w:id="85" w:name="P571"/>
      <w:bookmarkEnd w:id="85"/>
      <w:r>
        <w:t xml:space="preserve">С соблюдением требований </w:t>
      </w:r>
      <w:hyperlink w:anchor="P567">
        <w:r>
          <w:rPr>
            <w:color w:val="0000FF"/>
          </w:rPr>
          <w:t>абзацев первого</w:t>
        </w:r>
      </w:hyperlink>
      <w:r>
        <w:t xml:space="preserve"> - </w:t>
      </w:r>
      <w:hyperlink w:anchor="P569">
        <w:r>
          <w:rPr>
            <w:color w:val="0000FF"/>
          </w:rPr>
          <w:t>третьего</w:t>
        </w:r>
      </w:hyperlink>
      <w:r>
        <w:t xml:space="preserve"> настоящего пункта определяется плата за технологическое присоединение объектов </w:t>
      </w:r>
      <w:proofErr w:type="spellStart"/>
      <w:r>
        <w:t>микрогенерации</w:t>
      </w:r>
      <w:proofErr w:type="spellEnd"/>
      <w:r>
        <w:t xml:space="preserve"> заявителей - физических лиц, в том числе за одновременное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w:t>
      </w:r>
      <w:r>
        <w:lastRenderedPageBreak/>
        <w:t xml:space="preserve">присоединенных в данной точке присоединения энергопринимающих устройств), и объектов </w:t>
      </w:r>
      <w:proofErr w:type="spellStart"/>
      <w:r>
        <w:t>микрогенерации</w:t>
      </w:r>
      <w:proofErr w:type="spellEnd"/>
      <w:r>
        <w:t>.</w:t>
      </w:r>
    </w:p>
    <w:p w:rsidR="00501133" w:rsidRDefault="00501133">
      <w:pPr>
        <w:pStyle w:val="ConsPlusNonformat"/>
        <w:spacing w:before="220"/>
        <w:ind w:firstLine="540"/>
        <w:jc w:val="both"/>
      </w:pPr>
      <w:bookmarkStart w:id="86" w:name="P572"/>
      <w:bookmarkEnd w:id="86"/>
      <w:r>
        <w:t xml:space="preserve">С соблюдением требований </w:t>
      </w:r>
      <w:hyperlink w:anchor="P567">
        <w:r>
          <w:rPr>
            <w:color w:val="0000FF"/>
          </w:rPr>
          <w:t>абзацев первого</w:t>
        </w:r>
      </w:hyperlink>
      <w:r>
        <w:t xml:space="preserve"> - </w:t>
      </w:r>
      <w:hyperlink w:anchor="P569">
        <w:r>
          <w:rPr>
            <w:color w:val="0000FF"/>
          </w:rPr>
          <w:t>третьего</w:t>
        </w:r>
      </w:hyperlink>
      <w:r>
        <w:t xml:space="preserve"> настоящего пункта определяется плата за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присоединенных в данной точке присоединения энергопринимающих устройств).</w:t>
      </w:r>
    </w:p>
    <w:p w:rsidR="00501133" w:rsidRDefault="00501133">
      <w:pPr>
        <w:pStyle w:val="ConsPlusNonformat"/>
        <w:spacing w:before="220"/>
        <w:ind w:firstLine="540"/>
        <w:jc w:val="both"/>
      </w:pPr>
      <w:r>
        <w:t xml:space="preserve">При осуществлении присоединения энергопринимающих устройств максимальной мощностью не более 150 кВт, в том числе одновременного присоединения энергопринимающих устройств максимальной мощностью не более 150 кВт и объекта </w:t>
      </w:r>
      <w:proofErr w:type="spellStart"/>
      <w:r>
        <w:t>микрогенерации</w:t>
      </w:r>
      <w:proofErr w:type="spellEnd"/>
      <w:r>
        <w:t xml:space="preserve">, в случае подачи заявки начиная с 1 января 2023 г. заявителем - юридическим лицом или индивидуальным предпринимателем в целях одновременного присоединения энергопринимающих устройств и объектов </w:t>
      </w:r>
      <w:proofErr w:type="spellStart"/>
      <w:r>
        <w:t>микрогенерации</w:t>
      </w:r>
      <w:proofErr w:type="spellEnd"/>
      <w:r>
        <w:t xml:space="preserve"> в плату за технологическое присоединение включается инвестиционная составляющая на покрытие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объектов электроэнергетики.</w:t>
      </w:r>
    </w:p>
    <w:p w:rsidR="00501133" w:rsidRDefault="00501133">
      <w:pPr>
        <w:pStyle w:val="ConsPlusNonformat"/>
        <w:jc w:val="both"/>
      </w:pPr>
      <w:r>
        <w:t xml:space="preserve">(в ред. </w:t>
      </w:r>
      <w:hyperlink r:id="rId392">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 xml:space="preserve">При осуществлении присоединения энергопринимающих устройств максимальной мощностью не более 150 кВт, в том числе одновременного присоединения энергопринимающих устройств максимальной мощностью не более 150 кВт и объекта </w:t>
      </w:r>
      <w:proofErr w:type="spellStart"/>
      <w:r>
        <w:t>микрогенерации</w:t>
      </w:r>
      <w:proofErr w:type="spellEnd"/>
      <w:r>
        <w:t>, в случае подачи заявки с 1 июля 2022 г. по 31 декабря 2022 г. в плату за технологическое присоединение включается инвестиционная составляющая на покрытие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объектов электроэнергетики в размере не более 50 процентов величины указанной инвестиционной составляющей.</w:t>
      </w:r>
    </w:p>
    <w:p w:rsidR="00501133" w:rsidRDefault="00501133">
      <w:pPr>
        <w:pStyle w:val="ConsPlusNonformat"/>
        <w:spacing w:before="220"/>
        <w:ind w:firstLine="540"/>
        <w:jc w:val="both"/>
      </w:pPr>
      <w:bookmarkStart w:id="87" w:name="P576"/>
      <w:bookmarkEnd w:id="87"/>
      <w:r>
        <w:t xml:space="preserve">В случае подачи заявки юридическим лицом или индивидуальным предпринимателем в целях технологического присоединения объектов </w:t>
      </w:r>
      <w:proofErr w:type="spellStart"/>
      <w:r>
        <w:t>микрогенерации</w:t>
      </w:r>
      <w:proofErr w:type="spellEnd"/>
      <w:r>
        <w:t xml:space="preserve">, а также одновременного технологического присоединения объектов </w:t>
      </w:r>
      <w:proofErr w:type="spellStart"/>
      <w:r>
        <w:t>микрогенерации</w:t>
      </w:r>
      <w:proofErr w:type="spellEnd"/>
      <w:r>
        <w:t xml:space="preserve"> и энергопринимающих устройств максимальной мощностью не более 150 кВт (с учетом ранее присоединенных в данной точке присоединения энергопринимающих устройств), присоединяемых по третьей категории надежности к объектам электросетевого хозяйства сетевой организации на уровне напряжения 0,4 </w:t>
      </w:r>
      <w:proofErr w:type="spellStart"/>
      <w:r>
        <w:t>кВ</w:t>
      </w:r>
      <w:proofErr w:type="spellEnd"/>
      <w:r>
        <w:t xml:space="preserve"> и ниже, при условии, что расстояние от этих энергопринимающих устройств и (или) объектов </w:t>
      </w:r>
      <w:proofErr w:type="spellStart"/>
      <w:r>
        <w:t>микрогенерации</w:t>
      </w:r>
      <w:proofErr w:type="spellEnd"/>
      <w:r>
        <w:t xml:space="preserve"> до существующих объектов электросетевого хозяйства сетевых организаций составляет не более 200 метров в городах и поселках городского типа и не более 300 метров в сельской местности, в состав платы за технологическое присоединение энергопринимающих устройств не включаются расходы, связанные со строительством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 а стоимость мероприятий по технологическому присоединению объектов </w:t>
      </w:r>
      <w:proofErr w:type="spellStart"/>
      <w:r>
        <w:t>микрогенерации</w:t>
      </w:r>
      <w:proofErr w:type="spellEnd"/>
      <w:r>
        <w:t xml:space="preserve"> определяется в размере минимального из следующих значений:</w:t>
      </w:r>
    </w:p>
    <w:p w:rsidR="00501133" w:rsidRDefault="00501133">
      <w:pPr>
        <w:pStyle w:val="ConsPlusNonformat"/>
        <w:spacing w:before="220"/>
        <w:ind w:firstLine="540"/>
        <w:jc w:val="both"/>
      </w:pPr>
      <w:r>
        <w:t>стоимость мероприятий по технологическому присоединению, рассчитанная с применением стандартизированных тарифных ставок;</w:t>
      </w:r>
    </w:p>
    <w:p w:rsidR="00501133" w:rsidRDefault="00501133">
      <w:pPr>
        <w:pStyle w:val="ConsPlusNonformat"/>
        <w:spacing w:before="220"/>
        <w:ind w:firstLine="540"/>
        <w:jc w:val="both"/>
      </w:pPr>
      <w:r>
        <w:t>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утверждается в отношении всей совокупности таких мероприятий уполномоченным исполнительным органом субъекта Российской Федерации в области государственного регулирования тарифов для соответствующих случаев технологического присоединения в размере не более 10000 рублей за кВт (превышение указанного значения допускается по согласованию с федеральным органом исполнительной власти в области государственного регулирования тарифов) и не менее 3000 рублей за кВт - с 1 июля 2022 г., 4000 рублей за кВт - с 1 июля 2023 г. и 5000 рублей за кВт - с 1 июля 2024 г.</w:t>
      </w:r>
    </w:p>
    <w:p w:rsidR="00501133" w:rsidRDefault="00501133">
      <w:pPr>
        <w:pStyle w:val="ConsPlusNonformat"/>
        <w:jc w:val="both"/>
      </w:pPr>
      <w:r>
        <w:t xml:space="preserve">(в ред. </w:t>
      </w:r>
      <w:hyperlink r:id="rId393">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bookmarkStart w:id="88" w:name="P580"/>
      <w:bookmarkEnd w:id="88"/>
      <w:r>
        <w:lastRenderedPageBreak/>
        <w:t xml:space="preserve">Положения </w:t>
      </w:r>
      <w:hyperlink w:anchor="P567">
        <w:r>
          <w:rPr>
            <w:color w:val="0000FF"/>
          </w:rPr>
          <w:t>абзацев первого</w:t>
        </w:r>
      </w:hyperlink>
      <w:r>
        <w:t xml:space="preserve"> - </w:t>
      </w:r>
      <w:hyperlink w:anchor="P572">
        <w:r>
          <w:rPr>
            <w:color w:val="0000FF"/>
          </w:rPr>
          <w:t>пятого</w:t>
        </w:r>
      </w:hyperlink>
      <w:r>
        <w:t xml:space="preserve"> настоящего пункта не применяются для случаев заключения договора членом малоимущей семьи (одиноко проживающим гражданином), среднедушевой доход которого ниже величины прожиточного минимума, установленного в соответствующем субъекте Российской Федерации, определенным в соответствии с Федеральным </w:t>
      </w:r>
      <w:hyperlink r:id="rId394">
        <w:r>
          <w:rPr>
            <w:color w:val="0000FF"/>
          </w:rPr>
          <w:t>законом</w:t>
        </w:r>
      </w:hyperlink>
      <w:r>
        <w:t xml:space="preserve"> "О прожиточном минимуме в Российской Федерации", а также лицами, указанными:</w:t>
      </w:r>
    </w:p>
    <w:p w:rsidR="00501133" w:rsidRDefault="00501133">
      <w:pPr>
        <w:pStyle w:val="ConsPlusNonformat"/>
        <w:spacing w:before="220"/>
        <w:ind w:firstLine="540"/>
        <w:jc w:val="both"/>
      </w:pPr>
      <w:r>
        <w:t xml:space="preserve">в </w:t>
      </w:r>
      <w:hyperlink r:id="rId395">
        <w:r>
          <w:rPr>
            <w:color w:val="0000FF"/>
          </w:rPr>
          <w:t>статьях 14</w:t>
        </w:r>
      </w:hyperlink>
      <w:r>
        <w:t xml:space="preserve"> - </w:t>
      </w:r>
      <w:hyperlink r:id="rId396">
        <w:r>
          <w:rPr>
            <w:color w:val="0000FF"/>
          </w:rPr>
          <w:t>16</w:t>
        </w:r>
      </w:hyperlink>
      <w:r>
        <w:t xml:space="preserve">, </w:t>
      </w:r>
      <w:hyperlink r:id="rId397">
        <w:r>
          <w:rPr>
            <w:color w:val="0000FF"/>
          </w:rPr>
          <w:t>18</w:t>
        </w:r>
      </w:hyperlink>
      <w:r>
        <w:t xml:space="preserve"> и </w:t>
      </w:r>
      <w:hyperlink r:id="rId398">
        <w:r>
          <w:rPr>
            <w:color w:val="0000FF"/>
          </w:rPr>
          <w:t>21</w:t>
        </w:r>
      </w:hyperlink>
      <w:r>
        <w:t xml:space="preserve"> Федерального закона "О ветеранах";</w:t>
      </w:r>
    </w:p>
    <w:p w:rsidR="00501133" w:rsidRDefault="00501133">
      <w:pPr>
        <w:pStyle w:val="ConsPlusNonformat"/>
        <w:spacing w:before="220"/>
        <w:ind w:firstLine="540"/>
        <w:jc w:val="both"/>
      </w:pPr>
      <w:r>
        <w:t xml:space="preserve">в </w:t>
      </w:r>
      <w:hyperlink r:id="rId399">
        <w:r>
          <w:rPr>
            <w:color w:val="0000FF"/>
          </w:rPr>
          <w:t>статье 17</w:t>
        </w:r>
      </w:hyperlink>
      <w:r>
        <w:t xml:space="preserve"> Федерального закона "О социальной защите инвалидов в Российской Федерации" (вне зависимости от того, являются ли лица, указанные в </w:t>
      </w:r>
      <w:hyperlink r:id="rId400">
        <w:r>
          <w:rPr>
            <w:color w:val="0000FF"/>
          </w:rPr>
          <w:t>статье 17</w:t>
        </w:r>
      </w:hyperlink>
      <w:r>
        <w:t xml:space="preserve"> Федерального закона "О социальной защите инвалидов в Российской Федерации", нуждающимися в улучшении жилищных условий);</w:t>
      </w:r>
    </w:p>
    <w:p w:rsidR="00501133" w:rsidRDefault="00501133">
      <w:pPr>
        <w:pStyle w:val="ConsPlusNonformat"/>
        <w:jc w:val="both"/>
      </w:pPr>
      <w:r>
        <w:t xml:space="preserve">(в ред. </w:t>
      </w:r>
      <w:hyperlink r:id="rId401">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r>
        <w:t xml:space="preserve">в </w:t>
      </w:r>
      <w:hyperlink r:id="rId402">
        <w:r>
          <w:rPr>
            <w:color w:val="0000FF"/>
          </w:rPr>
          <w:t>статье 14</w:t>
        </w:r>
      </w:hyperlink>
      <w:r>
        <w:t xml:space="preserve"> Закона Российской Федерации "О социальной защите граждан, подвергшихся воздействию радиации вследствие катастрофы на Чернобыльской АЭС";</w:t>
      </w:r>
    </w:p>
    <w:p w:rsidR="00501133" w:rsidRDefault="00501133">
      <w:pPr>
        <w:pStyle w:val="ConsPlusNonformat"/>
        <w:spacing w:before="220"/>
        <w:ind w:firstLine="540"/>
        <w:jc w:val="both"/>
      </w:pPr>
      <w:r>
        <w:t xml:space="preserve">в </w:t>
      </w:r>
      <w:hyperlink r:id="rId403">
        <w:r>
          <w:rPr>
            <w:color w:val="0000FF"/>
          </w:rPr>
          <w:t>статье 2</w:t>
        </w:r>
      </w:hyperlink>
      <w:r>
        <w:t xml:space="preserve"> Федерального закона "О социальных гарантиях гражданам, подвергшимся радиационному воздействию вследствие ядерных испытаний на Семипалатинском полигоне";</w:t>
      </w:r>
    </w:p>
    <w:p w:rsidR="00501133" w:rsidRDefault="00501133">
      <w:pPr>
        <w:pStyle w:val="ConsPlusNonformat"/>
        <w:spacing w:before="220"/>
        <w:ind w:firstLine="540"/>
        <w:jc w:val="both"/>
      </w:pPr>
      <w:r>
        <w:t xml:space="preserve">в </w:t>
      </w:r>
      <w:hyperlink r:id="rId404">
        <w:r>
          <w:rPr>
            <w:color w:val="0000FF"/>
          </w:rPr>
          <w:t>части 8 статьи 154</w:t>
        </w:r>
      </w:hyperlink>
      <w:r>
        <w:t xml:space="preserve"> Федерального закона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501133" w:rsidRDefault="00501133">
      <w:pPr>
        <w:pStyle w:val="ConsPlusNonformat"/>
        <w:spacing w:before="220"/>
        <w:ind w:firstLine="540"/>
        <w:jc w:val="both"/>
      </w:pPr>
      <w:r>
        <w:t xml:space="preserve">в </w:t>
      </w:r>
      <w:hyperlink r:id="rId405">
        <w:r>
          <w:rPr>
            <w:color w:val="0000FF"/>
          </w:rPr>
          <w:t>статье 1</w:t>
        </w:r>
      </w:hyperlink>
      <w:r>
        <w:t xml:space="preserve"> Федерального закона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w:t>
      </w:r>
    </w:p>
    <w:p w:rsidR="00501133" w:rsidRDefault="00501133">
      <w:pPr>
        <w:pStyle w:val="ConsPlusNonformat"/>
        <w:spacing w:before="220"/>
        <w:ind w:firstLine="540"/>
        <w:jc w:val="both"/>
      </w:pPr>
      <w:r>
        <w:t xml:space="preserve">в </w:t>
      </w:r>
      <w:hyperlink r:id="rId406">
        <w:r>
          <w:rPr>
            <w:color w:val="0000FF"/>
          </w:rPr>
          <w:t>пункте 1</w:t>
        </w:r>
      </w:hyperlink>
      <w:r>
        <w:t xml:space="preserve"> и </w:t>
      </w:r>
      <w:hyperlink r:id="rId407">
        <w:r>
          <w:rPr>
            <w:color w:val="0000FF"/>
          </w:rPr>
          <w:t>абзаце четвертом пункта 2</w:t>
        </w:r>
      </w:hyperlink>
      <w:r>
        <w:t xml:space="preserve"> постановления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501133" w:rsidRDefault="00501133">
      <w:pPr>
        <w:pStyle w:val="ConsPlusNonformat"/>
        <w:spacing w:before="220"/>
        <w:ind w:firstLine="540"/>
        <w:jc w:val="both"/>
      </w:pPr>
      <w:bookmarkStart w:id="89" w:name="P589"/>
      <w:bookmarkEnd w:id="89"/>
      <w:r>
        <w:t xml:space="preserve">в </w:t>
      </w:r>
      <w:hyperlink r:id="rId408">
        <w:r>
          <w:rPr>
            <w:color w:val="0000FF"/>
          </w:rPr>
          <w:t>Указе</w:t>
        </w:r>
      </w:hyperlink>
      <w:r>
        <w:t xml:space="preserve"> Президента Российской Федерации от 5 мая 1992 г. N 431 "О мерах по социальной поддержке многодетных семей".</w:t>
      </w:r>
    </w:p>
    <w:p w:rsidR="00501133" w:rsidRDefault="00501133">
      <w:pPr>
        <w:pStyle w:val="ConsPlusNonformat"/>
        <w:spacing w:before="220"/>
        <w:ind w:firstLine="540"/>
        <w:jc w:val="both"/>
      </w:pPr>
      <w:bookmarkStart w:id="90" w:name="P590"/>
      <w:bookmarkEnd w:id="90"/>
      <w:r>
        <w:t xml:space="preserve">В отношении категорий заявителей, указанных в </w:t>
      </w:r>
      <w:hyperlink w:anchor="P580">
        <w:r>
          <w:rPr>
            <w:color w:val="0000FF"/>
          </w:rPr>
          <w:t>абзацах одиннадцатом</w:t>
        </w:r>
      </w:hyperlink>
      <w:r>
        <w:t xml:space="preserve"> - </w:t>
      </w:r>
      <w:hyperlink w:anchor="P589">
        <w:r>
          <w:rPr>
            <w:color w:val="0000FF"/>
          </w:rPr>
          <w:t>девятнадцатом настоящего</w:t>
        </w:r>
      </w:hyperlink>
      <w:r>
        <w:t xml:space="preserve"> пункта, в случае представления заявителем документов, оформленных уполномоченным федеральным органом исполнительной власти (исполнительным органом субъекта Российской Федерации, </w:t>
      </w:r>
      <w:proofErr w:type="spellStart"/>
      <w:r>
        <w:t>управомоченным</w:t>
      </w:r>
      <w:proofErr w:type="spellEnd"/>
      <w:r>
        <w:t xml:space="preserve"> им государственным учреждением, органом местного самоуправления), подтверждающих соответствие заявителя категории, установленной </w:t>
      </w:r>
      <w:hyperlink w:anchor="P580">
        <w:r>
          <w:rPr>
            <w:color w:val="0000FF"/>
          </w:rPr>
          <w:t>абзацами одиннадцатым</w:t>
        </w:r>
      </w:hyperlink>
      <w:r>
        <w:t xml:space="preserve"> - </w:t>
      </w:r>
      <w:hyperlink w:anchor="P589">
        <w:r>
          <w:rPr>
            <w:color w:val="0000FF"/>
          </w:rPr>
          <w:t>девятнадцатым</w:t>
        </w:r>
      </w:hyperlink>
      <w:r>
        <w:t xml:space="preserve"> настоящего пункта, при присоединении энергопринимающих устройств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 объектов электросетевого хозяйства на уровне напряжения 0,4 </w:t>
      </w:r>
      <w:proofErr w:type="spellStart"/>
      <w:r>
        <w:t>кВ</w:t>
      </w:r>
      <w:proofErr w:type="spellEnd"/>
      <w:r>
        <w:t xml:space="preserve"> и ниже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 плата за технологическое присоединение объектов </w:t>
      </w:r>
      <w:proofErr w:type="spellStart"/>
      <w:r>
        <w:t>микрогенерации</w:t>
      </w:r>
      <w:proofErr w:type="spellEnd"/>
      <w:r>
        <w:t xml:space="preserve">, в том числе за одновременное технологическое присоединение энергопринимающих устройств и объектов </w:t>
      </w:r>
      <w:proofErr w:type="spellStart"/>
      <w:r>
        <w:t>микрогенерации</w:t>
      </w:r>
      <w:proofErr w:type="spellEnd"/>
      <w:r>
        <w:t>, и энергопринимающих устройств заявителей - физических лиц, максимальная мощность которых не превышает 15 кВт включительно (с учетом ранее присоединенных в данной точке присоединения энергопринимающих устройств), определяется в размере минимального из следующих значений:</w:t>
      </w:r>
    </w:p>
    <w:p w:rsidR="00501133" w:rsidRDefault="00501133">
      <w:pPr>
        <w:pStyle w:val="ConsPlusNonformat"/>
        <w:jc w:val="both"/>
      </w:pPr>
      <w:r>
        <w:t xml:space="preserve">(в ред. </w:t>
      </w:r>
      <w:hyperlink r:id="rId409">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bookmarkStart w:id="91" w:name="P592"/>
      <w:bookmarkEnd w:id="91"/>
      <w:r>
        <w:lastRenderedPageBreak/>
        <w:t>стоимость мероприятий по технологическому присоединению, рассчитанная с применением стандартизированных тарифных ставок;</w:t>
      </w:r>
    </w:p>
    <w:p w:rsidR="00501133" w:rsidRDefault="00501133">
      <w:pPr>
        <w:pStyle w:val="ConsPlusNonformat"/>
        <w:spacing w:before="220"/>
        <w:ind w:firstLine="540"/>
        <w:jc w:val="both"/>
      </w:pPr>
      <w:bookmarkStart w:id="92" w:name="P593"/>
      <w:bookmarkEnd w:id="92"/>
      <w:r>
        <w:t>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устанавливается в отношении всей совокупности таких мероприятий в размере 1000 рублей за кВт уполномоченным органом исполнительной власти в области государственного регулирования тарифов для соответствующих случаев технологического присоединения.</w:t>
      </w:r>
    </w:p>
    <w:p w:rsidR="00501133" w:rsidRDefault="00501133">
      <w:pPr>
        <w:pStyle w:val="ConsPlusNonformat"/>
        <w:spacing w:before="220"/>
        <w:ind w:firstLine="540"/>
        <w:jc w:val="both"/>
      </w:pPr>
      <w:bookmarkStart w:id="93" w:name="P594"/>
      <w:bookmarkEnd w:id="93"/>
      <w:r>
        <w:t>В отношении заявителей, обратившихся в целях технологического присоединения объектов по производству электрической энергии атомных станций или гидроэлектростанций (в том числе гидроаккумулирующих электростанций) к объектам электросетевого хозяйства, соответствующим критериям отнесения к единой национальной (общероссийской) электрической сети, в договоре (по желанию таких заявителей) предусматривается рассрочка внесения платы за технологическое присоединение на период, равный 10 годам, исчисляемый со дня подписания сторонами акта об осуществлении технологического присоединения.</w:t>
      </w:r>
    </w:p>
    <w:p w:rsidR="00501133" w:rsidRDefault="00501133">
      <w:pPr>
        <w:pStyle w:val="ConsPlusNonformat"/>
        <w:spacing w:before="220"/>
        <w:ind w:firstLine="540"/>
        <w:jc w:val="both"/>
      </w:pPr>
      <w:r>
        <w:t xml:space="preserve">При предоставлении сетевой организацией по желанию заявителей, указанных в </w:t>
      </w:r>
      <w:hyperlink w:anchor="P594">
        <w:r>
          <w:rPr>
            <w:color w:val="0000FF"/>
          </w:rPr>
          <w:t>абзаце двадцать третьем</w:t>
        </w:r>
      </w:hyperlink>
      <w:r>
        <w:t xml:space="preserve"> настоящего пункта, рассрочки внесения платы за технологическое присоединение денежные средства, в том числе проценты в связи с предоставлением рассрочки, вносятся равными платежами не позднее последнего рабочего дня II и IV кварталов соответствующего года. Указанные платежи рассчитываются исходя из сроков предоставления рассрочки и процентов, определенных в договоре в размере 6 процентов годовых на остаток задолженности по плате за технологическое присоединение, установленной уполномоченным исполнительным органом субъекта Российской Федерации в области государственного регулирования тарифов.</w:t>
      </w:r>
    </w:p>
    <w:p w:rsidR="00501133" w:rsidRDefault="00501133">
      <w:pPr>
        <w:pStyle w:val="ConsPlusNonformat"/>
        <w:jc w:val="both"/>
      </w:pPr>
      <w:r>
        <w:t xml:space="preserve">(в ред. </w:t>
      </w:r>
      <w:hyperlink r:id="rId410">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r>
        <w:t xml:space="preserve">С 1 июля 2022 г. по 31 декабря 2022 г. размер включаемой в состав платы за технологическое присоединение энергопринимающих устройств максимальной мощностью не более 150 кВт инвестиционной составляющей на покрытие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 не может составлять более 50 процентов величины указанных расходов с учетом особенностей, установленных </w:t>
      </w:r>
      <w:hyperlink w:anchor="P592">
        <w:r>
          <w:rPr>
            <w:color w:val="0000FF"/>
          </w:rPr>
          <w:t>абзацами первым</w:t>
        </w:r>
      </w:hyperlink>
      <w:r>
        <w:t xml:space="preserve"> - </w:t>
      </w:r>
      <w:hyperlink w:anchor="P593">
        <w:r>
          <w:rPr>
            <w:color w:val="0000FF"/>
          </w:rPr>
          <w:t>двадцать вторым</w:t>
        </w:r>
      </w:hyperlink>
      <w:r>
        <w:t xml:space="preserve"> и </w:t>
      </w:r>
      <w:hyperlink w:anchor="P598">
        <w:r>
          <w:rPr>
            <w:color w:val="0000FF"/>
          </w:rPr>
          <w:t>двадцать шестым</w:t>
        </w:r>
      </w:hyperlink>
      <w:r>
        <w:t xml:space="preserve"> настоящего пункта.</w:t>
      </w:r>
    </w:p>
    <w:p w:rsidR="00501133" w:rsidRDefault="00501133">
      <w:pPr>
        <w:pStyle w:val="ConsPlusNonformat"/>
        <w:spacing w:before="220"/>
        <w:ind w:firstLine="540"/>
        <w:jc w:val="both"/>
      </w:pPr>
      <w:bookmarkStart w:id="94" w:name="P598"/>
      <w:bookmarkEnd w:id="94"/>
      <w:r>
        <w:t xml:space="preserve">В отношении энергопринимающих устройств заявителей, указанных в </w:t>
      </w:r>
      <w:hyperlink w:anchor="P293">
        <w:r>
          <w:rPr>
            <w:color w:val="0000FF"/>
          </w:rPr>
          <w:t>пункте 12(1)</w:t>
        </w:r>
      </w:hyperlink>
      <w:r>
        <w:t xml:space="preserve"> 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0,4 </w:t>
      </w:r>
      <w:proofErr w:type="spellStart"/>
      <w:r>
        <w:t>кВ</w:t>
      </w:r>
      <w:proofErr w:type="spellEnd"/>
      <w:r>
        <w:t xml:space="preserve"> и ниже, при условии, что расстояние от этих энергопринимающих устройств до ближайшего объекта электрической сети необходимого заявителю класса напряжения составляет не более 200 метров в городах и поселках городского типа и не более 300 метров в сельской местности, в состав платы за технологическое присоединение энергопринимающих устройств не включаются расходы, связанные со строительством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w:t>
      </w:r>
    </w:p>
    <w:p w:rsidR="00501133" w:rsidRDefault="00501133">
      <w:pPr>
        <w:pStyle w:val="ConsPlusNonformat"/>
        <w:spacing w:before="220"/>
        <w:ind w:firstLine="540"/>
        <w:jc w:val="both"/>
      </w:pPr>
      <w:bookmarkStart w:id="95" w:name="P599"/>
      <w:bookmarkEnd w:id="95"/>
      <w:r>
        <w:t>Включение в состав платы за технологическое присоединение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за исключением расходов на строительство объектов электросетевого хозяйства - от существующих объектов электросетевого хозяйства до границы участка заявителя, не допускается, за исключением случаев технологического присоединения генерирующих объектов к объектам электросетевого хозяйства, соответствующим критериям отнесения к единой национальной (общероссийской) электрической сети.</w:t>
      </w:r>
    </w:p>
    <w:p w:rsidR="00501133" w:rsidRDefault="00501133">
      <w:pPr>
        <w:pStyle w:val="ConsPlusNonformat"/>
        <w:jc w:val="both"/>
      </w:pPr>
      <w:r>
        <w:t xml:space="preserve">(в ред. </w:t>
      </w:r>
      <w:hyperlink r:id="rId411">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r>
        <w:lastRenderedPageBreak/>
        <w:t>Размер платы за технологическое присоединение устанавливается уполномоченным исполнительным органом субъекта Российской Федерации в области государственного регулирования тарифов.</w:t>
      </w:r>
    </w:p>
    <w:p w:rsidR="00501133" w:rsidRDefault="00501133">
      <w:pPr>
        <w:pStyle w:val="ConsPlusNonformat"/>
        <w:jc w:val="both"/>
      </w:pPr>
      <w:r>
        <w:t xml:space="preserve">(в ред. </w:t>
      </w:r>
      <w:hyperlink r:id="rId412">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r>
        <w:t xml:space="preserve">Положения о размере платы за технологическое присоединение, указанные в </w:t>
      </w:r>
      <w:hyperlink w:anchor="P567">
        <w:r>
          <w:rPr>
            <w:color w:val="0000FF"/>
          </w:rPr>
          <w:t>абзацах первом</w:t>
        </w:r>
      </w:hyperlink>
      <w:r>
        <w:t xml:space="preserve"> - </w:t>
      </w:r>
      <w:hyperlink w:anchor="P593">
        <w:r>
          <w:rPr>
            <w:color w:val="0000FF"/>
          </w:rPr>
          <w:t>двадцать втором</w:t>
        </w:r>
      </w:hyperlink>
      <w:r>
        <w:t xml:space="preserve"> и </w:t>
      </w:r>
      <w:hyperlink w:anchor="P598">
        <w:r>
          <w:rPr>
            <w:color w:val="0000FF"/>
          </w:rPr>
          <w:t>двадцать шестом</w:t>
        </w:r>
      </w:hyperlink>
      <w:r>
        <w:t xml:space="preserve"> настоящего пункта, не могут быть применены в следующих случаях:</w:t>
      </w:r>
    </w:p>
    <w:p w:rsidR="00501133" w:rsidRDefault="00501133">
      <w:pPr>
        <w:pStyle w:val="ConsPlusNonformat"/>
        <w:spacing w:before="220"/>
        <w:ind w:firstLine="540"/>
        <w:jc w:val="both"/>
      </w:pPr>
      <w:r>
        <w:t xml:space="preserve">при технологическом присоединении энергопринимающих устройств (объектов </w:t>
      </w:r>
      <w:proofErr w:type="spellStart"/>
      <w:r>
        <w:t>микрогенерации</w:t>
      </w:r>
      <w:proofErr w:type="spellEnd"/>
      <w:r>
        <w:t>), принадлежащих лицам, которым права владения и (или) пользования земельным участком (в том числе при его использовании без предоставления на основании разрешения) и (или) объектом капитального строительства (нежилым помещением в объекте капитального строительства) предоставлены на срок не более одного года;</w:t>
      </w:r>
    </w:p>
    <w:p w:rsidR="00501133" w:rsidRDefault="00501133">
      <w:pPr>
        <w:pStyle w:val="ConsPlusNonformat"/>
        <w:spacing w:before="220"/>
        <w:ind w:firstLine="540"/>
        <w:jc w:val="both"/>
      </w:pPr>
      <w:r>
        <w:t xml:space="preserve">при технологическом присоединении энергопринимающих устройств (объектов </w:t>
      </w:r>
      <w:proofErr w:type="spellStart"/>
      <w:r>
        <w:t>микрогенерации</w:t>
      </w:r>
      <w:proofErr w:type="spellEnd"/>
      <w:r>
        <w:t>), расположенных в жилых помещениях многоквартирных домов;</w:t>
      </w:r>
    </w:p>
    <w:p w:rsidR="00501133" w:rsidRDefault="00501133">
      <w:pPr>
        <w:pStyle w:val="ConsPlusNonformat"/>
        <w:spacing w:before="220"/>
        <w:ind w:firstLine="540"/>
        <w:jc w:val="both"/>
      </w:pPr>
      <w:r>
        <w:t xml:space="preserve">при технологическом присоединении в границах территории субъекта Российской Федерации энергопринимающих устройств (объектов </w:t>
      </w:r>
      <w:proofErr w:type="spellStart"/>
      <w:r>
        <w:t>микрогенерации</w:t>
      </w:r>
      <w:proofErr w:type="spellEnd"/>
      <w:r>
        <w:t xml:space="preserve">), соответствующих критериям, указанным в </w:t>
      </w:r>
      <w:hyperlink w:anchor="P567">
        <w:r>
          <w:rPr>
            <w:color w:val="0000FF"/>
          </w:rPr>
          <w:t>абзацах первом</w:t>
        </w:r>
      </w:hyperlink>
      <w:r>
        <w:t xml:space="preserve">, </w:t>
      </w:r>
      <w:hyperlink w:anchor="P571">
        <w:r>
          <w:rPr>
            <w:color w:val="0000FF"/>
          </w:rPr>
          <w:t>четвертом</w:t>
        </w:r>
      </w:hyperlink>
      <w:r>
        <w:t xml:space="preserve">, </w:t>
      </w:r>
      <w:hyperlink w:anchor="P572">
        <w:r>
          <w:rPr>
            <w:color w:val="0000FF"/>
          </w:rPr>
          <w:t>пятом</w:t>
        </w:r>
      </w:hyperlink>
      <w:r>
        <w:t xml:space="preserve">, </w:t>
      </w:r>
      <w:hyperlink w:anchor="P590">
        <w:r>
          <w:rPr>
            <w:color w:val="0000FF"/>
          </w:rPr>
          <w:t>двадцатом</w:t>
        </w:r>
      </w:hyperlink>
      <w:r>
        <w:t xml:space="preserve"> и </w:t>
      </w:r>
      <w:hyperlink w:anchor="P598">
        <w:r>
          <w:rPr>
            <w:color w:val="0000FF"/>
          </w:rPr>
          <w:t>двадцать шестом</w:t>
        </w:r>
      </w:hyperlink>
      <w:r>
        <w:t xml:space="preserve"> настоящего пункта, если лицом, обратившимся с заявкой, ранее уже была подана заявка, которая не была аннулирована в соответствии с настоящими Правилами, или заключен договор в целях технологического присоединения энергопринимающих устройств (объектов </w:t>
      </w:r>
      <w:proofErr w:type="spellStart"/>
      <w:r>
        <w:t>микрогенерации</w:t>
      </w:r>
      <w:proofErr w:type="spellEnd"/>
      <w:r>
        <w:t>), соответствующих указанным критериям, расположенных (предполагаемых к расположению в соответствии с поданной заявкой) в границах территории того же субъекта Российской Федерации, при условии, что со дня заключения такого договора не истекло 3 года;</w:t>
      </w:r>
    </w:p>
    <w:p w:rsidR="00501133" w:rsidRDefault="00501133">
      <w:pPr>
        <w:pStyle w:val="ConsPlusNonformat"/>
        <w:spacing w:before="220"/>
        <w:ind w:firstLine="540"/>
        <w:jc w:val="both"/>
      </w:pPr>
      <w:r>
        <w:t xml:space="preserve">при технологическом присоединении энергопринимающих устройств заявителей, указанных в </w:t>
      </w:r>
      <w:hyperlink w:anchor="P293">
        <w:r>
          <w:rPr>
            <w:color w:val="0000FF"/>
          </w:rPr>
          <w:t>пункте 12(1)</w:t>
        </w:r>
      </w:hyperlink>
      <w:r>
        <w:t xml:space="preserve"> настоящих Правил, соответствующих критериям, указанным в </w:t>
      </w:r>
      <w:hyperlink w:anchor="P598">
        <w:r>
          <w:rPr>
            <w:color w:val="0000FF"/>
          </w:rPr>
          <w:t>абзаце двадцать шестом</w:t>
        </w:r>
      </w:hyperlink>
      <w:r>
        <w:t xml:space="preserve"> настоящего пункта, если они расположены (будут располагаться) в границах того же земельного участка (или в границах того же сервитута либо территории, используемой на основании разрешения без предоставления земельного участка или установления сервитута), на котором расположены (будут располагаться) </w:t>
      </w:r>
      <w:proofErr w:type="spellStart"/>
      <w:r>
        <w:t>энергопринимающие</w:t>
      </w:r>
      <w:proofErr w:type="spellEnd"/>
      <w:r>
        <w:t xml:space="preserve"> устройства, в отношении которых ранее уже была подана заявка, которая не была аннулирована в соответствии с настоящими Правилами, или заключен договор, предусматривающий установленные </w:t>
      </w:r>
      <w:hyperlink w:anchor="P598">
        <w:r>
          <w:rPr>
            <w:color w:val="0000FF"/>
          </w:rPr>
          <w:t>абзацем двадцать шестым</w:t>
        </w:r>
      </w:hyperlink>
      <w:r>
        <w:t xml:space="preserve"> настоящего пункта особенности расчета платы за технологическое присоединение, при условии, что со дня заключения такого договора не истекло 3 года.</w:t>
      </w:r>
    </w:p>
    <w:p w:rsidR="00501133" w:rsidRDefault="00501133">
      <w:pPr>
        <w:pStyle w:val="ConsPlusNonformat"/>
        <w:spacing w:before="220"/>
        <w:ind w:firstLine="540"/>
        <w:jc w:val="both"/>
      </w:pPr>
      <w:r>
        <w:t xml:space="preserve">При определении в соответствии с </w:t>
      </w:r>
      <w:hyperlink w:anchor="P567">
        <w:r>
          <w:rPr>
            <w:color w:val="0000FF"/>
          </w:rPr>
          <w:t>абзацами первым</w:t>
        </w:r>
      </w:hyperlink>
      <w:r>
        <w:t xml:space="preserve"> - </w:t>
      </w:r>
      <w:hyperlink w:anchor="P593">
        <w:r>
          <w:rPr>
            <w:color w:val="0000FF"/>
          </w:rPr>
          <w:t>двадцать вторым</w:t>
        </w:r>
      </w:hyperlink>
      <w:r>
        <w:t xml:space="preserve"> размера платы за технологическое присоединение энергопринимающих устройств, 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или иным правообладателям объектов недвижимости, расположенных в границах территории садоводства или огородничества, предусмотренное </w:t>
      </w:r>
      <w:hyperlink w:anchor="P567">
        <w:r>
          <w:rPr>
            <w:color w:val="0000FF"/>
          </w:rPr>
          <w:t>абзацем первым</w:t>
        </w:r>
      </w:hyperlink>
      <w:r>
        <w:t xml:space="preserve"> настоящего пункта условие в части, касающейся расстояния до ближайшего объекта электрической сети необходимого заявителю класса напряжения, составляющего не более 300 метров в городах и поселках городского типа и не более 500 метров в сельской местности, применяется исходя из измерения расстояния по прямой линии от границы территории садоводства или огородничества до ближайшего объекта электрической сети сетевой организации, имеющего указанный в заявке класс напряжения.</w:t>
      </w:r>
    </w:p>
    <w:p w:rsidR="00501133" w:rsidRDefault="00501133">
      <w:pPr>
        <w:pStyle w:val="ConsPlusNonformat"/>
        <w:spacing w:before="220"/>
        <w:ind w:firstLine="540"/>
        <w:jc w:val="both"/>
      </w:pPr>
      <w:r>
        <w:t>Предусмотренные настоящим пунктом значения льготной ставки за 1 кВт запрашиваемой максимальной мощности ежегодно, начиная с 1 января 2023 г., индексируются с учетом совокупности индексов цен производителей по подразделу "Строительство" раздела "Капитальные вложения (инвестиции)", публикуемых Министерством экономического развития Российской Федерации (при отсутствии этого индекса используется индекс потребительских цен).</w:t>
      </w:r>
    </w:p>
    <w:p w:rsidR="00501133" w:rsidRDefault="00501133">
      <w:pPr>
        <w:pStyle w:val="ConsPlusNonformat"/>
        <w:spacing w:before="220"/>
        <w:ind w:firstLine="540"/>
        <w:jc w:val="both"/>
      </w:pPr>
      <w:r>
        <w:lastRenderedPageBreak/>
        <w:t xml:space="preserve">Положения </w:t>
      </w:r>
      <w:hyperlink w:anchor="P599">
        <w:r>
          <w:rPr>
            <w:color w:val="0000FF"/>
          </w:rPr>
          <w:t>абзаца двадцать седьмого</w:t>
        </w:r>
      </w:hyperlink>
      <w:r>
        <w:t xml:space="preserve"> настоящего пункта в части недопустимости включения в состав платы за технологическое присоединение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не применяются в случае технологического присоединения энергопринимающих устройств максимальной мощностью свыше 150 кВт, осуществляемого на основании заявок, поданных после 1 июля 2024 г.</w:t>
      </w:r>
    </w:p>
    <w:p w:rsidR="00501133" w:rsidRDefault="00501133">
      <w:pPr>
        <w:pStyle w:val="ConsPlusNonformat"/>
        <w:jc w:val="both"/>
      </w:pPr>
      <w:r>
        <w:t xml:space="preserve">(абзац введен </w:t>
      </w:r>
      <w:hyperlink r:id="rId413">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 xml:space="preserve">В случае технологического присоединения энергопринимающих устройств, в том числе объектов электросетевого хозяйства, максимальная мощность которых составляет свыше 150 кВт (с учетом мощности ранее присоединенных в данной точке присоединения энергопринимающих устройств), при отсутствии технической возможности технологического присоединения в соответствии с </w:t>
      </w:r>
      <w:hyperlink w:anchor="P854">
        <w:r>
          <w:rPr>
            <w:color w:val="0000FF"/>
          </w:rPr>
          <w:t>пунктом 29</w:t>
        </w:r>
      </w:hyperlink>
      <w:r>
        <w:t xml:space="preserve"> настоящих Правил в состав платы за технологическое присоединение допускается включение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в объеме, предусмотренном настоящим пунктом.</w:t>
      </w:r>
    </w:p>
    <w:p w:rsidR="00501133" w:rsidRDefault="00501133">
      <w:pPr>
        <w:pStyle w:val="ConsPlusNonformat"/>
        <w:jc w:val="both"/>
      </w:pPr>
      <w:r>
        <w:t xml:space="preserve">(абзац введен </w:t>
      </w:r>
      <w:hyperlink r:id="rId414">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 xml:space="preserve">Инвестиционная составляющая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и иных расходов сетевой организации на выполнение мероприятий, предусмотренных </w:t>
      </w:r>
      <w:hyperlink w:anchor="P745">
        <w:r>
          <w:rPr>
            <w:color w:val="0000FF"/>
          </w:rPr>
          <w:t>пунктом 25</w:t>
        </w:r>
      </w:hyperlink>
      <w:r>
        <w:t xml:space="preserve"> настоящих Правил, которая может быть включена в состав платы за технологическое присоединение энергопринимающих устройств заявителя (за исключением объектов по производству электрической энергии) к объектам электросетевого хозяйства, принадлежащим сетевым организациям, определяется в объеме мероприятий по строительству и (или) реконструкции объектов электросетевого хозяйства, принадлежащих сетевой организации, в которую подана заявка, необходимых для развития существующей инфраструктуры в целях создания технической возможности технологического присоединения энергопринимающих устройств заявителя, а в случае подачи сетевой организацией заявки в смежную сетевую организацию - в объеме мероприятий по строительству и (или) реконструкции объектов электросетевого хозяйства смежной сетевой организации, необходимых для развития существующей инфраструктуры в целях создания технической возможности технологического присоединения соответствующих энергопринимающих устройств заявителя или объектов электросетевого хозяйства.</w:t>
      </w:r>
    </w:p>
    <w:p w:rsidR="00501133" w:rsidRDefault="00501133">
      <w:pPr>
        <w:pStyle w:val="ConsPlusNonformat"/>
        <w:jc w:val="both"/>
      </w:pPr>
      <w:r>
        <w:t xml:space="preserve">(абзац введен </w:t>
      </w:r>
      <w:hyperlink r:id="rId415">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Включение в состав платы за технологическое присоединение объектов электросетевого хозяйства сетевой организации к объектам электросетевого хозяйства, принадлежащим организации по управлению единой национальной (общероссийской) электрической сетью, инвестиционной составляющей в объеме необходимых для развития существующей инфраструктуры мероприятий по строительству и (или) реконструкции объектов электросетевого хозяйства, принадлежащих организации по управлению единой национальной (общероссийской) электрической сетью, не допускается, за исключением следующих случаев:</w:t>
      </w:r>
    </w:p>
    <w:p w:rsidR="00501133" w:rsidRDefault="00501133">
      <w:pPr>
        <w:pStyle w:val="ConsPlusNonformat"/>
        <w:jc w:val="both"/>
      </w:pPr>
      <w:r>
        <w:t xml:space="preserve">(абзац введен </w:t>
      </w:r>
      <w:hyperlink r:id="rId416">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bookmarkStart w:id="96" w:name="P618"/>
      <w:bookmarkEnd w:id="96"/>
      <w:r>
        <w:t>основанием подачи сетевой организацией заявки является необходимость создания технической возможности технологического присоединения объекта по производству электрической энергии;</w:t>
      </w:r>
    </w:p>
    <w:p w:rsidR="00501133" w:rsidRDefault="00501133">
      <w:pPr>
        <w:pStyle w:val="ConsPlusNonformat"/>
        <w:jc w:val="both"/>
      </w:pPr>
      <w:r>
        <w:t xml:space="preserve">(абзац введен </w:t>
      </w:r>
      <w:hyperlink r:id="rId417">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bookmarkStart w:id="97" w:name="P620"/>
      <w:bookmarkEnd w:id="97"/>
      <w:r>
        <w:t>сетевая организация является основным или дочерним (зависимым) обществом по отношению к заявителю, заявка которого влечет наступление случаев, в которых сетевая организация в соответствии с настоящими Правилами обязана подать заявку к сетям смежной сетевой организации;</w:t>
      </w:r>
    </w:p>
    <w:p w:rsidR="00501133" w:rsidRDefault="00501133">
      <w:pPr>
        <w:pStyle w:val="ConsPlusNonformat"/>
        <w:jc w:val="both"/>
      </w:pPr>
      <w:r>
        <w:t xml:space="preserve">(абзац введен </w:t>
      </w:r>
      <w:hyperlink r:id="rId418">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bookmarkStart w:id="98" w:name="P622"/>
      <w:bookmarkEnd w:id="98"/>
      <w:r>
        <w:lastRenderedPageBreak/>
        <w:t>сетевая организация и заявитель являются дочерними (зависимыми) обществами по отношению к одному и тому же основному обществу.</w:t>
      </w:r>
    </w:p>
    <w:p w:rsidR="00501133" w:rsidRDefault="00501133">
      <w:pPr>
        <w:pStyle w:val="ConsPlusNonformat"/>
        <w:jc w:val="both"/>
      </w:pPr>
      <w:r>
        <w:t xml:space="preserve">(абзац введен </w:t>
      </w:r>
      <w:hyperlink r:id="rId419">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 xml:space="preserve">В случае технологического присоединения энергопринимающих устройств, не являющихся объектами по производству электрической энергии, и (или) если отсутствуют случаи, предусмотренные </w:t>
      </w:r>
      <w:hyperlink w:anchor="P620">
        <w:r>
          <w:rPr>
            <w:color w:val="0000FF"/>
          </w:rPr>
          <w:t>абзацами сорок первым</w:t>
        </w:r>
      </w:hyperlink>
      <w:r>
        <w:t xml:space="preserve"> и </w:t>
      </w:r>
      <w:hyperlink w:anchor="P622">
        <w:r>
          <w:rPr>
            <w:color w:val="0000FF"/>
          </w:rPr>
          <w:t>сорок вторым</w:t>
        </w:r>
      </w:hyperlink>
      <w:r>
        <w:t xml:space="preserve"> настоящего пункта, инвестиционная составляющая в объеме необходимых для развития существующей инфраструктуры мероприятий по строительству и (или) реконструкции объектов электросетевого хозяйства, предусмотренных договором между сетевой организацией и организацией по управлению единой национальной (общероссийской) электрической сетью, заключаемым в целях создания технической возможности технологического присоединения энергопринимающих устройств заявителя, не подлежит включению в состав платы заявителя.</w:t>
      </w:r>
    </w:p>
    <w:p w:rsidR="00501133" w:rsidRDefault="00501133">
      <w:pPr>
        <w:pStyle w:val="ConsPlusNonformat"/>
        <w:jc w:val="both"/>
      </w:pPr>
      <w:r>
        <w:t xml:space="preserve">(абзац введен </w:t>
      </w:r>
      <w:hyperlink r:id="rId420">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 xml:space="preserve">В случае если для осуществления технологического присоединения энергопринимающих устройств заявителя, максимальная мощность которых составляет свыше 150 кВт (с учетом мощности ранее присоединенных в данной точке присоединения энергопринимающих устройств), сетевой организации необходимо подать заявку на технологическое присоединение в смежную сетевую организацию, инвестиционная составляющая на покрытие расходов смежной сетевой организации,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не подлежит включению в состав платы за технологическое присоединение энергопринимающих устройств такого заявителя (за исключением случаев присоединения объектов по производству электрической энергии, а также случаев, предусмотренных </w:t>
      </w:r>
      <w:hyperlink w:anchor="P620">
        <w:r>
          <w:rPr>
            <w:color w:val="0000FF"/>
          </w:rPr>
          <w:t>абзацами сорок первым</w:t>
        </w:r>
      </w:hyperlink>
      <w:r>
        <w:t xml:space="preserve"> и </w:t>
      </w:r>
      <w:hyperlink w:anchor="P622">
        <w:r>
          <w:rPr>
            <w:color w:val="0000FF"/>
          </w:rPr>
          <w:t>сорок вторым</w:t>
        </w:r>
      </w:hyperlink>
      <w:r>
        <w:t xml:space="preserve"> настоящего пункта).</w:t>
      </w:r>
    </w:p>
    <w:p w:rsidR="00501133" w:rsidRDefault="00501133">
      <w:pPr>
        <w:pStyle w:val="ConsPlusNonformat"/>
        <w:jc w:val="both"/>
      </w:pPr>
      <w:r>
        <w:t xml:space="preserve">(абзац введен </w:t>
      </w:r>
      <w:hyperlink r:id="rId421">
        <w:r>
          <w:rPr>
            <w:color w:val="0000FF"/>
          </w:rPr>
          <w:t>Постановлением</w:t>
        </w:r>
      </w:hyperlink>
      <w:r>
        <w:t xml:space="preserve"> Правительства РФ от 06.05.2024 N 594)</w:t>
      </w:r>
    </w:p>
    <w:p w:rsidR="00501133" w:rsidRDefault="00501133">
      <w:pPr>
        <w:pStyle w:val="ConsPlusNonformat"/>
        <w:jc w:val="both"/>
      </w:pPr>
      <w:r>
        <w:t xml:space="preserve">(п. 17 в ред. </w:t>
      </w:r>
      <w:hyperlink r:id="rId422">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99" w:name="P629"/>
      <w:bookmarkEnd w:id="99"/>
      <w:r>
        <w:t xml:space="preserve">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w:t>
      </w:r>
      <w:hyperlink w:anchor="P643">
        <w:r>
          <w:rPr>
            <w:color w:val="0000FF"/>
          </w:rPr>
          <w:t>подпунктами "б"</w:t>
        </w:r>
      </w:hyperlink>
      <w:r>
        <w:t xml:space="preserve"> - </w:t>
      </w:r>
      <w:hyperlink w:anchor="P648">
        <w:r>
          <w:rPr>
            <w:color w:val="0000FF"/>
          </w:rPr>
          <w:t>"д(1)" пункта 18</w:t>
        </w:r>
      </w:hyperlink>
      <w:r>
        <w:t xml:space="preserve"> настоящих Правил, а плата за технологическое присоединение рассчитывается (утверждается уполномоченным органом в случае технологического присоединения по индивидуальному проекту с учетом особенностей, установленных </w:t>
      </w:r>
      <w:hyperlink w:anchor="P839">
        <w:r>
          <w:rPr>
            <w:color w:val="0000FF"/>
          </w:rPr>
          <w:t>разделом III</w:t>
        </w:r>
      </w:hyperlink>
      <w:r>
        <w:t xml:space="preserve"> настоящих Правил) в целом на реализацию всех мероприятий по технологическому присоединению, расходы на выполнение которых подлежат включению в состав платы за технологическое присоединение, с разделением их общей стоимости на составляющие, которые предназначены для определения стоимости и оплаты таких мероприятий на предусмотренных техническими условиями и проектной документацией отдельных этапах, в следующих случаях:</w:t>
      </w:r>
    </w:p>
    <w:p w:rsidR="00501133" w:rsidRDefault="00501133">
      <w:pPr>
        <w:pStyle w:val="ConsPlusNonformat"/>
        <w:spacing w:before="220"/>
        <w:ind w:firstLine="540"/>
        <w:jc w:val="both"/>
      </w:pPr>
      <w:r>
        <w:t xml:space="preserve">в целях заключения договора на основании заявки, содержащей сведения, указанные в </w:t>
      </w:r>
      <w:hyperlink w:anchor="P209">
        <w:r>
          <w:rPr>
            <w:color w:val="0000FF"/>
          </w:rPr>
          <w:t>подпункте "и(1)" пункта 9</w:t>
        </w:r>
      </w:hyperlink>
      <w:r>
        <w:t xml:space="preserve"> настоящих Правил;</w:t>
      </w:r>
    </w:p>
    <w:p w:rsidR="00501133" w:rsidRDefault="00501133">
      <w:pPr>
        <w:pStyle w:val="ConsPlusNonformat"/>
        <w:spacing w:before="220"/>
        <w:ind w:firstLine="540"/>
        <w:jc w:val="both"/>
      </w:pPr>
      <w:r>
        <w:t xml:space="preserve">в целях заключения договора на основании заявки, содержащей сведения, указанные в </w:t>
      </w:r>
      <w:hyperlink w:anchor="P211">
        <w:r>
          <w:rPr>
            <w:color w:val="0000FF"/>
          </w:rPr>
          <w:t>подпункте "и(2)" пункта 9</w:t>
        </w:r>
      </w:hyperlink>
      <w:r>
        <w:t xml:space="preserve"> настоящих Правил, в который по согласованию сетевой организацией планируется включить условия о внесении платы за технологическое присоединение исходя из этапов осуществления мероприятий по такому присоединению.</w:t>
      </w:r>
    </w:p>
    <w:p w:rsidR="00501133" w:rsidRDefault="00501133">
      <w:pPr>
        <w:pStyle w:val="ConsPlusNonformat"/>
        <w:spacing w:before="220"/>
        <w:ind w:firstLine="540"/>
        <w:jc w:val="both"/>
      </w:pPr>
      <w:r>
        <w:t>При определении платы за технологическое присоединение в соответствии с требованиями настоящего пункта:</w:t>
      </w:r>
    </w:p>
    <w:p w:rsidR="00501133" w:rsidRDefault="00501133">
      <w:pPr>
        <w:pStyle w:val="ConsPlusNonformat"/>
        <w:spacing w:before="220"/>
        <w:ind w:firstLine="540"/>
        <w:jc w:val="both"/>
      </w:pPr>
      <w:r>
        <w:t>предварительная общая стоимость осуществления мероприятий по всем этапам определяется в ценах года, соответствующего году утверждения или расчета платы;</w:t>
      </w:r>
    </w:p>
    <w:p w:rsidR="00501133" w:rsidRDefault="00501133">
      <w:pPr>
        <w:pStyle w:val="ConsPlusNonformat"/>
        <w:spacing w:before="220"/>
        <w:ind w:firstLine="540"/>
        <w:jc w:val="both"/>
      </w:pPr>
      <w:r>
        <w:t xml:space="preserve">составляющие платы, предназначенные для определения стоимости и оплаты осуществления мероприятий по каждому из этапов, определяются по формуле с указанием в числовом выражении стоимости осуществления мероприятий по отдельному этапу в ценах года, соответствующего году утверждения или расчета </w:t>
      </w:r>
      <w:r>
        <w:lastRenderedPageBreak/>
        <w:t>платы, и переменной, которая применяется для учета совокупности индексов цен производителей по подразделу "Строительство" раздела "Капитальные вложения (инвестиции)", публикуемых Министерством экономического развития Российской Федерации (при отсутствии данного индекса используется индекс потребительских цен), за период до начала реализации соответствующего этапа, начиная с года, следующего за годом утверждения платы;</w:t>
      </w:r>
    </w:p>
    <w:p w:rsidR="00501133" w:rsidRDefault="00501133">
      <w:pPr>
        <w:pStyle w:val="ConsPlusNonformat"/>
        <w:spacing w:before="220"/>
        <w:ind w:firstLine="540"/>
        <w:jc w:val="both"/>
      </w:pPr>
      <w:r>
        <w:t>условия о составляющих платы, предназначенных для определения стоимости и оплаты осуществления мероприятий по этапам, общий срок реализации которых в соответствии с техническими условиями не превышает 4 лет со дня заключения договора, включаются в договор при его заключении;</w:t>
      </w:r>
    </w:p>
    <w:p w:rsidR="00501133" w:rsidRDefault="00501133">
      <w:pPr>
        <w:pStyle w:val="ConsPlusNonformat"/>
        <w:spacing w:before="220"/>
        <w:ind w:firstLine="540"/>
        <w:jc w:val="both"/>
      </w:pPr>
      <w:r>
        <w:t>условия о составляющих платы, предназначенных для определения стоимости и оплаты осуществления мероприятий по этапам, реализация которых в соответствии с техническими условиями запланирована после истечения 4 лет со дня заключения договора, включаются в договор на основании дополнительного соглашения сторон, заключаемого перед началом реализации каждого из таких этапов;</w:t>
      </w:r>
    </w:p>
    <w:p w:rsidR="00501133" w:rsidRDefault="00501133">
      <w:pPr>
        <w:pStyle w:val="ConsPlusNonformat"/>
        <w:spacing w:before="220"/>
        <w:ind w:firstLine="540"/>
        <w:jc w:val="both"/>
      </w:pPr>
      <w:r>
        <w:t>сетевая организация в целях заключения указанного дополнительного соглашения обязана не позднее чем за один месяц до планируемой даты начала реализации этапа осуществления мероприятий по технологическому присоединению направить заявителю расчет соответствующей составляющей платы либо в случае технологического присоединения по индивидуальному проекту не позднее чем за 3 месяца до указанной даты обратиться в уполномоченный орган за установлением такой составляющей и направить заявителю решение данного органа в течение 3 рабочих дней со дня его вступления в силу.</w:t>
      </w:r>
    </w:p>
    <w:p w:rsidR="00501133" w:rsidRDefault="00501133">
      <w:pPr>
        <w:pStyle w:val="ConsPlusNonformat"/>
        <w:spacing w:before="220"/>
        <w:ind w:firstLine="540"/>
        <w:jc w:val="both"/>
      </w:pPr>
      <w:r>
        <w:t xml:space="preserve">В случае подачи заявки, содержащей сведения, предусмотренные </w:t>
      </w:r>
      <w:hyperlink w:anchor="P211">
        <w:r>
          <w:rPr>
            <w:color w:val="0000FF"/>
          </w:rPr>
          <w:t>подпунктом "и(2)" пункта 9</w:t>
        </w:r>
      </w:hyperlink>
      <w:r>
        <w:t xml:space="preserve"> настоящих Правил, применение положений настоящего пункта в целях определения обязательств по поэтапной оплате технологического присоединения осуществляется при наличии на это согласия сетевой организации.</w:t>
      </w:r>
    </w:p>
    <w:p w:rsidR="00501133" w:rsidRDefault="00501133">
      <w:pPr>
        <w:pStyle w:val="ConsPlusNonformat"/>
        <w:jc w:val="both"/>
      </w:pPr>
      <w:r>
        <w:t xml:space="preserve">(п. 17(1) введен </w:t>
      </w:r>
      <w:hyperlink r:id="rId423">
        <w:r>
          <w:rPr>
            <w:color w:val="0000FF"/>
          </w:rPr>
          <w:t>Постановлением</w:t>
        </w:r>
      </w:hyperlink>
      <w:r>
        <w:t xml:space="preserve"> Правительства РФ от 29.12.2021 N 2566)</w:t>
      </w:r>
    </w:p>
    <w:p w:rsidR="00501133" w:rsidRDefault="00501133">
      <w:pPr>
        <w:pStyle w:val="ConsPlusNonformat"/>
        <w:spacing w:before="220"/>
        <w:ind w:firstLine="540"/>
        <w:jc w:val="both"/>
      </w:pPr>
      <w:bookmarkStart w:id="100" w:name="P640"/>
      <w:bookmarkEnd w:id="100"/>
      <w:r>
        <w:t>18. Мероприятия по технологическому присоединению включают в себя:</w:t>
      </w:r>
    </w:p>
    <w:p w:rsidR="00501133" w:rsidRDefault="00501133">
      <w:pPr>
        <w:pStyle w:val="ConsPlusNonformat"/>
        <w:spacing w:before="220"/>
        <w:ind w:firstLine="540"/>
        <w:jc w:val="both"/>
      </w:pPr>
      <w:r>
        <w:t>а) подготовку, выдачу сетевой организацией технических условий и их согласование с системным оператором, а в случае выдачи технических условий электростанцией - согласование их с системным оператором и со смежными сетевыми организациями;</w:t>
      </w:r>
    </w:p>
    <w:p w:rsidR="00501133" w:rsidRDefault="00501133">
      <w:pPr>
        <w:pStyle w:val="ConsPlusNonformat"/>
        <w:jc w:val="both"/>
      </w:pPr>
      <w:r>
        <w:t xml:space="preserve">(в ред. Постановлений Правительства РФ от 21.04.2009 </w:t>
      </w:r>
      <w:hyperlink r:id="rId424">
        <w:r>
          <w:rPr>
            <w:color w:val="0000FF"/>
          </w:rPr>
          <w:t>N 334</w:t>
        </w:r>
      </w:hyperlink>
      <w:r>
        <w:t xml:space="preserve">, от 24.09.2010 </w:t>
      </w:r>
      <w:hyperlink r:id="rId425">
        <w:r>
          <w:rPr>
            <w:color w:val="0000FF"/>
          </w:rPr>
          <w:t>N 759</w:t>
        </w:r>
      </w:hyperlink>
      <w:r>
        <w:t xml:space="preserve">, от 18.03.2023 </w:t>
      </w:r>
      <w:hyperlink r:id="rId426">
        <w:r>
          <w:rPr>
            <w:color w:val="0000FF"/>
          </w:rPr>
          <w:t>N 423</w:t>
        </w:r>
      </w:hyperlink>
      <w:r>
        <w:t>)</w:t>
      </w:r>
    </w:p>
    <w:p w:rsidR="00501133" w:rsidRDefault="00501133">
      <w:pPr>
        <w:pStyle w:val="ConsPlusNonformat"/>
        <w:spacing w:before="220"/>
        <w:ind w:firstLine="540"/>
        <w:jc w:val="both"/>
      </w:pPr>
      <w:bookmarkStart w:id="101" w:name="P643"/>
      <w:bookmarkEnd w:id="101"/>
      <w:r>
        <w:t>б) разработку сетевой организацией проектной документации согласно обязательствам, предусмотренным техническими условиями;</w:t>
      </w:r>
    </w:p>
    <w:p w:rsidR="00501133" w:rsidRDefault="00501133">
      <w:pPr>
        <w:pStyle w:val="ConsPlusNonformat"/>
        <w:spacing w:before="220"/>
        <w:ind w:firstLine="540"/>
        <w:jc w:val="both"/>
      </w:pPr>
      <w:bookmarkStart w:id="102" w:name="P644"/>
      <w:bookmarkEnd w:id="102"/>
      <w:r>
        <w:t>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501133" w:rsidRDefault="00501133">
      <w:pPr>
        <w:pStyle w:val="ConsPlusNonformat"/>
        <w:jc w:val="both"/>
      </w:pPr>
      <w:r>
        <w:t xml:space="preserve">(в ред. </w:t>
      </w:r>
      <w:hyperlink r:id="rId427">
        <w:r>
          <w:rPr>
            <w:color w:val="0000FF"/>
          </w:rPr>
          <w:t>Постановления</w:t>
        </w:r>
      </w:hyperlink>
      <w:r>
        <w:t xml:space="preserve"> Правительства РФ от 21.04.2009 N 334)</w:t>
      </w:r>
    </w:p>
    <w:p w:rsidR="00501133" w:rsidRDefault="00501133">
      <w:pPr>
        <w:pStyle w:val="ConsPlusNonformat"/>
        <w:spacing w:before="220"/>
        <w:ind w:firstLine="540"/>
        <w:jc w:val="both"/>
      </w:pPr>
      <w:r>
        <w:t xml:space="preserve">г) выполнение заявителем и сетевой организацией технических условий, включая осуществление сетевой организацией мероприятий по подключению энергопринимающих устройств (объектов </w:t>
      </w:r>
      <w:proofErr w:type="spellStart"/>
      <w:r>
        <w:t>микрогенерации</w:t>
      </w:r>
      <w:proofErr w:type="spellEnd"/>
      <w:r>
        <w:t xml:space="preserve">) под действие устройств сетевой, противоаварийной и режимной автоматики, а также выполнение заявителем и сетевой организацией требований по созданию (модернизации) комплексов и устройств релейной защиты и автоматики в порядке, предусмотренном </w:t>
      </w:r>
      <w:hyperlink r:id="rId428">
        <w:r>
          <w:rPr>
            <w:color w:val="0000FF"/>
          </w:rPr>
          <w:t>Правилами</w:t>
        </w:r>
      </w:hyperlink>
      <w:r>
        <w:t xml:space="preserve">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Правила технологического функционирования электроэнергетических систем) (за исключением заявителей, указанных в </w:t>
      </w:r>
      <w:hyperlink w:anchor="P293">
        <w:r>
          <w:rPr>
            <w:color w:val="0000FF"/>
          </w:rPr>
          <w:t xml:space="preserve">пунктах </w:t>
        </w:r>
        <w:r>
          <w:rPr>
            <w:color w:val="0000FF"/>
          </w:rPr>
          <w:lastRenderedPageBreak/>
          <w:t>12(1)</w:t>
        </w:r>
      </w:hyperlink>
      <w:r>
        <w:t xml:space="preserve"> и </w:t>
      </w:r>
      <w:hyperlink w:anchor="P378">
        <w:r>
          <w:rPr>
            <w:color w:val="0000FF"/>
          </w:rPr>
          <w:t>14</w:t>
        </w:r>
      </w:hyperlink>
      <w:r>
        <w:t xml:space="preserve"> настоящих Правил, кроме случаев, если технологическое присоединение энергопринимающих устройств (объектов </w:t>
      </w:r>
      <w:proofErr w:type="spellStart"/>
      <w:r>
        <w:t>микрогенерации</w:t>
      </w:r>
      <w:proofErr w:type="spellEnd"/>
      <w:r>
        <w:t xml:space="preserve">) таких заявителей осуществляется на уровне напряжения выше 0,4 </w:t>
      </w:r>
      <w:proofErr w:type="spellStart"/>
      <w:r>
        <w:t>кВ</w:t>
      </w:r>
      <w:proofErr w:type="spellEnd"/>
      <w:r>
        <w:t>);</w:t>
      </w:r>
    </w:p>
    <w:p w:rsidR="00501133" w:rsidRDefault="00501133">
      <w:pPr>
        <w:pStyle w:val="ConsPlusNonformat"/>
        <w:jc w:val="both"/>
      </w:pPr>
      <w:r>
        <w:t xml:space="preserve">(в ред. Постановлений Правительства РФ от 13.08.2018 </w:t>
      </w:r>
      <w:hyperlink r:id="rId429">
        <w:r>
          <w:rPr>
            <w:color w:val="0000FF"/>
          </w:rPr>
          <w:t>N 937</w:t>
        </w:r>
      </w:hyperlink>
      <w:r>
        <w:t xml:space="preserve">, от 10.03.2020 </w:t>
      </w:r>
      <w:hyperlink r:id="rId430">
        <w:r>
          <w:rPr>
            <w:color w:val="0000FF"/>
          </w:rPr>
          <w:t>N 262</w:t>
        </w:r>
      </w:hyperlink>
      <w:r>
        <w:t xml:space="preserve">, от 02.03.2021 </w:t>
      </w:r>
      <w:hyperlink r:id="rId431">
        <w:r>
          <w:rPr>
            <w:color w:val="0000FF"/>
          </w:rPr>
          <w:t>N 299</w:t>
        </w:r>
      </w:hyperlink>
      <w:r>
        <w:t>)</w:t>
      </w:r>
    </w:p>
    <w:p w:rsidR="00501133" w:rsidRDefault="00501133">
      <w:pPr>
        <w:pStyle w:val="ConsPlusNonformat"/>
        <w:spacing w:before="220"/>
        <w:ind w:firstLine="540"/>
        <w:jc w:val="both"/>
      </w:pPr>
      <w:bookmarkStart w:id="103" w:name="P648"/>
      <w:bookmarkEnd w:id="103"/>
      <w:r>
        <w:t xml:space="preserve">д) проверку выполнения заявителем (за исключением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кроме случаев, если технологическое присоединение энергопринимающих устройств таких заявителей осуществляется на уровне напряжения выше 0,4 </w:t>
      </w:r>
      <w:proofErr w:type="spellStart"/>
      <w:r>
        <w:t>кВ</w:t>
      </w:r>
      <w:proofErr w:type="spellEnd"/>
      <w:r>
        <w:t xml:space="preserve">) и сетевой организацией технических условий в соответствии с </w:t>
      </w:r>
      <w:hyperlink w:anchor="P1284">
        <w:r>
          <w:rPr>
            <w:color w:val="0000FF"/>
          </w:rPr>
          <w:t>разделом IX</w:t>
        </w:r>
      </w:hyperlink>
      <w:r>
        <w:t xml:space="preserve"> настоящих Правил;</w:t>
      </w:r>
    </w:p>
    <w:p w:rsidR="00501133" w:rsidRDefault="00501133">
      <w:pPr>
        <w:pStyle w:val="ConsPlusNonformat"/>
        <w:jc w:val="both"/>
      </w:pPr>
      <w:r>
        <w:t xml:space="preserve">(в ред. Постановлений Правительства РФ от 07.05.2017 </w:t>
      </w:r>
      <w:hyperlink r:id="rId432">
        <w:r>
          <w:rPr>
            <w:color w:val="0000FF"/>
          </w:rPr>
          <w:t>N 542</w:t>
        </w:r>
      </w:hyperlink>
      <w:r>
        <w:t xml:space="preserve">, от 10.03.2020 </w:t>
      </w:r>
      <w:hyperlink r:id="rId433">
        <w:r>
          <w:rPr>
            <w:color w:val="0000FF"/>
          </w:rPr>
          <w:t>N 262</w:t>
        </w:r>
      </w:hyperlink>
      <w:r>
        <w:t xml:space="preserve">, от 02.03.2021 </w:t>
      </w:r>
      <w:hyperlink r:id="rId434">
        <w:r>
          <w:rPr>
            <w:color w:val="0000FF"/>
          </w:rPr>
          <w:t>N 299</w:t>
        </w:r>
      </w:hyperlink>
      <w:r>
        <w:t>)</w:t>
      </w:r>
    </w:p>
    <w:p w:rsidR="00501133" w:rsidRDefault="00501133">
      <w:pPr>
        <w:pStyle w:val="ConsPlusNonformat"/>
        <w:spacing w:before="220"/>
        <w:ind w:firstLine="540"/>
        <w:jc w:val="both"/>
      </w:pPr>
      <w:r>
        <w:t xml:space="preserve">д(1)) выполнение мероприятий по вводу объектов электроэнергетики заявителя, сетевой организации и иных лиц, построенных (реконструированных, 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соответствии с </w:t>
      </w:r>
      <w:hyperlink r:id="rId435">
        <w:r>
          <w:rPr>
            <w:color w:val="0000FF"/>
          </w:rPr>
          <w:t>Правилами</w:t>
        </w:r>
      </w:hyperlink>
      <w:r>
        <w:t xml:space="preserve"> технологического функционирования электроэнергетических систем;</w:t>
      </w:r>
    </w:p>
    <w:p w:rsidR="00501133" w:rsidRDefault="00501133">
      <w:pPr>
        <w:pStyle w:val="ConsPlusNonformat"/>
        <w:jc w:val="both"/>
      </w:pPr>
      <w:r>
        <w:t>(</w:t>
      </w:r>
      <w:proofErr w:type="spellStart"/>
      <w:r>
        <w:t>пп</w:t>
      </w:r>
      <w:proofErr w:type="spellEnd"/>
      <w:r>
        <w:t xml:space="preserve">. "д(1)" введен </w:t>
      </w:r>
      <w:hyperlink r:id="rId436">
        <w:r>
          <w:rPr>
            <w:color w:val="0000FF"/>
          </w:rPr>
          <w:t>Постановлением</w:t>
        </w:r>
      </w:hyperlink>
      <w:r>
        <w:t xml:space="preserve"> Правительства РФ от 13.08.2018 N 937)</w:t>
      </w:r>
    </w:p>
    <w:p w:rsidR="00501133" w:rsidRDefault="00501133">
      <w:pPr>
        <w:pStyle w:val="ConsPlusNonformat"/>
        <w:spacing w:before="220"/>
        <w:ind w:firstLine="540"/>
        <w:jc w:val="both"/>
      </w:pPr>
      <w:proofErr w:type="gramStart"/>
      <w:r>
        <w:t>д(</w:t>
      </w:r>
      <w:proofErr w:type="gramEnd"/>
      <w:r>
        <w:t>2)) выполнение мероприятий по обеспечению возможности вывода из эксплуатации объекта по производству электрической энергии (мощности) заявителя, присоединенного к электрическим сетям этой сетевой организации, в случае технологического присоединения вновь сооружаемого (реконструируемого) объекта по производству электрической энергии (мощности) заявителя к электрическим сетям той же сетевой организации в целях замещения им такого объекта по производству электрической энергии (мощности);</w:t>
      </w:r>
    </w:p>
    <w:p w:rsidR="00501133" w:rsidRDefault="00501133">
      <w:pPr>
        <w:pStyle w:val="ConsPlusNonformat"/>
        <w:jc w:val="both"/>
      </w:pPr>
      <w:r>
        <w:t>(</w:t>
      </w:r>
      <w:proofErr w:type="spellStart"/>
      <w:r>
        <w:t>пп</w:t>
      </w:r>
      <w:proofErr w:type="spellEnd"/>
      <w:r>
        <w:t xml:space="preserve">. "д(2)" введен </w:t>
      </w:r>
      <w:hyperlink r:id="rId437">
        <w:r>
          <w:rPr>
            <w:color w:val="0000FF"/>
          </w:rPr>
          <w:t>Постановлением</w:t>
        </w:r>
      </w:hyperlink>
      <w:r>
        <w:t xml:space="preserve"> Правительства РФ от 30.01.2021 N 86)</w:t>
      </w:r>
    </w:p>
    <w:p w:rsidR="00501133" w:rsidRDefault="00501133">
      <w:pPr>
        <w:pStyle w:val="ConsPlusNonformat"/>
        <w:spacing w:before="220"/>
        <w:ind w:firstLine="540"/>
        <w:jc w:val="both"/>
      </w:pPr>
      <w:r>
        <w:t xml:space="preserve">е) - ж) утратили силу. - </w:t>
      </w:r>
      <w:hyperlink r:id="rId438">
        <w:r>
          <w:rPr>
            <w:color w:val="0000FF"/>
          </w:rPr>
          <w:t>Постановление</w:t>
        </w:r>
      </w:hyperlink>
      <w:r>
        <w:t xml:space="preserve"> Правительства РФ от 07.05.2017 N 542.</w:t>
      </w:r>
    </w:p>
    <w:p w:rsidR="00501133" w:rsidRDefault="00501133">
      <w:pPr>
        <w:pStyle w:val="ConsPlusNonformat"/>
        <w:spacing w:before="220"/>
        <w:ind w:firstLine="540"/>
        <w:jc w:val="both"/>
      </w:pPr>
      <w:bookmarkStart w:id="104" w:name="P655"/>
      <w:bookmarkEnd w:id="104"/>
      <w:r>
        <w:t xml:space="preserve">18(1). Заявители, указанные в </w:t>
      </w:r>
      <w:hyperlink w:anchor="P286">
        <w:r>
          <w:rPr>
            <w:color w:val="0000FF"/>
          </w:rPr>
          <w:t>пункте 12</w:t>
        </w:r>
      </w:hyperlink>
      <w:r>
        <w:t xml:space="preserve"> настоящих Правил, технологическое присоединение объектов которых осуществляется по третьей категории надежности (по одному источнику электроснабжения) к электрическим сетям классом напряжения до 20 </w:t>
      </w:r>
      <w:proofErr w:type="spellStart"/>
      <w:r>
        <w:t>кВ</w:t>
      </w:r>
      <w:proofErr w:type="spellEnd"/>
      <w:r>
        <w:t xml:space="preserve"> включительно, заявители, технологическое присоединение энергопринимающих устройств (максимальной мощностью до 150 кВт включительно с учетом ранее присоединенных в данной точке присоединения энергопринимающих устройств) которых осуществляется по второй категории надежности к электрическим сетям классом напряжения до 20 </w:t>
      </w:r>
      <w:proofErr w:type="spellStart"/>
      <w:r>
        <w:t>кВ</w:t>
      </w:r>
      <w:proofErr w:type="spellEnd"/>
      <w:r>
        <w:t xml:space="preserve"> включительно, и сетевая организация в отношении объектов электросетевого хозяйства классом напряжения до 20 </w:t>
      </w:r>
      <w:proofErr w:type="spellStart"/>
      <w:r>
        <w:t>кВ</w:t>
      </w:r>
      <w:proofErr w:type="spellEnd"/>
      <w:r>
        <w:t xml:space="preserve"> включительно, построенных (реконструированных) ею в рамках исполнения технических условий в целях осуществления технологического присоединения объектов заявителя, оформляют акт о выполнении технических условий по форме согласно </w:t>
      </w:r>
      <w:hyperlink r:id="rId439">
        <w:r>
          <w:rPr>
            <w:color w:val="0000FF"/>
          </w:rPr>
          <w:t>приложению N 15</w:t>
        </w:r>
      </w:hyperlink>
      <w:r>
        <w:t xml:space="preserve"> (за исключением заявителей, указанных в </w:t>
      </w:r>
      <w:hyperlink w:anchor="P293">
        <w:r>
          <w:rPr>
            <w:color w:val="0000FF"/>
          </w:rPr>
          <w:t>пунктах 12(1)</w:t>
        </w:r>
      </w:hyperlink>
      <w:r>
        <w:t xml:space="preserve">, </w:t>
      </w:r>
      <w:hyperlink w:anchor="P337">
        <w:r>
          <w:rPr>
            <w:color w:val="0000FF"/>
          </w:rPr>
          <w:t>13(3)</w:t>
        </w:r>
      </w:hyperlink>
      <w:r>
        <w:t xml:space="preserve">, </w:t>
      </w:r>
      <w:hyperlink w:anchor="P353">
        <w:r>
          <w:rPr>
            <w:color w:val="0000FF"/>
          </w:rPr>
          <w:t>13(5)</w:t>
        </w:r>
      </w:hyperlink>
      <w:r>
        <w:t xml:space="preserve"> и </w:t>
      </w:r>
      <w:hyperlink w:anchor="P378">
        <w:r>
          <w:rPr>
            <w:color w:val="0000FF"/>
          </w:rPr>
          <w:t>14</w:t>
        </w:r>
      </w:hyperlink>
      <w:r>
        <w:t xml:space="preserve"> настоящих Правил, в случае, если технологическое присоединение энергопринимающих устройств таких заявителей осуществляется на уровне напряжения 0,4 </w:t>
      </w:r>
      <w:proofErr w:type="spellStart"/>
      <w:r>
        <w:t>кВ</w:t>
      </w:r>
      <w:proofErr w:type="spellEnd"/>
      <w:r>
        <w:t xml:space="preserve"> и ниже) и направляют в адрес органа федерального государственного энергетического надзора уведомления о готовности на ввод в эксплуатацию объектов, содержащие следующие сведения:</w:t>
      </w:r>
    </w:p>
    <w:p w:rsidR="00501133" w:rsidRDefault="00501133">
      <w:pPr>
        <w:pStyle w:val="ConsPlusNonformat"/>
        <w:jc w:val="both"/>
      </w:pPr>
      <w:r>
        <w:t xml:space="preserve">(в ред. Постановлений Правительства РФ от 07.05.2017 </w:t>
      </w:r>
      <w:hyperlink r:id="rId440">
        <w:r>
          <w:rPr>
            <w:color w:val="0000FF"/>
          </w:rPr>
          <w:t>N 542</w:t>
        </w:r>
      </w:hyperlink>
      <w:r>
        <w:t xml:space="preserve">, от 30.06.2022 </w:t>
      </w:r>
      <w:hyperlink r:id="rId441">
        <w:r>
          <w:rPr>
            <w:color w:val="0000FF"/>
          </w:rPr>
          <w:t>N 1178</w:t>
        </w:r>
      </w:hyperlink>
      <w:r>
        <w:t>)</w:t>
      </w:r>
    </w:p>
    <w:p w:rsidR="00501133" w:rsidRDefault="00501133">
      <w:pPr>
        <w:pStyle w:val="ConsPlusNonformat"/>
        <w:spacing w:before="220"/>
        <w:ind w:firstLine="540"/>
        <w:jc w:val="both"/>
      </w:pPr>
      <w:r>
        <w:t>а) реквизиты заявителя (для юридических лиц - полное наименование, основной 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w:t>
      </w:r>
    </w:p>
    <w:p w:rsidR="00501133" w:rsidRDefault="00501133">
      <w:pPr>
        <w:pStyle w:val="ConsPlusNonformat"/>
        <w:spacing w:before="220"/>
        <w:ind w:firstLine="540"/>
        <w:jc w:val="both"/>
      </w:pPr>
      <w:r>
        <w:t xml:space="preserve">б) наименование и местонахождение энергопринимающих устройств заявителя, </w:t>
      </w:r>
      <w:r>
        <w:lastRenderedPageBreak/>
        <w:t>максимальная мощность энергопринимающих устройств и класс напряжения электрических сетей, к которым осуществляется технологическое присоединение энергопринимающих устройств заявителя;</w:t>
      </w:r>
    </w:p>
    <w:p w:rsidR="00501133" w:rsidRDefault="00501133">
      <w:pPr>
        <w:pStyle w:val="ConsPlusNonformat"/>
        <w:spacing w:before="220"/>
        <w:ind w:firstLine="540"/>
        <w:jc w:val="both"/>
      </w:pPr>
      <w:proofErr w:type="gramStart"/>
      <w:r>
        <w:t>б(</w:t>
      </w:r>
      <w:proofErr w:type="gramEnd"/>
      <w:r>
        <w:t>1)) наименование и местонахождение, максимальная мощность и класс напряжения объектов электросетевого хозяйства сетевых организаций, построенных (реконструированных) в рамках исполнения технических условий в целях осуществления технологического присоединения объектов заявителя (указываются лицом, не являющимся заявителем);</w:t>
      </w:r>
    </w:p>
    <w:p w:rsidR="00501133" w:rsidRDefault="00501133">
      <w:pPr>
        <w:pStyle w:val="ConsPlusNonformat"/>
        <w:jc w:val="both"/>
      </w:pPr>
      <w:r>
        <w:t>(</w:t>
      </w:r>
      <w:proofErr w:type="spellStart"/>
      <w:r>
        <w:t>пп</w:t>
      </w:r>
      <w:proofErr w:type="spellEnd"/>
      <w:r>
        <w:t xml:space="preserve">. "б(1)" введен </w:t>
      </w:r>
      <w:hyperlink r:id="rId442">
        <w:r>
          <w:rPr>
            <w:color w:val="0000FF"/>
          </w:rPr>
          <w:t>Постановлением</w:t>
        </w:r>
      </w:hyperlink>
      <w:r>
        <w:t xml:space="preserve"> Правительства РФ от 30.09.2015 N 1044)</w:t>
      </w:r>
    </w:p>
    <w:p w:rsidR="00501133" w:rsidRDefault="00501133">
      <w:pPr>
        <w:pStyle w:val="ConsPlusNonformat"/>
        <w:spacing w:before="220"/>
        <w:ind w:firstLine="540"/>
        <w:jc w:val="both"/>
      </w:pPr>
      <w:r>
        <w:t xml:space="preserve">в) утратил силу. - </w:t>
      </w:r>
      <w:hyperlink r:id="rId443">
        <w:r>
          <w:rPr>
            <w:color w:val="0000FF"/>
          </w:rPr>
          <w:t>Постановление</w:t>
        </w:r>
      </w:hyperlink>
      <w:r>
        <w:t xml:space="preserve"> Правительства РФ от 12.10.2013 N 915;</w:t>
      </w:r>
    </w:p>
    <w:p w:rsidR="00501133" w:rsidRDefault="00501133">
      <w:pPr>
        <w:pStyle w:val="ConsPlusNonformat"/>
        <w:spacing w:before="220"/>
        <w:ind w:firstLine="540"/>
        <w:jc w:val="both"/>
      </w:pPr>
      <w:r>
        <w:t>г) сведения о назначении ответственного за электрохозяйство и (или) его заместителе с указанием фамилии, имени, отчества, группы по электробезопасности и контактной информации.</w:t>
      </w:r>
    </w:p>
    <w:p w:rsidR="00501133" w:rsidRDefault="00501133">
      <w:pPr>
        <w:pStyle w:val="ConsPlusNonformat"/>
        <w:jc w:val="both"/>
      </w:pPr>
      <w:r>
        <w:t xml:space="preserve">(п. 18(1) введен </w:t>
      </w:r>
      <w:hyperlink r:id="rId444">
        <w:r>
          <w:rPr>
            <w:color w:val="0000FF"/>
          </w:rPr>
          <w:t>Постановлением</w:t>
        </w:r>
      </w:hyperlink>
      <w:r>
        <w:t xml:space="preserve"> Правительства РФ от 20.12.2012 N 1354)</w:t>
      </w:r>
    </w:p>
    <w:p w:rsidR="00501133" w:rsidRDefault="00501133">
      <w:pPr>
        <w:pStyle w:val="ConsPlusNonformat"/>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01133">
        <w:tc>
          <w:tcPr>
            <w:tcW w:w="60" w:type="dxa"/>
            <w:tcBorders>
              <w:top w:val="nil"/>
              <w:left w:val="nil"/>
              <w:bottom w:val="nil"/>
              <w:right w:val="nil"/>
            </w:tcBorders>
            <w:shd w:val="clear" w:color="auto" w:fill="CED3F1"/>
            <w:tcMar>
              <w:top w:w="0" w:type="dxa"/>
              <w:left w:w="0" w:type="dxa"/>
              <w:bottom w:w="0" w:type="dxa"/>
              <w:right w:w="0" w:type="dxa"/>
            </w:tcMar>
          </w:tcPr>
          <w:p w:rsidR="00501133" w:rsidRDefault="00501133">
            <w:pPr>
              <w:pStyle w:val="ConsPlusNonformat"/>
            </w:pPr>
          </w:p>
        </w:tc>
        <w:tc>
          <w:tcPr>
            <w:tcW w:w="113" w:type="dxa"/>
            <w:tcBorders>
              <w:top w:val="nil"/>
              <w:left w:val="nil"/>
              <w:bottom w:val="nil"/>
              <w:right w:val="nil"/>
            </w:tcBorders>
            <w:shd w:val="clear" w:color="auto" w:fill="F4F3F8"/>
            <w:tcMar>
              <w:top w:w="0" w:type="dxa"/>
              <w:left w:w="0" w:type="dxa"/>
              <w:bottom w:w="0" w:type="dxa"/>
              <w:right w:w="0" w:type="dxa"/>
            </w:tcMar>
          </w:tcPr>
          <w:p w:rsidR="00501133" w:rsidRDefault="00501133">
            <w:pPr>
              <w:pStyle w:val="ConsPlusNonformat"/>
            </w:pPr>
          </w:p>
        </w:tc>
        <w:tc>
          <w:tcPr>
            <w:tcW w:w="0" w:type="auto"/>
            <w:tcBorders>
              <w:top w:val="nil"/>
              <w:left w:val="nil"/>
              <w:bottom w:val="nil"/>
              <w:right w:val="nil"/>
            </w:tcBorders>
            <w:shd w:val="clear" w:color="auto" w:fill="F4F3F8"/>
            <w:tcMar>
              <w:top w:w="113" w:type="dxa"/>
              <w:left w:w="0" w:type="dxa"/>
              <w:bottom w:w="113" w:type="dxa"/>
              <w:right w:w="0" w:type="dxa"/>
            </w:tcMar>
          </w:tcPr>
          <w:p w:rsidR="00501133" w:rsidRDefault="00501133">
            <w:pPr>
              <w:pStyle w:val="ConsPlusNonformat"/>
              <w:jc w:val="both"/>
            </w:pPr>
            <w:proofErr w:type="spellStart"/>
            <w:r>
              <w:rPr>
                <w:color w:val="392C69"/>
              </w:rPr>
              <w:t>КонсультантПлюс</w:t>
            </w:r>
            <w:proofErr w:type="spellEnd"/>
            <w:r>
              <w:rPr>
                <w:color w:val="392C69"/>
              </w:rPr>
              <w:t>: примечание.</w:t>
            </w:r>
          </w:p>
          <w:p w:rsidR="00501133" w:rsidRDefault="00501133">
            <w:pPr>
              <w:pStyle w:val="ConsPlusNonformat"/>
              <w:jc w:val="both"/>
            </w:pPr>
            <w:r>
              <w:rPr>
                <w:color w:val="392C69"/>
              </w:rPr>
              <w:t xml:space="preserve">По вопросу действия документов о технологическом присоединении, составленных в установленном порядке до дня вступления в силу Постановления Правительства РФ от 07.05.2017 N 542, см. </w:t>
            </w:r>
            <w:hyperlink r:id="rId445">
              <w:r>
                <w:rPr>
                  <w:color w:val="0000FF"/>
                </w:rPr>
                <w:t>пункт 2</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501133" w:rsidRDefault="00501133">
            <w:pPr>
              <w:pStyle w:val="ConsPlusNonformat"/>
            </w:pPr>
          </w:p>
        </w:tc>
      </w:tr>
    </w:tbl>
    <w:p w:rsidR="00501133" w:rsidRDefault="00501133">
      <w:pPr>
        <w:pStyle w:val="ConsPlusNonformat"/>
        <w:spacing w:before="280"/>
        <w:ind w:firstLine="540"/>
        <w:jc w:val="both"/>
      </w:pPr>
      <w:r>
        <w:t>18(2). К уведомлению о готовности на ввод в эксплуатацию объектов прилагаются следующие документы:</w:t>
      </w:r>
    </w:p>
    <w:p w:rsidR="00501133" w:rsidRDefault="00501133">
      <w:pPr>
        <w:pStyle w:val="ConsPlusNonformat"/>
        <w:jc w:val="both"/>
      </w:pPr>
      <w:r>
        <w:t xml:space="preserve">(в ред. </w:t>
      </w:r>
      <w:hyperlink r:id="rId446">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а) копия технических условий;</w:t>
      </w:r>
    </w:p>
    <w:p w:rsidR="00501133" w:rsidRDefault="00501133">
      <w:pPr>
        <w:pStyle w:val="ConsPlusNonformat"/>
        <w:spacing w:before="220"/>
        <w:ind w:firstLine="540"/>
        <w:jc w:val="both"/>
      </w:pPr>
      <w:r>
        <w:t xml:space="preserve">б) копия акта о выполнении заявителем технических условий (в случаях технологического присоединения объектов заявителей, указанных в </w:t>
      </w:r>
      <w:hyperlink w:anchor="P286">
        <w:r>
          <w:rPr>
            <w:color w:val="0000FF"/>
          </w:rPr>
          <w:t>пункте 12</w:t>
        </w:r>
      </w:hyperlink>
      <w: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20 </w:t>
      </w:r>
      <w:proofErr w:type="spellStart"/>
      <w:r>
        <w:t>кВ</w:t>
      </w:r>
      <w:proofErr w:type="spellEnd"/>
      <w:r>
        <w:t xml:space="preserve"> включительно, заявителей в целях технологического присоединения энергопринимающих устройств к электрическим сетям классом напряжения до 20 </w:t>
      </w:r>
      <w:proofErr w:type="spellStart"/>
      <w:r>
        <w:t>кВ</w:t>
      </w:r>
      <w:proofErr w:type="spellEnd"/>
      <w:r>
        <w:t xml:space="preserve"> включительно,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по второй категории надежности) - в случае, если в соответствии с настоящими Правилами установлена необходимость оформления акта о выполнении заявителем технических условий в рамках процедуры технологического присоединения энергопринимающих устройств заявителей;</w:t>
      </w:r>
    </w:p>
    <w:p w:rsidR="00501133" w:rsidRDefault="00501133">
      <w:pPr>
        <w:pStyle w:val="ConsPlusNonformat"/>
        <w:jc w:val="both"/>
      </w:pPr>
      <w:r>
        <w:t xml:space="preserve">(в ред. Постановлений Правительства РФ от 30.09.2015 </w:t>
      </w:r>
      <w:hyperlink r:id="rId447">
        <w:r>
          <w:rPr>
            <w:color w:val="0000FF"/>
          </w:rPr>
          <w:t>N 1044</w:t>
        </w:r>
      </w:hyperlink>
      <w:r>
        <w:t xml:space="preserve">, от 23.09.2016 </w:t>
      </w:r>
      <w:hyperlink r:id="rId448">
        <w:r>
          <w:rPr>
            <w:color w:val="0000FF"/>
          </w:rPr>
          <w:t>N 953</w:t>
        </w:r>
      </w:hyperlink>
      <w:r>
        <w:t xml:space="preserve">, от 30.06.2022 </w:t>
      </w:r>
      <w:hyperlink r:id="rId449">
        <w:r>
          <w:rPr>
            <w:color w:val="0000FF"/>
          </w:rPr>
          <w:t>N 1178</w:t>
        </w:r>
      </w:hyperlink>
      <w:r>
        <w:t>)</w:t>
      </w:r>
    </w:p>
    <w:p w:rsidR="00501133" w:rsidRDefault="00501133">
      <w:pPr>
        <w:pStyle w:val="ConsPlusNonformat"/>
        <w:spacing w:before="220"/>
        <w:ind w:firstLine="540"/>
        <w:jc w:val="both"/>
      </w:pPr>
      <w:r>
        <w:t xml:space="preserve">в) утратил силу. - </w:t>
      </w:r>
      <w:hyperlink r:id="rId450">
        <w:r>
          <w:rPr>
            <w:color w:val="0000FF"/>
          </w:rPr>
          <w:t>Постановление</w:t>
        </w:r>
      </w:hyperlink>
      <w:r>
        <w:t xml:space="preserve"> Правительства РФ от 07.05.2017 N 542;</w:t>
      </w:r>
    </w:p>
    <w:p w:rsidR="00501133" w:rsidRDefault="00501133">
      <w:pPr>
        <w:pStyle w:val="ConsPlusNonformat"/>
        <w:spacing w:before="220"/>
        <w:ind w:firstLine="540"/>
        <w:jc w:val="both"/>
      </w:pPr>
      <w:r>
        <w:t xml:space="preserve">г)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за исключением случаев, когда в соответствии с </w:t>
      </w:r>
      <w:hyperlink r:id="rId451">
        <w:r>
          <w:rPr>
            <w:color w:val="0000FF"/>
          </w:rPr>
          <w:t>законодательством</w:t>
        </w:r>
      </w:hyperlink>
      <w:r>
        <w:t xml:space="preserve"> Российской Федерации о градостроительной деятельности разработка проектной документации не является обязательной;</w:t>
      </w:r>
    </w:p>
    <w:p w:rsidR="00501133" w:rsidRDefault="00501133">
      <w:pPr>
        <w:pStyle w:val="ConsPlusNonformat"/>
        <w:jc w:val="both"/>
      </w:pPr>
      <w:r>
        <w:t>(</w:t>
      </w:r>
      <w:proofErr w:type="spellStart"/>
      <w:r>
        <w:t>пп</w:t>
      </w:r>
      <w:proofErr w:type="spellEnd"/>
      <w:r>
        <w:t xml:space="preserve">. "г" введен </w:t>
      </w:r>
      <w:hyperlink r:id="rId452">
        <w:r>
          <w:rPr>
            <w:color w:val="0000FF"/>
          </w:rPr>
          <w:t>Постановлением</w:t>
        </w:r>
      </w:hyperlink>
      <w:r>
        <w:t xml:space="preserve"> Правительства РФ от 20.02.2014 N 130)</w:t>
      </w:r>
    </w:p>
    <w:p w:rsidR="00501133" w:rsidRDefault="00501133">
      <w:pPr>
        <w:pStyle w:val="ConsPlusNonformat"/>
        <w:spacing w:before="220"/>
        <w:ind w:firstLine="540"/>
        <w:jc w:val="both"/>
      </w:pPr>
      <w:r>
        <w:t xml:space="preserve">д) нормальные (временные нормальные) схемы электрических соединений объектов электроэнергетики (в отношении объектов электросетевого хозяйства сетевых организаций классом напряжения до 20 </w:t>
      </w:r>
      <w:proofErr w:type="spellStart"/>
      <w:r>
        <w:t>кВ</w:t>
      </w:r>
      <w:proofErr w:type="spellEnd"/>
      <w:r>
        <w:t xml:space="preserve"> включительно, построенных (реконструированных) в целях осуществления технологического присоединения объектов заявителя, предусмотренных техническими условиями на технологическое присоединение);</w:t>
      </w:r>
    </w:p>
    <w:p w:rsidR="00501133" w:rsidRDefault="00501133">
      <w:pPr>
        <w:pStyle w:val="ConsPlusNonformat"/>
        <w:jc w:val="both"/>
      </w:pPr>
      <w:r>
        <w:t>(</w:t>
      </w:r>
      <w:proofErr w:type="spellStart"/>
      <w:r>
        <w:t>пп</w:t>
      </w:r>
      <w:proofErr w:type="spellEnd"/>
      <w:r>
        <w:t xml:space="preserve">. "д" введен </w:t>
      </w:r>
      <w:hyperlink r:id="rId453">
        <w:r>
          <w:rPr>
            <w:color w:val="0000FF"/>
          </w:rPr>
          <w:t>Постановлением</w:t>
        </w:r>
      </w:hyperlink>
      <w:r>
        <w:t xml:space="preserve"> Правительства РФ от 30.09.2015 N 1044)</w:t>
      </w:r>
    </w:p>
    <w:p w:rsidR="00501133" w:rsidRDefault="00501133">
      <w:pPr>
        <w:pStyle w:val="ConsPlusNonformat"/>
        <w:spacing w:before="220"/>
        <w:ind w:firstLine="540"/>
        <w:jc w:val="both"/>
      </w:pPr>
      <w:r>
        <w:t xml:space="preserve">е) утратил силу. - </w:t>
      </w:r>
      <w:hyperlink r:id="rId454">
        <w:r>
          <w:rPr>
            <w:color w:val="0000FF"/>
          </w:rPr>
          <w:t>Постановление</w:t>
        </w:r>
      </w:hyperlink>
      <w:r>
        <w:t xml:space="preserve"> Правительства РФ от 30.09.2015 N 1044 </w:t>
      </w:r>
      <w:r>
        <w:lastRenderedPageBreak/>
        <w:t>(ред. 07.05.2017).</w:t>
      </w:r>
    </w:p>
    <w:p w:rsidR="00501133" w:rsidRDefault="00501133">
      <w:pPr>
        <w:pStyle w:val="ConsPlusNonformat"/>
        <w:jc w:val="both"/>
      </w:pPr>
      <w:r>
        <w:t xml:space="preserve">(п. 18(2) введен </w:t>
      </w:r>
      <w:hyperlink r:id="rId455">
        <w:r>
          <w:rPr>
            <w:color w:val="0000FF"/>
          </w:rPr>
          <w:t>Постановлением</w:t>
        </w:r>
      </w:hyperlink>
      <w:r>
        <w:t xml:space="preserve"> Правительства РФ от 20.12.2012 N 1354)</w:t>
      </w:r>
    </w:p>
    <w:p w:rsidR="00501133" w:rsidRDefault="00501133">
      <w:pPr>
        <w:pStyle w:val="ConsPlusNonformat"/>
        <w:spacing w:before="220"/>
        <w:ind w:firstLine="540"/>
        <w:jc w:val="both"/>
      </w:pPr>
      <w:r>
        <w:t>18(3). Уведомление о готовности на ввод в эксплуатацию объектов и прилагаемые к нему документы направляются заявителем в отношении построенных им объектов в адрес органа федерального государственного энергетического надзора в течение 5 дней со дня оформления акта о выполнении технических условий (если в соответствии с настоящими Правилами акт о выполнении заявителем технических условий не оформлялся, - в течение 5 дней со дня завершения выполнения мероприятий в соответствии с техническими условиями) способом, позволяющим установить дату отправки и получения уведомления о готовности на ввод в эксплуатацию объектов.</w:t>
      </w:r>
    </w:p>
    <w:p w:rsidR="00501133" w:rsidRDefault="00501133">
      <w:pPr>
        <w:pStyle w:val="ConsPlusNonformat"/>
        <w:jc w:val="both"/>
      </w:pPr>
      <w:r>
        <w:t xml:space="preserve">(в ред. Постановлений Правительства РФ от 07.05.2017 </w:t>
      </w:r>
      <w:hyperlink r:id="rId456">
        <w:r>
          <w:rPr>
            <w:color w:val="0000FF"/>
          </w:rPr>
          <w:t>N 542</w:t>
        </w:r>
      </w:hyperlink>
      <w:r>
        <w:t xml:space="preserve">, от 30.06.2022 </w:t>
      </w:r>
      <w:hyperlink r:id="rId457">
        <w:r>
          <w:rPr>
            <w:color w:val="0000FF"/>
          </w:rPr>
          <w:t>N 1178</w:t>
        </w:r>
      </w:hyperlink>
      <w:r>
        <w:t>)</w:t>
      </w:r>
    </w:p>
    <w:p w:rsidR="00501133" w:rsidRDefault="00501133">
      <w:pPr>
        <w:pStyle w:val="ConsPlusNonformat"/>
        <w:spacing w:before="220"/>
        <w:ind w:firstLine="540"/>
        <w:jc w:val="both"/>
      </w:pPr>
      <w:r>
        <w:t xml:space="preserve">Уведомление о готовности на ввод в эксплуатацию объектов и прилагаемые к нему документы направляются сетевой организацией в орган федерального государственного энергетического надзора в отношении объектов электросетевого хозяйства классом напряжения до 20 </w:t>
      </w:r>
      <w:proofErr w:type="spellStart"/>
      <w:r>
        <w:t>кВ</w:t>
      </w:r>
      <w:proofErr w:type="spellEnd"/>
      <w:r>
        <w:t xml:space="preserve"> включительно, построенных (реконструированных) в рамках исполнения технических условий в целях осуществления технологического присоединения объектов заявителя, в срок не позднее 5 дней до дня оформления акта об осуществлении технологического присоединения способом, позволяющим установить дату отправки и получения уведомления о готовности на ввод в эксплуатацию объектов.</w:t>
      </w:r>
    </w:p>
    <w:p w:rsidR="00501133" w:rsidRDefault="00501133">
      <w:pPr>
        <w:pStyle w:val="ConsPlusNonformat"/>
        <w:jc w:val="both"/>
      </w:pPr>
      <w:r>
        <w:t xml:space="preserve">(в ред. </w:t>
      </w:r>
      <w:hyperlink r:id="rId458">
        <w:r>
          <w:rPr>
            <w:color w:val="0000FF"/>
          </w:rPr>
          <w:t>Постановления</w:t>
        </w:r>
      </w:hyperlink>
      <w:r>
        <w:t xml:space="preserve"> Правительства РФ от 07.05.2017 N 542)</w:t>
      </w:r>
    </w:p>
    <w:p w:rsidR="00501133" w:rsidRDefault="00501133">
      <w:pPr>
        <w:pStyle w:val="ConsPlusNonformat"/>
        <w:jc w:val="both"/>
      </w:pPr>
      <w:r>
        <w:t xml:space="preserve">(п. 18(3) в ред. </w:t>
      </w:r>
      <w:hyperlink r:id="rId459">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bookmarkStart w:id="105" w:name="P683"/>
      <w:bookmarkEnd w:id="105"/>
      <w:r>
        <w:t xml:space="preserve">18(4). Объекты, указанные в </w:t>
      </w:r>
      <w:hyperlink w:anchor="P655">
        <w:r>
          <w:rPr>
            <w:color w:val="0000FF"/>
          </w:rPr>
          <w:t>пункте 18(1)</w:t>
        </w:r>
      </w:hyperlink>
      <w:r>
        <w:t xml:space="preserve"> настоящих Правил, считаются введенными в эксплуатацию с даты направления в орган федерального государственного энергетического надзора уведомления о готовности на ввод в эксплуатацию объектов.</w:t>
      </w:r>
    </w:p>
    <w:p w:rsidR="00501133" w:rsidRDefault="00501133">
      <w:pPr>
        <w:pStyle w:val="ConsPlusNonformat"/>
        <w:jc w:val="both"/>
      </w:pPr>
      <w:r>
        <w:t xml:space="preserve">(п. 18(4) в ред. </w:t>
      </w:r>
      <w:hyperlink r:id="rId460">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 xml:space="preserve">18(5). Заявитель, максимальная мощность энергопринимающих устройств которого составляет менее 150 кВт включительно, вправе в инициативном порядке представить в сетевую организацию разработанную им в соответствии с </w:t>
      </w:r>
      <w:hyperlink w:anchor="P644">
        <w:r>
          <w:rPr>
            <w:color w:val="0000FF"/>
          </w:rPr>
          <w:t>подпунктом "в" пункта 18</w:t>
        </w:r>
      </w:hyperlink>
      <w:r>
        <w:t xml:space="preserve"> настоящих Правил проектную документацию на подтверждение ее соответствия техническим условиям.</w:t>
      </w:r>
    </w:p>
    <w:p w:rsidR="00501133" w:rsidRDefault="00501133">
      <w:pPr>
        <w:pStyle w:val="ConsPlusNonformat"/>
        <w:jc w:val="both"/>
      </w:pPr>
      <w:r>
        <w:t xml:space="preserve">(в ред. </w:t>
      </w:r>
      <w:hyperlink r:id="rId461">
        <w:r>
          <w:rPr>
            <w:color w:val="0000FF"/>
          </w:rPr>
          <w:t>Постановления</w:t>
        </w:r>
      </w:hyperlink>
      <w:r>
        <w:t xml:space="preserve"> Правительства РФ от 20.02.2014 N 130)</w:t>
      </w:r>
    </w:p>
    <w:p w:rsidR="00501133" w:rsidRDefault="00501133">
      <w:pPr>
        <w:pStyle w:val="ConsPlusNonformat"/>
        <w:spacing w:before="220"/>
        <w:ind w:firstLine="540"/>
        <w:jc w:val="both"/>
      </w:pPr>
      <w:r>
        <w:t>Сетевая организация, а также субъект оперативно-диспетчерского управления, в случае если технические условия подлежат в соответствии с настоящими Правилами согласованию с таким субъектом оперативно-диспетчерского управления, подтверждают соответствие представленной документации требованиям технических условий или предоставляют заявителю информацию о несоответствии представленной документации требованиям технических условий. Срок подтверждения соответствия документации требованиям технических условий не должен превышать 10 дней со дня получения сетевой организацией документации от заявителя, а в случае если технические условия подлежат в соответствии с настоящими Правилами согласованию с субъектом оперативно-диспетчерского управления, указанный срок не должен превышать 25 дней. При этом действия сетевой организации, а также субъекта оперативно-диспетчерского управления, связанные с подтверждением и (или) предоставлением заявителю информации о соответствии (несоответствии) представленной документации требованиям технических условий, совершаются ими без взимания платы.</w:t>
      </w:r>
    </w:p>
    <w:p w:rsidR="00501133" w:rsidRDefault="00501133">
      <w:pPr>
        <w:pStyle w:val="ConsPlusNonformat"/>
        <w:jc w:val="both"/>
      </w:pPr>
      <w:r>
        <w:t xml:space="preserve">(в ред. </w:t>
      </w:r>
      <w:hyperlink r:id="rId462">
        <w:r>
          <w:rPr>
            <w:color w:val="0000FF"/>
          </w:rPr>
          <w:t>Постановления</w:t>
        </w:r>
      </w:hyperlink>
      <w:r>
        <w:t xml:space="preserve"> Правительства РФ от 18.03.2023 N 423)</w:t>
      </w:r>
    </w:p>
    <w:p w:rsidR="00501133" w:rsidRDefault="00501133">
      <w:pPr>
        <w:pStyle w:val="ConsPlusNonformat"/>
        <w:jc w:val="both"/>
      </w:pPr>
      <w:r>
        <w:t xml:space="preserve">(п. 18(5) введен </w:t>
      </w:r>
      <w:hyperlink r:id="rId463">
        <w:r>
          <w:rPr>
            <w:color w:val="0000FF"/>
          </w:rPr>
          <w:t>Постановлением</w:t>
        </w:r>
      </w:hyperlink>
      <w:r>
        <w:t xml:space="preserve"> Правительства РФ от 29.07.2013 N 640)</w:t>
      </w:r>
    </w:p>
    <w:p w:rsidR="00501133" w:rsidRDefault="00501133">
      <w:pPr>
        <w:pStyle w:val="ConsPlusNonformat"/>
        <w:spacing w:before="220"/>
        <w:ind w:firstLine="540"/>
        <w:jc w:val="both"/>
      </w:pPr>
      <w:bookmarkStart w:id="106" w:name="P690"/>
      <w:bookmarkEnd w:id="106"/>
      <w:r>
        <w:t xml:space="preserve">19. Стороны составляют акт об осуществлении технологического присоединения по форме, предусмотренной </w:t>
      </w:r>
      <w:hyperlink r:id="rId464">
        <w:r>
          <w:rPr>
            <w:color w:val="0000FF"/>
          </w:rPr>
          <w:t>приложением N 1</w:t>
        </w:r>
      </w:hyperlink>
      <w:r>
        <w:t xml:space="preserve"> к настоящим Правилам, не позднее 3 рабочих дней после осуществления сетевой организацией фактического присоединения объектов электроэнергетики (энергопринимающих устройств, объектов </w:t>
      </w:r>
      <w:proofErr w:type="spellStart"/>
      <w:r>
        <w:t>микрогенерации</w:t>
      </w:r>
      <w:proofErr w:type="spellEnd"/>
      <w:r>
        <w:t xml:space="preserve">) заявителя к электрическим сетям и фактического приема (подачи) напряжения и мощности, за исключением случая, предусмотренного </w:t>
      </w:r>
      <w:hyperlink w:anchor="P692">
        <w:r>
          <w:rPr>
            <w:color w:val="0000FF"/>
          </w:rPr>
          <w:t>абзацем вторым</w:t>
        </w:r>
      </w:hyperlink>
      <w:r>
        <w:t xml:space="preserve"> </w:t>
      </w:r>
      <w:r>
        <w:lastRenderedPageBreak/>
        <w:t>настоящего пункта.</w:t>
      </w:r>
    </w:p>
    <w:p w:rsidR="00501133" w:rsidRDefault="00501133">
      <w:pPr>
        <w:pStyle w:val="ConsPlusNonformat"/>
        <w:jc w:val="both"/>
      </w:pPr>
      <w:r>
        <w:t xml:space="preserve">(в ред. Постановлений Правительства РФ от 07.05.2017 </w:t>
      </w:r>
      <w:hyperlink r:id="rId465">
        <w:r>
          <w:rPr>
            <w:color w:val="0000FF"/>
          </w:rPr>
          <w:t>N 542</w:t>
        </w:r>
      </w:hyperlink>
      <w:r>
        <w:t xml:space="preserve">, от 02.03.2021 </w:t>
      </w:r>
      <w:hyperlink r:id="rId466">
        <w:r>
          <w:rPr>
            <w:color w:val="0000FF"/>
          </w:rPr>
          <w:t>N 299</w:t>
        </w:r>
      </w:hyperlink>
      <w:r>
        <w:t xml:space="preserve">, от 30.06.2022 </w:t>
      </w:r>
      <w:hyperlink r:id="rId467">
        <w:r>
          <w:rPr>
            <w:color w:val="0000FF"/>
          </w:rPr>
          <w:t>N 1178</w:t>
        </w:r>
      </w:hyperlink>
      <w:r>
        <w:t>)</w:t>
      </w:r>
    </w:p>
    <w:p w:rsidR="00501133" w:rsidRDefault="00501133">
      <w:pPr>
        <w:pStyle w:val="ConsPlusNonformat"/>
        <w:spacing w:before="220"/>
        <w:ind w:firstLine="540"/>
        <w:jc w:val="both"/>
      </w:pPr>
      <w:bookmarkStart w:id="107" w:name="P692"/>
      <w:bookmarkEnd w:id="107"/>
      <w:r>
        <w:t xml:space="preserve">В отношении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сетевая организация в течение одного рабочего дня после выполнения мероприятий по технологическому присоединению в соответствии с техническими условиями составляет уведомление об обеспечении возможности присоединения к электрическим сетям по форме, предусмотренной </w:t>
      </w:r>
      <w:hyperlink r:id="rId468">
        <w:r>
          <w:rPr>
            <w:color w:val="0000FF"/>
          </w:rPr>
          <w:t>приложением N 1(1)</w:t>
        </w:r>
      </w:hyperlink>
      <w:r>
        <w:t xml:space="preserve"> к настоящим Правилам, в форме электронного документа, подписанного усиленной квалифицированной электронной подписью, и размещает его на своем официальном сайте (в том числе посредством переадресации на официальный сайт, обеспечивающий возможность направлять заявку и прилагаемые документы) в информационно-телекоммуникационной сети "Интернет" или едином портале (далее - личный кабинет заявителя).</w:t>
      </w:r>
    </w:p>
    <w:p w:rsidR="00501133" w:rsidRDefault="00501133">
      <w:pPr>
        <w:pStyle w:val="ConsPlusNonformat"/>
        <w:jc w:val="both"/>
      </w:pPr>
      <w:r>
        <w:t xml:space="preserve">(абзац введен </w:t>
      </w:r>
      <w:hyperlink r:id="rId469">
        <w:r>
          <w:rPr>
            <w:color w:val="0000FF"/>
          </w:rPr>
          <w:t>Постановлением</w:t>
        </w:r>
      </w:hyperlink>
      <w:r>
        <w:t xml:space="preserve"> Правительства РФ от 30.06.2022 N 1178)</w:t>
      </w:r>
    </w:p>
    <w:p w:rsidR="00501133" w:rsidRDefault="00501133">
      <w:pPr>
        <w:pStyle w:val="ConsPlusNonformat"/>
        <w:spacing w:before="220"/>
        <w:ind w:firstLine="540"/>
        <w:jc w:val="both"/>
      </w:pPr>
      <w:r>
        <w:t xml:space="preserve">Если при поэтапном осуществлении мероприятий по технологическому присоединению плата за технологическое присоединение рассчитывалась (устанавливалась) в соответствии с </w:t>
      </w:r>
      <w:hyperlink w:anchor="P629">
        <w:r>
          <w:rPr>
            <w:color w:val="0000FF"/>
          </w:rPr>
          <w:t>пунктом 17(1)</w:t>
        </w:r>
      </w:hyperlink>
      <w:r>
        <w:t xml:space="preserve"> настоящих Правил, а также при осуществлении технологического присоединения объектов по производству электрической энергии в случае, если договором предусматривалось поэтапное осуществление мероприятий по технологическому присоединению, акт об осуществлении такого присоединения составляется применительно к каждому из этапов осуществления указанных мероприятий.</w:t>
      </w:r>
    </w:p>
    <w:p w:rsidR="00501133" w:rsidRDefault="00501133">
      <w:pPr>
        <w:pStyle w:val="ConsPlusNonformat"/>
        <w:jc w:val="both"/>
      </w:pPr>
      <w:r>
        <w:t xml:space="preserve">(абзац введен </w:t>
      </w:r>
      <w:hyperlink r:id="rId470">
        <w:r>
          <w:rPr>
            <w:color w:val="0000FF"/>
          </w:rPr>
          <w:t>Постановлением</w:t>
        </w:r>
      </w:hyperlink>
      <w:r>
        <w:t xml:space="preserve"> Правительства РФ от 29.12.2021 N 2566; в ред. </w:t>
      </w:r>
      <w:hyperlink r:id="rId471">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 xml:space="preserve">По окончании осуществления мероприятий по технологическому присоединению стороны составляют акт согласования технологической и (или) аварийной брони в соответствии с </w:t>
      </w:r>
      <w:hyperlink w:anchor="P397">
        <w:r>
          <w:rPr>
            <w:color w:val="0000FF"/>
          </w:rPr>
          <w:t>пунктом 14(2)</w:t>
        </w:r>
      </w:hyperlink>
      <w:r>
        <w:t xml:space="preserve"> настоящих Правил.</w:t>
      </w:r>
    </w:p>
    <w:p w:rsidR="00501133" w:rsidRDefault="00501133">
      <w:pPr>
        <w:pStyle w:val="ConsPlusNonformat"/>
        <w:spacing w:before="220"/>
        <w:ind w:firstLine="540"/>
        <w:jc w:val="both"/>
      </w:pPr>
      <w:r>
        <w:t>Запрещается навязывать заявителю услуги и обязательства, не предусмотренные настоящими Правилами.</w:t>
      </w:r>
    </w:p>
    <w:p w:rsidR="00501133" w:rsidRDefault="00501133">
      <w:pPr>
        <w:pStyle w:val="ConsPlusNonformat"/>
        <w:jc w:val="both"/>
      </w:pPr>
      <w:r>
        <w:t xml:space="preserve">(п. 19 в ред. </w:t>
      </w:r>
      <w:hyperlink r:id="rId472">
        <w:r>
          <w:rPr>
            <w:color w:val="0000FF"/>
          </w:rPr>
          <w:t>Постановления</w:t>
        </w:r>
      </w:hyperlink>
      <w:r>
        <w:t xml:space="preserve"> Правительства РФ от 20.02.2014 N 130)</w:t>
      </w:r>
    </w:p>
    <w:p w:rsidR="00501133" w:rsidRDefault="00501133">
      <w:pPr>
        <w:pStyle w:val="ConsPlusNonformat"/>
        <w:spacing w:before="220"/>
        <w:ind w:firstLine="540"/>
        <w:jc w:val="both"/>
      </w:pPr>
      <w:bookmarkStart w:id="108" w:name="P699"/>
      <w:bookmarkEnd w:id="108"/>
      <w:r>
        <w:t xml:space="preserve">19(1). Сетевая организация не позднее 2 рабочих дней со дня подписания заявителем и сетевой организацией акта об осуществлении технологического присоединения, а также акта согласования технологической и (или) аварийной брони (для заявителей, указанных в </w:t>
      </w:r>
      <w:hyperlink w:anchor="P397">
        <w:r>
          <w:rPr>
            <w:color w:val="0000FF"/>
          </w:rPr>
          <w:t>пункте 14(2)</w:t>
        </w:r>
      </w:hyperlink>
      <w:r>
        <w:t xml:space="preserve"> настоящих Правил) направляет в письменном или электронном виде копии указанных актов в адрес субъекта розничного рынка, с которым заявителем заключен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либо в случае отсутствия информации у сетевой организации о заключении такого договора на дату отправления -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Сетевая организация не позднее 3 рабочих дней со дня фактического приема (подачи) напряжения и мощности на объекты заявителя направляет в письменном или электронном виде информацию о дате фактического приема (подачи) напряжения и мощности на объекты заявителя в адрес субъекта розничного рынка, с которым заявителем заключен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либо в случае отсутствия информации у сетевой организации о заключении такого договора на дату направления -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w:t>
      </w:r>
    </w:p>
    <w:p w:rsidR="00501133" w:rsidRDefault="00501133">
      <w:pPr>
        <w:pStyle w:val="ConsPlusNonformat"/>
        <w:jc w:val="both"/>
      </w:pPr>
      <w:r>
        <w:t xml:space="preserve">(в ред. Постановлений Правительства РФ от 07.05.2017 </w:t>
      </w:r>
      <w:hyperlink r:id="rId473">
        <w:r>
          <w:rPr>
            <w:color w:val="0000FF"/>
          </w:rPr>
          <w:t>N 542</w:t>
        </w:r>
      </w:hyperlink>
      <w:r>
        <w:t xml:space="preserve">, от 11.05.2017 </w:t>
      </w:r>
      <w:hyperlink r:id="rId474">
        <w:r>
          <w:rPr>
            <w:color w:val="0000FF"/>
          </w:rPr>
          <w:t>N 557</w:t>
        </w:r>
      </w:hyperlink>
      <w:r>
        <w:t xml:space="preserve">, от 01.04.2020 </w:t>
      </w:r>
      <w:hyperlink r:id="rId475">
        <w:r>
          <w:rPr>
            <w:color w:val="0000FF"/>
          </w:rPr>
          <w:t>N 403</w:t>
        </w:r>
      </w:hyperlink>
      <w:r>
        <w:t>)</w:t>
      </w:r>
    </w:p>
    <w:p w:rsidR="00501133" w:rsidRDefault="00501133">
      <w:pPr>
        <w:pStyle w:val="ConsPlusNonformat"/>
        <w:spacing w:before="220"/>
        <w:ind w:firstLine="540"/>
        <w:jc w:val="both"/>
      </w:pPr>
      <w:r>
        <w:t xml:space="preserve">Подлежащие в соответствии с настоящими Правилами исполнению сетевой </w:t>
      </w:r>
      <w:r>
        <w:lastRenderedPageBreak/>
        <w:t>организацией действия по передаче копий документов заявителей в адрес соответствующих субъектов розничных рынков, а также по допуску к эксплуатации установленного в процессе технологического присоединения прибора учета электрической энергии совершаются сетевыми организациями без взимания платы за их совершение.</w:t>
      </w:r>
    </w:p>
    <w:p w:rsidR="00501133" w:rsidRDefault="00501133">
      <w:pPr>
        <w:pStyle w:val="ConsPlusNonformat"/>
        <w:spacing w:before="220"/>
        <w:ind w:firstLine="540"/>
        <w:jc w:val="both"/>
      </w:pPr>
      <w:bookmarkStart w:id="109" w:name="P702"/>
      <w:bookmarkEnd w:id="109"/>
      <w:r>
        <w:t>В случае если к заявке не приложен подписанный заявителем проект договора энергоснабжения (купли-продажи (поставки) электрической энергии (мощности), оформленный в соответствии с формой договора, размещенной на официальном сайте гарантирующего поставщика, или протокол разногласий к договору, заявитель, получивший от сетевой организации акт об осуществлении технологического присоединения, при его возвращении сетевой организации после подписания со своей стороны вправе приложить к нему надлежащим образом оформленный и подписанный со своей стороны договор, обеспечивающий продажу электрической энергии (мощности) на розничном рынке, ранее надлежащим образом оформленный и подписанный со стороны гарантирующего поставщика. Отсутствие договора, обеспечивающего продажу электрической энергии (мощности) на розничном рынке, не является основанием для невыполнения сетевой организацией обязательств, предусмотренных настоящими Правилами, в части соблюдения процедуры технологического присоединения.</w:t>
      </w:r>
    </w:p>
    <w:p w:rsidR="00501133" w:rsidRDefault="00501133">
      <w:pPr>
        <w:pStyle w:val="ConsPlusNonformat"/>
        <w:jc w:val="both"/>
      </w:pPr>
      <w:r>
        <w:t xml:space="preserve">(в ред. </w:t>
      </w:r>
      <w:hyperlink r:id="rId476">
        <w:r>
          <w:rPr>
            <w:color w:val="0000FF"/>
          </w:rPr>
          <w:t>Постановления</w:t>
        </w:r>
      </w:hyperlink>
      <w:r>
        <w:t xml:space="preserve"> Правительства РФ от 11.05.2017 N 557)</w:t>
      </w:r>
    </w:p>
    <w:p w:rsidR="00501133" w:rsidRDefault="00501133">
      <w:pPr>
        <w:pStyle w:val="ConsPlusNonformat"/>
        <w:spacing w:before="220"/>
        <w:ind w:firstLine="540"/>
        <w:jc w:val="both"/>
      </w:pPr>
      <w:r>
        <w:t xml:space="preserve">Сетевая организация, получившая от заявителя вместе с актом об осуществлении технологического присоединения подписанный с его стороны договор, обеспечивающий продажу электрической энергии (мощности) на розничном рынке, обязана вместе с документами, указанными в </w:t>
      </w:r>
      <w:hyperlink w:anchor="P699">
        <w:r>
          <w:rPr>
            <w:color w:val="0000FF"/>
          </w:rPr>
          <w:t>первом абзаце</w:t>
        </w:r>
      </w:hyperlink>
      <w:r>
        <w:t xml:space="preserve"> настоящего пункта, направить такой договор гарантирующему поставщику, с которым заявитель намерен заключить указанный договор, не позднее 2 рабочих дней со дня его представления в сетевую организацию.</w:t>
      </w:r>
    </w:p>
    <w:p w:rsidR="00501133" w:rsidRDefault="00501133">
      <w:pPr>
        <w:pStyle w:val="ConsPlusNonformat"/>
        <w:jc w:val="both"/>
      </w:pPr>
      <w:r>
        <w:t xml:space="preserve">(в ред. Постановлений Правительства РФ от 07.05.2017 </w:t>
      </w:r>
      <w:hyperlink r:id="rId477">
        <w:r>
          <w:rPr>
            <w:color w:val="0000FF"/>
          </w:rPr>
          <w:t>N 542</w:t>
        </w:r>
      </w:hyperlink>
      <w:r>
        <w:t xml:space="preserve">, от 11.05.2017 </w:t>
      </w:r>
      <w:hyperlink r:id="rId478">
        <w:r>
          <w:rPr>
            <w:color w:val="0000FF"/>
          </w:rPr>
          <w:t>N 557</w:t>
        </w:r>
      </w:hyperlink>
      <w:r>
        <w:t>)</w:t>
      </w:r>
    </w:p>
    <w:p w:rsidR="00501133" w:rsidRDefault="00501133">
      <w:pPr>
        <w:pStyle w:val="ConsPlusNonformat"/>
        <w:spacing w:before="220"/>
        <w:ind w:firstLine="540"/>
        <w:jc w:val="both"/>
      </w:pPr>
      <w:bookmarkStart w:id="110" w:name="P706"/>
      <w:bookmarkEnd w:id="110"/>
      <w:r>
        <w:t xml:space="preserve">В случае если заявителем на момент направления в адрес сетевой организации акта об осуществлении технологического присоединения надлежащим образом не оформлен со своей стороны ранее полученный от сетевой организации проект договора, обеспечивающий продажу электрической энергии (мощности) на розничном рынке, то после оформления и подписания со своей стороны указанного проекта договора заявитель направляет его самостоятельно гарантирующему поставщику, указанному в заявке, в течение 30 дней со дня получения от сетевой организации акта об осуществлении технологического присоединения. В случае </w:t>
      </w:r>
      <w:proofErr w:type="spellStart"/>
      <w:r>
        <w:t>непоступления</w:t>
      </w:r>
      <w:proofErr w:type="spellEnd"/>
      <w:r>
        <w:t xml:space="preserve"> в течение указанного срока в адрес гарантирующего поставщика подписанного заявителем проекта договора (протокола разногласий, дополнительного соглашения к действующему договору, обеспечивающему продажу заявителю электрической энергии (мощности) на розничном рынке) гарантирующий поставщик в течение 3 рабочих дней по истечении указанного срока обязан уведомить о таком </w:t>
      </w:r>
      <w:proofErr w:type="spellStart"/>
      <w:r>
        <w:t>непоступлении</w:t>
      </w:r>
      <w:proofErr w:type="spellEnd"/>
      <w:r>
        <w:t xml:space="preserve"> заявителя, а заявитель обязан в течение 3 рабочих дней со дня получения указанного уведомления представить гарантирующему поставщику сведения, подтверждающие факт направления гарантирующему поставщику проекта договора (протокола разногласий, дополнительного соглашения к действующему договору, обеспечивающему продажу заявителю электрической энергии (мощности) на розничном рынке) в адрес гарантирующего поставщика в указанный срок.</w:t>
      </w:r>
    </w:p>
    <w:p w:rsidR="00501133" w:rsidRDefault="00501133">
      <w:pPr>
        <w:pStyle w:val="ConsPlusNonformat"/>
        <w:jc w:val="both"/>
      </w:pPr>
      <w:r>
        <w:t xml:space="preserve">(в ред. Постановлений Правительства РФ от 07.05.2017 </w:t>
      </w:r>
      <w:hyperlink r:id="rId479">
        <w:r>
          <w:rPr>
            <w:color w:val="0000FF"/>
          </w:rPr>
          <w:t>N 542</w:t>
        </w:r>
      </w:hyperlink>
      <w:r>
        <w:t xml:space="preserve">, от 01.04.2020 </w:t>
      </w:r>
      <w:hyperlink r:id="rId480">
        <w:r>
          <w:rPr>
            <w:color w:val="0000FF"/>
          </w:rPr>
          <w:t>N 403</w:t>
        </w:r>
      </w:hyperlink>
      <w:r>
        <w:t>)</w:t>
      </w:r>
    </w:p>
    <w:p w:rsidR="00501133" w:rsidRDefault="00501133">
      <w:pPr>
        <w:pStyle w:val="ConsPlusNonformat"/>
        <w:spacing w:before="220"/>
        <w:ind w:firstLine="540"/>
        <w:jc w:val="both"/>
      </w:pPr>
      <w:bookmarkStart w:id="111" w:name="P708"/>
      <w:bookmarkEnd w:id="111"/>
      <w:r>
        <w:t xml:space="preserve">В случае </w:t>
      </w:r>
      <w:proofErr w:type="spellStart"/>
      <w:r>
        <w:t>ненаправления</w:t>
      </w:r>
      <w:proofErr w:type="spellEnd"/>
      <w:r>
        <w:t xml:space="preserve"> заявителем проекта договора (протокола разногласий, дополнительного соглашения к действующему договору, обеспечивающему продажу заявителю электрической энергии (мощности) на розничном рынке) гарантирующему поставщику в предусмотренный </w:t>
      </w:r>
      <w:hyperlink w:anchor="P706">
        <w:r>
          <w:rPr>
            <w:color w:val="0000FF"/>
          </w:rPr>
          <w:t>абзацем пятым</w:t>
        </w:r>
      </w:hyperlink>
      <w:r>
        <w:t xml:space="preserve"> настоящего пункта срок (за исключением случаев, когда договор, обеспечивающий продажу электрической энергии (мощности) на розничном рынке, был возвращен заявителем в адрес сетевой организации в порядке, предусмотренном </w:t>
      </w:r>
      <w:hyperlink w:anchor="P702">
        <w:r>
          <w:rPr>
            <w:color w:val="0000FF"/>
          </w:rPr>
          <w:t>абзацем третьим</w:t>
        </w:r>
      </w:hyperlink>
      <w:r>
        <w:t xml:space="preserve"> настоящего пункта) проект договора, обеспечивающего продажу электрической энергии (мощности) на розничном рынке (дополнительного соглашения к действующему договору, обеспечивающему продажу заявителю электрической энергии (мощности) на розничном рынке), направленный гарантирующим поставщиком в адрес сетевой организации в </w:t>
      </w:r>
      <w:r>
        <w:lastRenderedPageBreak/>
        <w:t xml:space="preserve">соответствии с </w:t>
      </w:r>
      <w:hyperlink r:id="rId481">
        <w:r>
          <w:rPr>
            <w:color w:val="0000FF"/>
          </w:rPr>
          <w:t>Основными положениями</w:t>
        </w:r>
      </w:hyperlink>
      <w:r>
        <w:t xml:space="preserve"> функционирования розничных рынков электрической энергии, считается отозванным.</w:t>
      </w:r>
    </w:p>
    <w:p w:rsidR="00501133" w:rsidRDefault="00501133">
      <w:pPr>
        <w:pStyle w:val="ConsPlusNonformat"/>
        <w:jc w:val="both"/>
      </w:pPr>
      <w:r>
        <w:t xml:space="preserve">(абзац введен </w:t>
      </w:r>
      <w:hyperlink r:id="rId482">
        <w:r>
          <w:rPr>
            <w:color w:val="0000FF"/>
          </w:rPr>
          <w:t>Постановлением</w:t>
        </w:r>
      </w:hyperlink>
      <w:r>
        <w:t xml:space="preserve"> Правительства РФ от 01.04.2020 N 403)</w:t>
      </w:r>
    </w:p>
    <w:p w:rsidR="00501133" w:rsidRDefault="00501133">
      <w:pPr>
        <w:pStyle w:val="ConsPlusNonformat"/>
        <w:spacing w:before="220"/>
        <w:ind w:firstLine="540"/>
        <w:jc w:val="both"/>
      </w:pPr>
      <w:r>
        <w:t xml:space="preserve">В случае если проект договора, обеспечивающего продажу электрической энергии на розничном рынке (дополнительного соглашения к действующему договору, обеспечивающему продажу заявителю электрической энергии (мощности) на розничном рынке), считается отозванным по основаниям, предусмотренным </w:t>
      </w:r>
      <w:hyperlink w:anchor="P708">
        <w:r>
          <w:rPr>
            <w:color w:val="0000FF"/>
          </w:rPr>
          <w:t>абзацем шестым</w:t>
        </w:r>
      </w:hyperlink>
      <w:r>
        <w:t xml:space="preserve"> настоящего пункта, потребление электрической энергии объектами (</w:t>
      </w:r>
      <w:proofErr w:type="spellStart"/>
      <w:r>
        <w:t>энергопринимающими</w:t>
      </w:r>
      <w:proofErr w:type="spellEnd"/>
      <w:r>
        <w:t xml:space="preserve"> устройствами) заявителя считается бездоговорным потреблением электрической энергии со дня фактической подачи сетевой организацией напряжения и мощности на указанные объекты. При этом объем бездоговорного потребления электрической энергии определяется по показаниям приборов учета (при невозможности использования показаний прибора учета - расчетным способом учета электрической энергии (мощности) на розничных рынках электрической энергии, предусмотренным </w:t>
      </w:r>
      <w:hyperlink r:id="rId483">
        <w:r>
          <w:rPr>
            <w:color w:val="0000FF"/>
          </w:rPr>
          <w:t>пунктом 2 приложения N 3</w:t>
        </w:r>
      </w:hyperlink>
      <w:r>
        <w:t xml:space="preserve"> к Основным положениям функционирования розничных рынков электрической энергии), а стоимость объема бездоговорного потребления электрической энергии за весь период его осуществления рассчитывается в порядке, предусмотренном </w:t>
      </w:r>
      <w:hyperlink r:id="rId484">
        <w:r>
          <w:rPr>
            <w:color w:val="0000FF"/>
          </w:rPr>
          <w:t>пунктом 84</w:t>
        </w:r>
      </w:hyperlink>
      <w:r>
        <w:t xml:space="preserve"> Основных положений функционирования розничных рынков электрической энергии.</w:t>
      </w:r>
    </w:p>
    <w:p w:rsidR="00501133" w:rsidRDefault="00501133">
      <w:pPr>
        <w:pStyle w:val="ConsPlusNonformat"/>
        <w:jc w:val="both"/>
      </w:pPr>
      <w:r>
        <w:t xml:space="preserve">(абзац введен </w:t>
      </w:r>
      <w:hyperlink r:id="rId485">
        <w:r>
          <w:rPr>
            <w:color w:val="0000FF"/>
          </w:rPr>
          <w:t>Постановлением</w:t>
        </w:r>
      </w:hyperlink>
      <w:r>
        <w:t xml:space="preserve"> Правительства РФ от 01.04.2020 N 403)</w:t>
      </w:r>
    </w:p>
    <w:p w:rsidR="00501133" w:rsidRDefault="00501133">
      <w:pPr>
        <w:pStyle w:val="ConsPlusNonformat"/>
        <w:spacing w:before="220"/>
        <w:ind w:firstLine="540"/>
        <w:jc w:val="both"/>
      </w:pPr>
      <w:r>
        <w:t>Гарантирующий поставщик обязан незамедлительно уведомить сетевую организацию о факте выявления им бездоговорного потребления электрической энергии, предусмотренного настоящим пунктом.</w:t>
      </w:r>
    </w:p>
    <w:p w:rsidR="00501133" w:rsidRDefault="00501133">
      <w:pPr>
        <w:pStyle w:val="ConsPlusNonformat"/>
        <w:jc w:val="both"/>
      </w:pPr>
      <w:r>
        <w:t xml:space="preserve">(абзац введен </w:t>
      </w:r>
      <w:hyperlink r:id="rId486">
        <w:r>
          <w:rPr>
            <w:color w:val="0000FF"/>
          </w:rPr>
          <w:t>Постановлением</w:t>
        </w:r>
      </w:hyperlink>
      <w:r>
        <w:t xml:space="preserve"> Правительства РФ от 01.04.2020 N 403)</w:t>
      </w:r>
    </w:p>
    <w:p w:rsidR="00501133" w:rsidRDefault="00501133">
      <w:pPr>
        <w:pStyle w:val="ConsPlusNonformat"/>
        <w:spacing w:before="220"/>
        <w:ind w:firstLine="540"/>
        <w:jc w:val="both"/>
      </w:pPr>
      <w:r>
        <w:t>В случае заключения с гарантирующим поставщиком договора купли-продажи (поставки) электрической энергии (мощности) потребитель обязан не позднее 2 месяцев со дня фактической подачи сетевой организацией напряжения и мощности на объекты заявителя заключить договор оказания услуг по передаче электрической энергии, днем начала исполнения которого является день фактической подачи сетевой организацией напряжения и мощности на объекты заявителя, а также оплатить гарантирующему поставщику стоимость электрической энергии и соответствующих услуг, за исключением услуг по передаче электрической энергии, потребленной со дня фактической подачи сетевой организацией напряжения и мощности на объекты заявителя.</w:t>
      </w:r>
    </w:p>
    <w:p w:rsidR="00501133" w:rsidRDefault="00501133">
      <w:pPr>
        <w:pStyle w:val="ConsPlusNonformat"/>
        <w:jc w:val="both"/>
      </w:pPr>
      <w:r>
        <w:t xml:space="preserve">(абзац введен </w:t>
      </w:r>
      <w:hyperlink r:id="rId487">
        <w:r>
          <w:rPr>
            <w:color w:val="0000FF"/>
          </w:rPr>
          <w:t>Постановлением</w:t>
        </w:r>
      </w:hyperlink>
      <w:r>
        <w:t xml:space="preserve"> Правительства РФ от 01.04.2020 N 403)</w:t>
      </w:r>
    </w:p>
    <w:p w:rsidR="00501133" w:rsidRDefault="00501133">
      <w:pPr>
        <w:pStyle w:val="ConsPlusNonformat"/>
        <w:spacing w:before="220"/>
        <w:ind w:firstLine="540"/>
        <w:jc w:val="both"/>
      </w:pPr>
      <w:bookmarkStart w:id="112" w:name="P716"/>
      <w:bookmarkEnd w:id="112"/>
      <w:r>
        <w:t>При этом сетевая организация в случае обращения к ней потребителя или действующего в его интересах гарантирующего поставщика (</w:t>
      </w:r>
      <w:proofErr w:type="spellStart"/>
      <w:r>
        <w:t>энергосбытовой</w:t>
      </w:r>
      <w:proofErr w:type="spellEnd"/>
      <w:r>
        <w:t xml:space="preserve">, </w:t>
      </w:r>
      <w:proofErr w:type="spellStart"/>
      <w:r>
        <w:t>энергоснабжающей</w:t>
      </w:r>
      <w:proofErr w:type="spellEnd"/>
      <w:r>
        <w:t xml:space="preserve"> организации) для заключения договора оказания услуг по передаче электрической энергии в течение 2 месяцев со дня фактической подачи сетевой организацией напряжения и мощности на объекты заявителя не вправе при отсутствии оснований для отказа от заключения такого договора, установленных </w:t>
      </w:r>
      <w:hyperlink r:id="rId488">
        <w:r>
          <w:rPr>
            <w:color w:val="0000FF"/>
          </w:rPr>
          <w:t>Правилами</w:t>
        </w:r>
      </w:hyperlink>
      <w:r>
        <w:t xml:space="preserve"> недискриминационного доступа к услугам по передаче электрической энергии и оказания этих услуг, отказаться от его заключения. В таком случае договор оказания услуг по передаче электрической энергии должен содержать условие об оказании услуг по передаче электрической энергии начиная со дня фактической подачи сетевой организацией напряжения и мощности на объекты заявителя.</w:t>
      </w:r>
    </w:p>
    <w:p w:rsidR="00501133" w:rsidRDefault="00501133">
      <w:pPr>
        <w:pStyle w:val="ConsPlusNonformat"/>
        <w:jc w:val="both"/>
      </w:pPr>
      <w:r>
        <w:t xml:space="preserve">(абзац введен </w:t>
      </w:r>
      <w:hyperlink r:id="rId489">
        <w:r>
          <w:rPr>
            <w:color w:val="0000FF"/>
          </w:rPr>
          <w:t>Постановлением</w:t>
        </w:r>
      </w:hyperlink>
      <w:r>
        <w:t xml:space="preserve"> Правительства РФ от 01.04.2020 N 403)</w:t>
      </w:r>
    </w:p>
    <w:p w:rsidR="00501133" w:rsidRDefault="00501133">
      <w:pPr>
        <w:pStyle w:val="ConsPlusNonformat"/>
        <w:spacing w:before="220"/>
        <w:ind w:firstLine="540"/>
        <w:jc w:val="both"/>
      </w:pPr>
      <w:r>
        <w:t xml:space="preserve">Положения </w:t>
      </w:r>
      <w:hyperlink w:anchor="P702">
        <w:r>
          <w:rPr>
            <w:color w:val="0000FF"/>
          </w:rPr>
          <w:t>абзацев третьего</w:t>
        </w:r>
      </w:hyperlink>
      <w:r>
        <w:t xml:space="preserve"> - </w:t>
      </w:r>
      <w:hyperlink w:anchor="P716">
        <w:r>
          <w:rPr>
            <w:color w:val="0000FF"/>
          </w:rPr>
          <w:t>десятого</w:t>
        </w:r>
      </w:hyperlink>
      <w:r>
        <w:t xml:space="preserve"> настоящего пункта не применяются в отношении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w:t>
      </w:r>
    </w:p>
    <w:p w:rsidR="00501133" w:rsidRDefault="00501133">
      <w:pPr>
        <w:pStyle w:val="ConsPlusNonformat"/>
        <w:jc w:val="both"/>
      </w:pPr>
      <w:r>
        <w:t xml:space="preserve">(абзац введен </w:t>
      </w:r>
      <w:hyperlink r:id="rId490">
        <w:r>
          <w:rPr>
            <w:color w:val="0000FF"/>
          </w:rPr>
          <w:t>Постановлением</w:t>
        </w:r>
      </w:hyperlink>
      <w:r>
        <w:t xml:space="preserve"> Правительства РФ от 02.03.2021 N 299; в ред. </w:t>
      </w:r>
      <w:hyperlink r:id="rId491">
        <w:r>
          <w:rPr>
            <w:color w:val="0000FF"/>
          </w:rPr>
          <w:t>Постановления</w:t>
        </w:r>
      </w:hyperlink>
      <w:r>
        <w:t xml:space="preserve"> Правительства РФ от 30.06.2022 N 1178)</w:t>
      </w:r>
    </w:p>
    <w:p w:rsidR="00501133" w:rsidRDefault="00501133">
      <w:pPr>
        <w:pStyle w:val="ConsPlusNonformat"/>
        <w:jc w:val="both"/>
      </w:pPr>
      <w:r>
        <w:t xml:space="preserve">(п. 19(1) в ред. </w:t>
      </w:r>
      <w:hyperlink r:id="rId492">
        <w:r>
          <w:rPr>
            <w:color w:val="0000FF"/>
          </w:rPr>
          <w:t>Постановления</w:t>
        </w:r>
      </w:hyperlink>
      <w:r>
        <w:t xml:space="preserve"> Правительства РФ от 22.02.2016 N 128)</w:t>
      </w:r>
    </w:p>
    <w:p w:rsidR="00501133" w:rsidRDefault="00501133">
      <w:pPr>
        <w:pStyle w:val="ConsPlusNonformat"/>
        <w:spacing w:before="220"/>
        <w:ind w:firstLine="540"/>
        <w:jc w:val="both"/>
      </w:pPr>
      <w:bookmarkStart w:id="113" w:name="P721"/>
      <w:bookmarkEnd w:id="113"/>
      <w:r>
        <w:t>20. Сетевая организация ежемесячно представляет системному оператору информацию о технологическом присоединении и копии документов о технологическом присоединении в объеме, порядке и сроки, которые установлены правилами предоставления информации, необходимой для осуществления оперативно-</w:t>
      </w:r>
      <w:r>
        <w:lastRenderedPageBreak/>
        <w:t>диспетчерского управления в электроэнергетике,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rsidR="00501133" w:rsidRDefault="00501133">
      <w:pPr>
        <w:pStyle w:val="ConsPlusNonformat"/>
        <w:jc w:val="both"/>
      </w:pPr>
      <w:r>
        <w:t xml:space="preserve">(п. 20 в ред. </w:t>
      </w:r>
      <w:hyperlink r:id="rId493">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bookmarkStart w:id="114" w:name="P723"/>
      <w:bookmarkEnd w:id="114"/>
      <w:r>
        <w:t xml:space="preserve">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w:t>
      </w:r>
      <w:hyperlink w:anchor="P293">
        <w:r>
          <w:rPr>
            <w:color w:val="0000FF"/>
          </w:rPr>
          <w:t>пунктах 12(1)</w:t>
        </w:r>
      </w:hyperlink>
      <w:r>
        <w:t xml:space="preserve"> - </w:t>
      </w:r>
      <w:hyperlink w:anchor="P378">
        <w:r>
          <w:rPr>
            <w:color w:val="0000FF"/>
          </w:rPr>
          <w:t>14</w:t>
        </w:r>
      </w:hyperlink>
      <w:r>
        <w:t xml:space="preserve"> настоящих Правил).</w:t>
      </w:r>
    </w:p>
    <w:p w:rsidR="00501133" w:rsidRDefault="00501133">
      <w:pPr>
        <w:pStyle w:val="ConsPlusNonformat"/>
        <w:spacing w:before="220"/>
        <w:ind w:firstLine="540"/>
        <w:jc w:val="both"/>
      </w:pPr>
      <w:r>
        <w:t>Системный оператор в течение 10 рабочих дней со дня получения проекта технических условий от сетевой организации рассматривает заявку и осуществляет согласование проекта технических условий либо в тот же срок направляет сетевой организации обоснованные замечания к проекту технических условий в отношении:</w:t>
      </w:r>
    </w:p>
    <w:p w:rsidR="00501133" w:rsidRDefault="00501133">
      <w:pPr>
        <w:pStyle w:val="ConsPlusNonformat"/>
        <w:spacing w:before="220"/>
        <w:ind w:firstLine="540"/>
        <w:jc w:val="both"/>
      </w:pPr>
      <w:bookmarkStart w:id="115" w:name="P725"/>
      <w:bookmarkEnd w:id="115"/>
      <w:r>
        <w:t>присоединяемых объектов по производству электрической энергии (объектов электросетевого хозяйства, энергопринимающих устройств потребителей электрической энергии), максимальная мощность которых превышает 5 МВт или увеличивается на 5 МВт и выше;</w:t>
      </w:r>
    </w:p>
    <w:p w:rsidR="00501133" w:rsidRDefault="00501133">
      <w:pPr>
        <w:pStyle w:val="ConsPlusNonformat"/>
        <w:spacing w:before="220"/>
        <w:ind w:firstLine="540"/>
        <w:jc w:val="both"/>
      </w:pPr>
      <w:bookmarkStart w:id="116" w:name="P726"/>
      <w:bookmarkEnd w:id="116"/>
      <w:r>
        <w:t>ранее присоединенных объектов по производству электрической энергии (энергопринимающих устройств потребителей электрической энергии), максимальная мощность которых превышает 5 МВт, в случае изменения точек присоединения, категории надежности электроснабжения, видов производственной деятельности, не влекущих пересмотра величины максимальной мощности, но изменяющих схему выдачи мощности (схему внешнего электроснабжения) таких объектов (устройств);</w:t>
      </w:r>
    </w:p>
    <w:p w:rsidR="00501133" w:rsidRDefault="00501133">
      <w:pPr>
        <w:pStyle w:val="ConsPlusNonformat"/>
        <w:spacing w:before="220"/>
        <w:ind w:firstLine="540"/>
        <w:jc w:val="both"/>
      </w:pPr>
      <w:bookmarkStart w:id="117" w:name="P727"/>
      <w:bookmarkEnd w:id="117"/>
      <w:r>
        <w:t xml:space="preserve">присоединяемых объектов электросетевого хозяйства и (или) энергопринимающих устройств потребителей электрической энергии, максимальная мощность которых составляет свыше 150 кВт до 5 МВт включительно, в случае включения сетевой организацией в технические условия мероприятий по строительству объекта электросетевого хозяйства классом напряжения 110 </w:t>
      </w:r>
      <w:proofErr w:type="spellStart"/>
      <w:r>
        <w:t>кВ</w:t>
      </w:r>
      <w:proofErr w:type="spellEnd"/>
      <w:r>
        <w:t xml:space="preserve"> и выше (за исключением строительства объектов электросетевого хозяйства от существующих объектов электросетевого хозяйства до присоединяемых энергопринимающих устройств), и (или) мероприятий по реконструкции объекта электросетевого хозяйства классом напряжения 110 </w:t>
      </w:r>
      <w:proofErr w:type="spellStart"/>
      <w:r>
        <w:t>кВ</w:t>
      </w:r>
      <w:proofErr w:type="spellEnd"/>
      <w:r>
        <w:t xml:space="preserve"> и выше, связанной с увеличением пропускной способности или трансформаторной мощности такого объекта, и (или) мероприятий по реконструкции объекта электросетевого хозяйства классом напряжения 35 </w:t>
      </w:r>
      <w:proofErr w:type="spellStart"/>
      <w:r>
        <w:t>кВ</w:t>
      </w:r>
      <w:proofErr w:type="spellEnd"/>
      <w:r>
        <w:t xml:space="preserve"> и ниже с переводом его на класс напряжения 110 </w:t>
      </w:r>
      <w:proofErr w:type="spellStart"/>
      <w:r>
        <w:t>кВ</w:t>
      </w:r>
      <w:proofErr w:type="spellEnd"/>
      <w:r>
        <w:t xml:space="preserve"> и выше.</w:t>
      </w:r>
    </w:p>
    <w:p w:rsidR="00501133" w:rsidRDefault="00501133">
      <w:pPr>
        <w:pStyle w:val="ConsPlusNonformat"/>
        <w:spacing w:before="220"/>
        <w:ind w:firstLine="540"/>
        <w:jc w:val="both"/>
      </w:pPr>
      <w:r>
        <w:t xml:space="preserve">Системный оператор в течение 10 рабочих дней со дня получения проекта технических условий рассматривает заявку, поданную в смежную сетевую организацию в соответствии с </w:t>
      </w:r>
      <w:hyperlink w:anchor="P1117">
        <w:r>
          <w:rPr>
            <w:color w:val="0000FF"/>
          </w:rPr>
          <w:t>пунктом 41</w:t>
        </w:r>
      </w:hyperlink>
      <w:r>
        <w:t xml:space="preserve"> настоящих Правил, и осуществляет согласование проекта выдаваемых такой организацией технических условий в отношении объектов, указанных в </w:t>
      </w:r>
      <w:hyperlink w:anchor="P725">
        <w:r>
          <w:rPr>
            <w:color w:val="0000FF"/>
          </w:rPr>
          <w:t>абзаце третьем</w:t>
        </w:r>
      </w:hyperlink>
      <w:r>
        <w:t xml:space="preserve"> настоящего пункта, и в случаях, указанных в </w:t>
      </w:r>
      <w:hyperlink w:anchor="P726">
        <w:r>
          <w:rPr>
            <w:color w:val="0000FF"/>
          </w:rPr>
          <w:t>абзацах четвертом</w:t>
        </w:r>
      </w:hyperlink>
      <w:r>
        <w:t xml:space="preserve"> и </w:t>
      </w:r>
      <w:hyperlink w:anchor="P727">
        <w:r>
          <w:rPr>
            <w:color w:val="0000FF"/>
          </w:rPr>
          <w:t>пятом</w:t>
        </w:r>
      </w:hyperlink>
      <w:r>
        <w:t xml:space="preserve"> настоящего пункта, - в отношении объектов, указанных в этих абзацах, а также в случае, если проект технических условий, которые выданы (будут выданы) сетевой организацией заявителю, технологическое присоединение энергопринимающих устройств которого послужило основанием для обращения сетевой организации в смежную сетевую организацию, подлежал (подлежит) согласованию с системным оператором в соответствии с требованиями настоящих Правил, либо в тот же срок направляет сетевой организации обоснованные замечания к проекту технических условий, которые подлежат учету сетевой организацией.</w:t>
      </w:r>
    </w:p>
    <w:p w:rsidR="00501133" w:rsidRDefault="00501133">
      <w:pPr>
        <w:pStyle w:val="ConsPlusNonformat"/>
        <w:spacing w:before="220"/>
        <w:ind w:firstLine="540"/>
        <w:jc w:val="both"/>
      </w:pPr>
      <w:r>
        <w:t xml:space="preserve">Рассмотрение и согласование проекта технических условий, переоформленных технических условий, изменений, вносимых в ранее выданные технические условия, осуществляются системным оператором в части технических решений и требований, включаемых в технические условия в соответствии с </w:t>
      </w:r>
      <w:hyperlink w:anchor="P747">
        <w:r>
          <w:rPr>
            <w:color w:val="0000FF"/>
          </w:rPr>
          <w:t>подпунктами "а"</w:t>
        </w:r>
      </w:hyperlink>
      <w:r>
        <w:t xml:space="preserve">, </w:t>
      </w:r>
      <w:hyperlink w:anchor="P752">
        <w:r>
          <w:rPr>
            <w:color w:val="0000FF"/>
          </w:rPr>
          <w:t>"б"</w:t>
        </w:r>
      </w:hyperlink>
      <w:r>
        <w:t xml:space="preserve"> - </w:t>
      </w:r>
      <w:hyperlink w:anchor="P758">
        <w:r>
          <w:rPr>
            <w:color w:val="0000FF"/>
          </w:rPr>
          <w:t>"д"</w:t>
        </w:r>
      </w:hyperlink>
      <w:r>
        <w:t xml:space="preserve">, </w:t>
      </w:r>
      <w:hyperlink w:anchor="P762">
        <w:r>
          <w:rPr>
            <w:color w:val="0000FF"/>
          </w:rPr>
          <w:t>"ж"</w:t>
        </w:r>
      </w:hyperlink>
      <w:r>
        <w:t xml:space="preserve"> и </w:t>
      </w:r>
      <w:hyperlink w:anchor="P764">
        <w:r>
          <w:rPr>
            <w:color w:val="0000FF"/>
          </w:rPr>
          <w:t>"з" пункта 25</w:t>
        </w:r>
      </w:hyperlink>
      <w:r>
        <w:t xml:space="preserve"> настоящих Правил.</w:t>
      </w:r>
    </w:p>
    <w:p w:rsidR="00501133" w:rsidRDefault="00501133">
      <w:pPr>
        <w:pStyle w:val="ConsPlusNonformat"/>
        <w:jc w:val="both"/>
      </w:pPr>
      <w:r>
        <w:t xml:space="preserve">(п. 21 в ред. </w:t>
      </w:r>
      <w:hyperlink r:id="rId494">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r>
        <w:lastRenderedPageBreak/>
        <w:t xml:space="preserve">22. Утратил силу. - </w:t>
      </w:r>
      <w:hyperlink r:id="rId495">
        <w:r>
          <w:rPr>
            <w:color w:val="0000FF"/>
          </w:rPr>
          <w:t>Постановление</w:t>
        </w:r>
      </w:hyperlink>
      <w:r>
        <w:t xml:space="preserve"> Правительства РФ от 24.09.2010 N 759.</w:t>
      </w:r>
    </w:p>
    <w:p w:rsidR="00501133" w:rsidRDefault="00501133">
      <w:pPr>
        <w:pStyle w:val="ConsPlusNonformat"/>
        <w:spacing w:before="220"/>
        <w:ind w:firstLine="540"/>
        <w:jc w:val="both"/>
      </w:pPr>
      <w:r>
        <w:t>23. В случае если в ходе проектирования у заявителя возникает необходимость частичного отступления от мероприятий, указанных в технических условиях, такие отступления должны быть согласованы с сетевой организацией, выдавшей технические условия, с последующим внесением изменений в технические условия. Согласование соответствующих изменений в технические условия сетевая организация осуществляет в течение 10 рабочих дней со дня обращения заявителя.</w:t>
      </w:r>
    </w:p>
    <w:p w:rsidR="00501133" w:rsidRDefault="00501133">
      <w:pPr>
        <w:pStyle w:val="ConsPlusNonformat"/>
        <w:spacing w:before="220"/>
        <w:ind w:firstLine="540"/>
        <w:jc w:val="both"/>
      </w:pPr>
      <w:r>
        <w:t>В случае если в ходе проектирования необходимость частичного отступления от технических условий (в том числе в части мероприятий, выполняемых на объектах электроэнергетики смежных сетевых организаций) возникает у сетевой организации, сетевая организация вносит соответствующие изменения в технические условия, выданные заявителю при условии, что такие изменения не повлекут необходимости корректировки указанных в заявке сведений, обязательств заявителя, определенных в технических условиях, а также рассчитанной для него платы за технологическое присоединение.</w:t>
      </w:r>
    </w:p>
    <w:p w:rsidR="00501133" w:rsidRDefault="00501133">
      <w:pPr>
        <w:pStyle w:val="ConsPlusNonformat"/>
        <w:spacing w:before="220"/>
        <w:ind w:firstLine="540"/>
        <w:jc w:val="both"/>
      </w:pPr>
      <w:r>
        <w:t xml:space="preserve">В случае если в соответствии с </w:t>
      </w:r>
      <w:hyperlink w:anchor="P739">
        <w:r>
          <w:rPr>
            <w:color w:val="0000FF"/>
          </w:rPr>
          <w:t>абзацем первым пункта 24</w:t>
        </w:r>
      </w:hyperlink>
      <w:r>
        <w:t xml:space="preserve"> настоящих Правил технические условия были выданы на срок, превышающий 6 лет, и по истечении 6 лет требуется частичное отступление от технических условий в части мероприятий, связанных с усилением электрической сети и развитием существующей энергетической инфраструктуры, в том числе электрических связей между объектами территориальных сетевых организаций и объектами единой национальной (общероссийской) электрической сети, сетевая организация вносит соответствующие изменения в технические условия, выданные заявителю, при условии, что такие изменения не повлекут необходимости корректировки указанных в заявке сведений, обязательств заявителя, определенных в технических условиях, а также рассчитанной для него платы за технологическое присоединение.</w:t>
      </w:r>
    </w:p>
    <w:p w:rsidR="00501133" w:rsidRDefault="00501133">
      <w:pPr>
        <w:pStyle w:val="ConsPlusNonformat"/>
        <w:jc w:val="both"/>
      </w:pPr>
      <w:r>
        <w:t xml:space="preserve">(абзац введен </w:t>
      </w:r>
      <w:hyperlink r:id="rId496">
        <w:r>
          <w:rPr>
            <w:color w:val="0000FF"/>
          </w:rPr>
          <w:t>Постановлением</w:t>
        </w:r>
      </w:hyperlink>
      <w:r>
        <w:t xml:space="preserve"> Правительства РФ от 29.12.2021 N 2566; в ред. </w:t>
      </w:r>
      <w:hyperlink r:id="rId497">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В случае если в соответствии с настоящими Правилами технические условия согласовывались с системным оператором, сетевая организация обязана согласовать с системным оператором изменения, вносимые в указанные технические условия. Системный оператор в течение 5 рабочих дней со дня получения указанных изменений согласовывает такие изменения либо представляет обоснованные замечания. Системный оператор рассматривает повторно направленные технические условия с учетом внесенных изменений и направляет в сетевую организацию информацию о результатах повторного рассмотрения в течение 5 рабочих дней со дня получения указанных изменений.</w:t>
      </w:r>
    </w:p>
    <w:p w:rsidR="00501133" w:rsidRDefault="00501133">
      <w:pPr>
        <w:pStyle w:val="ConsPlusNonformat"/>
        <w:jc w:val="both"/>
      </w:pPr>
      <w:r>
        <w:t xml:space="preserve">(в ред. </w:t>
      </w:r>
      <w:hyperlink r:id="rId498">
        <w:r>
          <w:rPr>
            <w:color w:val="0000FF"/>
          </w:rPr>
          <w:t>Постановления</w:t>
        </w:r>
      </w:hyperlink>
      <w:r>
        <w:t xml:space="preserve"> Правительства РФ от 06.05.2024 N 594)</w:t>
      </w:r>
    </w:p>
    <w:p w:rsidR="00501133" w:rsidRDefault="00501133">
      <w:pPr>
        <w:pStyle w:val="ConsPlusNonformat"/>
        <w:jc w:val="both"/>
      </w:pPr>
      <w:r>
        <w:t xml:space="preserve">(п. 23 в ред. </w:t>
      </w:r>
      <w:hyperlink r:id="rId499">
        <w:r>
          <w:rPr>
            <w:color w:val="0000FF"/>
          </w:rPr>
          <w:t>Постановления</w:t>
        </w:r>
      </w:hyperlink>
      <w:r>
        <w:t xml:space="preserve"> Правительства РФ от 29.05.2019 N 682)</w:t>
      </w:r>
    </w:p>
    <w:p w:rsidR="00501133" w:rsidRDefault="00501133">
      <w:pPr>
        <w:pStyle w:val="ConsPlusNonformat"/>
        <w:spacing w:before="220"/>
        <w:ind w:firstLine="540"/>
        <w:jc w:val="both"/>
      </w:pPr>
      <w:bookmarkStart w:id="118" w:name="P739"/>
      <w:bookmarkEnd w:id="118"/>
      <w:r>
        <w:t xml:space="preserve">24. Срок действия технических условий не может составлять менее 2 лет и более 6 лет. При технологическом присоединении к объектам территориальных сетевых организаций срок действия технических условий исчисляется с даты заключения договора. В случаях если в соответствии с </w:t>
      </w:r>
      <w:hyperlink w:anchor="P496">
        <w:r>
          <w:rPr>
            <w:color w:val="0000FF"/>
          </w:rPr>
          <w:t>абзацами восемнадцатым</w:t>
        </w:r>
      </w:hyperlink>
      <w:r>
        <w:t xml:space="preserve"> и </w:t>
      </w:r>
      <w:hyperlink w:anchor="P498">
        <w:r>
          <w:rPr>
            <w:color w:val="0000FF"/>
          </w:rPr>
          <w:t>девятнадцатым подпункта "б" пункта 16</w:t>
        </w:r>
      </w:hyperlink>
      <w:r>
        <w:t xml:space="preserve"> настоящих Правил договором могут быть установлены сроки технологического присоединения, превышающие сроки, которые предусмотрены указанным </w:t>
      </w:r>
      <w:hyperlink w:anchor="P461">
        <w:r>
          <w:rPr>
            <w:color w:val="0000FF"/>
          </w:rPr>
          <w:t>подпунктом</w:t>
        </w:r>
      </w:hyperlink>
      <w:r>
        <w:t>, срок действия технических условий может превышать 6 лет.</w:t>
      </w:r>
    </w:p>
    <w:p w:rsidR="00501133" w:rsidRDefault="00501133">
      <w:pPr>
        <w:pStyle w:val="ConsPlusNonformat"/>
        <w:jc w:val="both"/>
      </w:pPr>
      <w:r>
        <w:t xml:space="preserve">(в ред. Постановлений Правительства РФ от 29.12.2021 </w:t>
      </w:r>
      <w:hyperlink r:id="rId500">
        <w:r>
          <w:rPr>
            <w:color w:val="0000FF"/>
          </w:rPr>
          <w:t>N 2566</w:t>
        </w:r>
      </w:hyperlink>
      <w:r>
        <w:t xml:space="preserve">, от 18.03.2023 </w:t>
      </w:r>
      <w:hyperlink r:id="rId501">
        <w:r>
          <w:rPr>
            <w:color w:val="0000FF"/>
          </w:rPr>
          <w:t>N 423</w:t>
        </w:r>
      </w:hyperlink>
      <w:r>
        <w:t xml:space="preserve">, от 06.05.2024 </w:t>
      </w:r>
      <w:hyperlink r:id="rId502">
        <w:r>
          <w:rPr>
            <w:color w:val="0000FF"/>
          </w:rPr>
          <w:t>N 594</w:t>
        </w:r>
      </w:hyperlink>
      <w:r>
        <w:t>)</w:t>
      </w:r>
    </w:p>
    <w:p w:rsidR="00501133" w:rsidRDefault="00501133">
      <w:pPr>
        <w:pStyle w:val="ConsPlusNonformat"/>
        <w:spacing w:before="220"/>
        <w:ind w:firstLine="540"/>
        <w:jc w:val="both"/>
      </w:pPr>
      <w:r>
        <w:t xml:space="preserve">При заключении договора срок действия технических условий, направляемых сетевой организацией заявителю, должен определяться в пределах, указанных в </w:t>
      </w:r>
      <w:hyperlink w:anchor="P739">
        <w:r>
          <w:rPr>
            <w:color w:val="0000FF"/>
          </w:rPr>
          <w:t>абзаце первом</w:t>
        </w:r>
      </w:hyperlink>
      <w:r>
        <w:t xml:space="preserve"> настоящего пункта, но быть не менее планируемого заявителем срока введения в эксплуатацию энергопринимающих устройств (в том числе по этапам и очередям).</w:t>
      </w:r>
    </w:p>
    <w:p w:rsidR="00501133" w:rsidRDefault="00501133">
      <w:pPr>
        <w:pStyle w:val="ConsPlusNonformat"/>
        <w:jc w:val="both"/>
      </w:pPr>
      <w:r>
        <w:t xml:space="preserve">(абзац введен </w:t>
      </w:r>
      <w:hyperlink r:id="rId503">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r>
        <w:t xml:space="preserve">В случае если технические условия в соответствии с настоящими Правилами подлежат согласованию с системным оператором, а также в случае отступления от </w:t>
      </w:r>
      <w:r>
        <w:lastRenderedPageBreak/>
        <w:t>выданных заявителю технических условий сетевая организация обязана согласовать с системным оператором представленную заявителем сетевой организации на согласование проектную документацию по выполнению технических условий. При этом сетевая организация направляет системному оператору копию проектной документации, представленной в сетевую организацию заявителем в течение 2 дней со дня получения указанной проектной документации.</w:t>
      </w:r>
    </w:p>
    <w:p w:rsidR="00501133" w:rsidRDefault="00501133">
      <w:pPr>
        <w:pStyle w:val="ConsPlusNonformat"/>
        <w:jc w:val="both"/>
      </w:pPr>
      <w:r>
        <w:t xml:space="preserve">(в ред. </w:t>
      </w:r>
      <w:hyperlink r:id="rId504">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bookmarkStart w:id="119" w:name="P745"/>
      <w:bookmarkEnd w:id="119"/>
      <w:r>
        <w:t xml:space="preserve">25. В технических условиях для заявителей, за исключением лиц,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w:t>
      </w:r>
      <w:hyperlink w:anchor="P372">
        <w:r>
          <w:rPr>
            <w:color w:val="0000FF"/>
          </w:rPr>
          <w:t>13(8)</w:t>
        </w:r>
      </w:hyperlink>
      <w:r>
        <w:t xml:space="preserve"> и </w:t>
      </w:r>
      <w:hyperlink w:anchor="P378">
        <w:r>
          <w:rPr>
            <w:color w:val="0000FF"/>
          </w:rPr>
          <w:t>14</w:t>
        </w:r>
      </w:hyperlink>
      <w:r>
        <w:t xml:space="preserve"> настоящих Правил, должны быть указаны:</w:t>
      </w:r>
    </w:p>
    <w:p w:rsidR="00501133" w:rsidRDefault="00501133">
      <w:pPr>
        <w:pStyle w:val="ConsPlusNonformat"/>
        <w:jc w:val="both"/>
      </w:pPr>
      <w:r>
        <w:t xml:space="preserve">(в ред. Постановлений Правительства РФ от 21.04.2009 </w:t>
      </w:r>
      <w:hyperlink r:id="rId505">
        <w:r>
          <w:rPr>
            <w:color w:val="0000FF"/>
          </w:rPr>
          <w:t>N 334</w:t>
        </w:r>
      </w:hyperlink>
      <w:r>
        <w:t xml:space="preserve">, от 02.03.2021 </w:t>
      </w:r>
      <w:hyperlink r:id="rId506">
        <w:r>
          <w:rPr>
            <w:color w:val="0000FF"/>
          </w:rPr>
          <w:t>N 299</w:t>
        </w:r>
      </w:hyperlink>
      <w:r>
        <w:t xml:space="preserve">, от 24.03.2023 </w:t>
      </w:r>
      <w:hyperlink r:id="rId507">
        <w:r>
          <w:rPr>
            <w:color w:val="0000FF"/>
          </w:rPr>
          <w:t>N 457</w:t>
        </w:r>
      </w:hyperlink>
      <w:r>
        <w:t>)</w:t>
      </w:r>
    </w:p>
    <w:p w:rsidR="00501133" w:rsidRDefault="00501133">
      <w:pPr>
        <w:pStyle w:val="ConsPlusNonformat"/>
        <w:spacing w:before="220"/>
        <w:ind w:firstLine="540"/>
        <w:jc w:val="both"/>
      </w:pPr>
      <w:bookmarkStart w:id="120" w:name="P747"/>
      <w:bookmarkEnd w:id="120"/>
      <w:r>
        <w:t>а) схемы выдачи или приема мощности и точки присоединения (вводные распределительные устройства, линии электропередачи, базовые подстанции, генераторы);</w:t>
      </w:r>
    </w:p>
    <w:p w:rsidR="00501133" w:rsidRDefault="00501133">
      <w:pPr>
        <w:pStyle w:val="ConsPlusNonformat"/>
        <w:spacing w:before="220"/>
        <w:ind w:firstLine="540"/>
        <w:jc w:val="both"/>
      </w:pPr>
      <w:proofErr w:type="gramStart"/>
      <w:r>
        <w:t>а(</w:t>
      </w:r>
      <w:proofErr w:type="gramEnd"/>
      <w:r>
        <w:t>1)) максимальная мощность в соответствии с заявкой и ее распределение по каждой точке присоединения к объектам электросетевого хозяйства;</w:t>
      </w:r>
    </w:p>
    <w:p w:rsidR="00501133" w:rsidRDefault="00501133">
      <w:pPr>
        <w:pStyle w:val="ConsPlusNonformat"/>
        <w:jc w:val="both"/>
      </w:pPr>
      <w:r>
        <w:t>(</w:t>
      </w:r>
      <w:proofErr w:type="spellStart"/>
      <w:r>
        <w:t>пп</w:t>
      </w:r>
      <w:proofErr w:type="spellEnd"/>
      <w:r>
        <w:t xml:space="preserve">. "а(1)" в ред. </w:t>
      </w:r>
      <w:hyperlink r:id="rId508">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proofErr w:type="gramStart"/>
      <w:r>
        <w:t>а(</w:t>
      </w:r>
      <w:proofErr w:type="gramEnd"/>
      <w:r>
        <w:t xml:space="preserve">2))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расположены </w:t>
      </w:r>
      <w:proofErr w:type="spellStart"/>
      <w:r>
        <w:t>энергопринимающие</w:t>
      </w:r>
      <w:proofErr w:type="spellEnd"/>
      <w:r>
        <w:t xml:space="preserve"> устройства заявителя, осуществляются заявителем, а мероприятия по технологическому присоединению до границы участка, на котором расположены </w:t>
      </w:r>
      <w:proofErr w:type="spellStart"/>
      <w:r>
        <w:t>энергопринимающие</w:t>
      </w:r>
      <w:proofErr w:type="spellEnd"/>
      <w:r>
        <w:t xml:space="preserve"> устройства заявителя, включая урегулирование отношений с иными лицами, осуществляются сетевой организацией);</w:t>
      </w:r>
    </w:p>
    <w:p w:rsidR="00501133" w:rsidRDefault="00501133">
      <w:pPr>
        <w:pStyle w:val="ConsPlusNonformat"/>
        <w:jc w:val="both"/>
      </w:pPr>
      <w:r>
        <w:t>(</w:t>
      </w:r>
      <w:proofErr w:type="spellStart"/>
      <w:r>
        <w:t>пп</w:t>
      </w:r>
      <w:proofErr w:type="spellEnd"/>
      <w:r>
        <w:t xml:space="preserve">. "а(2)" введен </w:t>
      </w:r>
      <w:hyperlink r:id="rId509">
        <w:r>
          <w:rPr>
            <w:color w:val="0000FF"/>
          </w:rPr>
          <w:t>Постановлением</w:t>
        </w:r>
      </w:hyperlink>
      <w:r>
        <w:t xml:space="preserve"> Правительства РФ от 04.05.2012 N 442)</w:t>
      </w:r>
    </w:p>
    <w:p w:rsidR="00501133" w:rsidRDefault="00501133">
      <w:pPr>
        <w:pStyle w:val="ConsPlusNonformat"/>
        <w:spacing w:before="220"/>
        <w:ind w:firstLine="540"/>
        <w:jc w:val="both"/>
      </w:pPr>
      <w:bookmarkStart w:id="121" w:name="P752"/>
      <w:bookmarkEnd w:id="121"/>
      <w:r>
        <w:t xml:space="preserve">б) обоснованные требования к усилению существующей электрической сети сетевых организаций, а также смежных сетевых организаций в связи с присоединением новых мощностей (включая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установка устройств регулирования напряжения, компенсации реактивной мощности для обеспечения надежности и качества электроснабжения), а также обоснованные требования к строительству (реконструкции) объектов по производству электрической энергии в связи с присоединением новых мощностей (включая увеличение сечения проводов и кабелей, замену или увеличение мощности трансформаторов, установку устройств регулирования напряжения, компенсации реактивной мощности, расширение распределительных устройств на объектах по производству электрической энергии). Указанные требования к усилению существующей электрической сети смежных сетевых организаций подлежат включению в технические условия в случае, если технические условия подлежат согласованию в соответствии с </w:t>
      </w:r>
      <w:hyperlink w:anchor="P723">
        <w:r>
          <w:rPr>
            <w:color w:val="0000FF"/>
          </w:rPr>
          <w:t>пунктом 21</w:t>
        </w:r>
      </w:hyperlink>
      <w:r>
        <w:t xml:space="preserve"> настоящих Правил с системным оператором.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1117">
        <w:r>
          <w:rPr>
            <w:color w:val="0000FF"/>
          </w:rPr>
          <w:t>пунктами 41</w:t>
        </w:r>
      </w:hyperlink>
      <w:r>
        <w:t xml:space="preserve"> и </w:t>
      </w:r>
      <w:hyperlink w:anchor="P1125">
        <w:r>
          <w:rPr>
            <w:color w:val="0000FF"/>
          </w:rPr>
          <w:t>42</w:t>
        </w:r>
      </w:hyperlink>
      <w:r>
        <w:t xml:space="preserve"> настоящих Правил;</w:t>
      </w:r>
    </w:p>
    <w:p w:rsidR="00501133" w:rsidRDefault="00501133">
      <w:pPr>
        <w:pStyle w:val="ConsPlusNonformat"/>
        <w:jc w:val="both"/>
      </w:pPr>
      <w:r>
        <w:t xml:space="preserve">(в ред. Постановлений Правительства РФ от 29.05.2019 </w:t>
      </w:r>
      <w:hyperlink r:id="rId510">
        <w:r>
          <w:rPr>
            <w:color w:val="0000FF"/>
          </w:rPr>
          <w:t>N 682</w:t>
        </w:r>
      </w:hyperlink>
      <w:r>
        <w:t xml:space="preserve">, от 18.03.2023 </w:t>
      </w:r>
      <w:hyperlink r:id="rId511">
        <w:r>
          <w:rPr>
            <w:color w:val="0000FF"/>
          </w:rPr>
          <w:t>N 423</w:t>
        </w:r>
      </w:hyperlink>
      <w:r>
        <w:t xml:space="preserve">, от 06.05.2024 </w:t>
      </w:r>
      <w:hyperlink r:id="rId512">
        <w:r>
          <w:rPr>
            <w:color w:val="0000FF"/>
          </w:rPr>
          <w:t>N 594</w:t>
        </w:r>
      </w:hyperlink>
      <w:r>
        <w:t>)</w:t>
      </w:r>
    </w:p>
    <w:p w:rsidR="00501133" w:rsidRDefault="00501133">
      <w:pPr>
        <w:pStyle w:val="ConsPlusNonformat"/>
        <w:spacing w:before="220"/>
        <w:ind w:firstLine="540"/>
        <w:jc w:val="both"/>
      </w:pPr>
      <w:bookmarkStart w:id="122" w:name="P754"/>
      <w:bookmarkEnd w:id="122"/>
      <w:r>
        <w:t xml:space="preserve">в) требования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к контролю и поддержанию качества электрической энергии, а также к приборам учета электрической энергии и иному оборудованию, которые необходимы для обеспечения коммерческого учета электрической энергии (мощности).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1117">
        <w:r>
          <w:rPr>
            <w:color w:val="0000FF"/>
          </w:rPr>
          <w:t>пунктами 41</w:t>
        </w:r>
      </w:hyperlink>
      <w:r>
        <w:t xml:space="preserve"> и </w:t>
      </w:r>
      <w:hyperlink w:anchor="P1125">
        <w:r>
          <w:rPr>
            <w:color w:val="0000FF"/>
          </w:rPr>
          <w:t>42</w:t>
        </w:r>
      </w:hyperlink>
      <w:r>
        <w:t xml:space="preserve"> настоящих Правил;</w:t>
      </w:r>
    </w:p>
    <w:p w:rsidR="00501133" w:rsidRDefault="00501133">
      <w:pPr>
        <w:pStyle w:val="ConsPlusNonformat"/>
        <w:jc w:val="both"/>
      </w:pPr>
      <w:r>
        <w:t xml:space="preserve">(в ред. Постановлений Правительства РФ от 29.05.2019 </w:t>
      </w:r>
      <w:hyperlink r:id="rId513">
        <w:r>
          <w:rPr>
            <w:color w:val="0000FF"/>
          </w:rPr>
          <w:t>N 682</w:t>
        </w:r>
      </w:hyperlink>
      <w:r>
        <w:t xml:space="preserve">, от 18.04.2020 </w:t>
      </w:r>
      <w:hyperlink r:id="rId514">
        <w:r>
          <w:rPr>
            <w:color w:val="0000FF"/>
          </w:rPr>
          <w:t>N 554</w:t>
        </w:r>
      </w:hyperlink>
      <w:r>
        <w:t>)</w:t>
      </w:r>
    </w:p>
    <w:p w:rsidR="00501133" w:rsidRDefault="00501133">
      <w:pPr>
        <w:pStyle w:val="ConsPlusNonformat"/>
        <w:spacing w:before="220"/>
        <w:ind w:firstLine="540"/>
        <w:jc w:val="both"/>
      </w:pPr>
      <w:r>
        <w:lastRenderedPageBreak/>
        <w:t xml:space="preserve">г) требования по подключению энергопринимающих устройств под действие устройств сетевой, противоаварийной и режимной автоматики, требования к мощности энергопринимающих устройств, подключаемой под действие устройств сетевой, противоаварийной и режимной автоматики.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1117">
        <w:r>
          <w:rPr>
            <w:color w:val="0000FF"/>
          </w:rPr>
          <w:t>пунктами 41</w:t>
        </w:r>
      </w:hyperlink>
      <w:r>
        <w:t xml:space="preserve"> и </w:t>
      </w:r>
      <w:hyperlink w:anchor="P1125">
        <w:r>
          <w:rPr>
            <w:color w:val="0000FF"/>
          </w:rPr>
          <w:t>42</w:t>
        </w:r>
      </w:hyperlink>
      <w:r>
        <w:t xml:space="preserve"> настоящих Правил;</w:t>
      </w:r>
    </w:p>
    <w:p w:rsidR="00501133" w:rsidRDefault="00501133">
      <w:pPr>
        <w:pStyle w:val="ConsPlusNonformat"/>
        <w:jc w:val="both"/>
      </w:pPr>
      <w:r>
        <w:t>(</w:t>
      </w:r>
      <w:proofErr w:type="spellStart"/>
      <w:r>
        <w:t>пп</w:t>
      </w:r>
      <w:proofErr w:type="spellEnd"/>
      <w:r>
        <w:t xml:space="preserve">. "г" в ред. </w:t>
      </w:r>
      <w:hyperlink r:id="rId515">
        <w:r>
          <w:rPr>
            <w:color w:val="0000FF"/>
          </w:rPr>
          <w:t>Постановления</w:t>
        </w:r>
      </w:hyperlink>
      <w:r>
        <w:t xml:space="preserve"> Правительства РФ от 29.05.2019 N 682)</w:t>
      </w:r>
    </w:p>
    <w:p w:rsidR="00501133" w:rsidRDefault="00501133">
      <w:pPr>
        <w:pStyle w:val="ConsPlusNonformat"/>
        <w:spacing w:before="220"/>
        <w:ind w:firstLine="540"/>
        <w:jc w:val="both"/>
      </w:pPr>
      <w:bookmarkStart w:id="123" w:name="P758"/>
      <w:bookmarkEnd w:id="123"/>
      <w:r>
        <w:t xml:space="preserve">д) требования к оснащению энергопринимающих устройств устройствами релейной защиты, сетевой, противоаварийной и режимной автоматики, регистрации аварийных событий и процессов, организации (модернизации) каналов связи для функционирования релейной защиты и автоматики, размещению устройств, обеспечивающих дистанционный ввод графиков временного отключения потребления в соответствии с требованиями системного оператора.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1117">
        <w:r>
          <w:rPr>
            <w:color w:val="0000FF"/>
          </w:rPr>
          <w:t>пунктами 41</w:t>
        </w:r>
      </w:hyperlink>
      <w:r>
        <w:t xml:space="preserve"> и </w:t>
      </w:r>
      <w:hyperlink w:anchor="P1125">
        <w:r>
          <w:rPr>
            <w:color w:val="0000FF"/>
          </w:rPr>
          <w:t>42</w:t>
        </w:r>
      </w:hyperlink>
      <w:r>
        <w:t xml:space="preserve"> настоящих Правил;</w:t>
      </w:r>
    </w:p>
    <w:p w:rsidR="00501133" w:rsidRDefault="00501133">
      <w:pPr>
        <w:pStyle w:val="ConsPlusNonformat"/>
        <w:jc w:val="both"/>
      </w:pPr>
      <w:r>
        <w:t xml:space="preserve">(в ред. Постановлений Правительства РФ от 29.05.2019 </w:t>
      </w:r>
      <w:hyperlink r:id="rId516">
        <w:r>
          <w:rPr>
            <w:color w:val="0000FF"/>
          </w:rPr>
          <w:t>N 682</w:t>
        </w:r>
      </w:hyperlink>
      <w:r>
        <w:t xml:space="preserve">, от 18.03.2023 </w:t>
      </w:r>
      <w:hyperlink r:id="rId517">
        <w:r>
          <w:rPr>
            <w:color w:val="0000FF"/>
          </w:rPr>
          <w:t>N 423</w:t>
        </w:r>
      </w:hyperlink>
      <w:r>
        <w:t>)</w:t>
      </w:r>
    </w:p>
    <w:p w:rsidR="00501133" w:rsidRDefault="00501133">
      <w:pPr>
        <w:pStyle w:val="ConsPlusNonformat"/>
        <w:spacing w:before="220"/>
        <w:ind w:firstLine="540"/>
        <w:jc w:val="both"/>
      </w:pPr>
      <w:r>
        <w:t xml:space="preserve">е) требования по установке автономного резервного источника питания в случаях присоединения энергопринимающих устройств по особой категории первой категории надежности, а также в случае временного технологического присоединения, если для его осуществления необходима установка таких источников в соответствии с </w:t>
      </w:r>
      <w:hyperlink w:anchor="P1153">
        <w:r>
          <w:rPr>
            <w:color w:val="0000FF"/>
          </w:rPr>
          <w:t>пунктом 53</w:t>
        </w:r>
      </w:hyperlink>
      <w:r>
        <w:t xml:space="preserve"> настоящих Правил, и (или) в случае наличия энергопринимающих устройств аварийной брони;</w:t>
      </w:r>
    </w:p>
    <w:p w:rsidR="00501133" w:rsidRDefault="00501133">
      <w:pPr>
        <w:pStyle w:val="ConsPlusNonformat"/>
        <w:jc w:val="both"/>
      </w:pPr>
      <w:r>
        <w:t xml:space="preserve">(в ред. Постановлений Правительства РФ от 26.08.2013 </w:t>
      </w:r>
      <w:hyperlink r:id="rId518">
        <w:r>
          <w:rPr>
            <w:color w:val="0000FF"/>
          </w:rPr>
          <w:t>N 737</w:t>
        </w:r>
      </w:hyperlink>
      <w:r>
        <w:t xml:space="preserve">, от 07.07.2015 </w:t>
      </w:r>
      <w:hyperlink r:id="rId519">
        <w:r>
          <w:rPr>
            <w:color w:val="0000FF"/>
          </w:rPr>
          <w:t>N 679</w:t>
        </w:r>
      </w:hyperlink>
      <w:r>
        <w:t xml:space="preserve">, от 17.09.2018 </w:t>
      </w:r>
      <w:hyperlink r:id="rId520">
        <w:r>
          <w:rPr>
            <w:color w:val="0000FF"/>
          </w:rPr>
          <w:t>N 1096</w:t>
        </w:r>
      </w:hyperlink>
      <w:r>
        <w:t>)</w:t>
      </w:r>
    </w:p>
    <w:p w:rsidR="00501133" w:rsidRDefault="00501133">
      <w:pPr>
        <w:pStyle w:val="ConsPlusNonformat"/>
        <w:spacing w:before="220"/>
        <w:ind w:firstLine="540"/>
        <w:jc w:val="both"/>
      </w:pPr>
      <w:bookmarkStart w:id="124" w:name="P762"/>
      <w:bookmarkEnd w:id="124"/>
      <w:r>
        <w:t xml:space="preserve">ж) требования к параметрам работы и характеристикам линий электропередачи, оборудования и устройств объектов электроэнергетики, обеспечивающим функционирование объектов заявителя в составе энергосистемы и их участие в режимном и противоаварийном управлении, в том числе в регулировании частоты электрического тока, регулировании напряжения и реактивной мощности, в соответствии с </w:t>
      </w:r>
      <w:hyperlink r:id="rId521">
        <w:r>
          <w:rPr>
            <w:color w:val="0000FF"/>
          </w:rPr>
          <w:t>Правилами</w:t>
        </w:r>
      </w:hyperlink>
      <w:r>
        <w:t xml:space="preserve"> технологического функционирования электроэнергетических систем и иными обязательными требованиями, установленными нормативными правовыми актами Российской Федерации, регулирующими отношения в сфере электроэнергетики.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1117">
        <w:r>
          <w:rPr>
            <w:color w:val="0000FF"/>
          </w:rPr>
          <w:t>пунктами 41</w:t>
        </w:r>
      </w:hyperlink>
      <w:r>
        <w:t xml:space="preserve"> и </w:t>
      </w:r>
      <w:hyperlink w:anchor="P1125">
        <w:r>
          <w:rPr>
            <w:color w:val="0000FF"/>
          </w:rPr>
          <w:t>42</w:t>
        </w:r>
      </w:hyperlink>
      <w:r>
        <w:t xml:space="preserve"> настоящих Правил;</w:t>
      </w:r>
    </w:p>
    <w:p w:rsidR="00501133" w:rsidRDefault="00501133">
      <w:pPr>
        <w:pStyle w:val="ConsPlusNonformat"/>
        <w:jc w:val="both"/>
      </w:pPr>
      <w:r>
        <w:t xml:space="preserve">(в ред. Постановлений Правительства РФ от 29.05.2019 </w:t>
      </w:r>
      <w:hyperlink r:id="rId522">
        <w:r>
          <w:rPr>
            <w:color w:val="0000FF"/>
          </w:rPr>
          <w:t>N 682</w:t>
        </w:r>
      </w:hyperlink>
      <w:r>
        <w:t xml:space="preserve">, от 18.03.2023 </w:t>
      </w:r>
      <w:hyperlink r:id="rId523">
        <w:r>
          <w:rPr>
            <w:color w:val="0000FF"/>
          </w:rPr>
          <w:t>N 423</w:t>
        </w:r>
      </w:hyperlink>
      <w:r>
        <w:t>)</w:t>
      </w:r>
    </w:p>
    <w:p w:rsidR="00501133" w:rsidRDefault="00501133">
      <w:pPr>
        <w:pStyle w:val="ConsPlusNonformat"/>
        <w:spacing w:before="220"/>
        <w:ind w:firstLine="540"/>
        <w:jc w:val="both"/>
      </w:pPr>
      <w:bookmarkStart w:id="125" w:name="P764"/>
      <w:bookmarkEnd w:id="125"/>
      <w:r>
        <w:t xml:space="preserve">з) требования о реализации мероприятий по обеспечению возможности вывода из эксплуатации объекта по производству электрической энергии (мощности) заявителя, присоединенного к электрическим сетям этой сетевой организации, в целях замещения его другим объектом по производству электрической энергии (мощности) заявителя, технологическое присоединение которого к электрическим сетям той же сетевой организации осуществляется в соответствии с указанными техническими условиями, обеспечивающие исключение наступления в результате такого вывода негативных последствий, предусмотренных </w:t>
      </w:r>
      <w:hyperlink r:id="rId524">
        <w:r>
          <w:rPr>
            <w:color w:val="0000FF"/>
          </w:rPr>
          <w:t>пунктами 33</w:t>
        </w:r>
      </w:hyperlink>
      <w:r>
        <w:t xml:space="preserve"> и </w:t>
      </w:r>
      <w:hyperlink r:id="rId525">
        <w:r>
          <w:rPr>
            <w:color w:val="0000FF"/>
          </w:rPr>
          <w:t>56</w:t>
        </w:r>
      </w:hyperlink>
      <w:r>
        <w:t xml:space="preserve"> Правил вывода объектов электроэнергетики в ремонт и из эксплуатации.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1117">
        <w:r>
          <w:rPr>
            <w:color w:val="0000FF"/>
          </w:rPr>
          <w:t>пунктами 41</w:t>
        </w:r>
      </w:hyperlink>
      <w:r>
        <w:t xml:space="preserve"> и </w:t>
      </w:r>
      <w:hyperlink w:anchor="P1125">
        <w:r>
          <w:rPr>
            <w:color w:val="0000FF"/>
          </w:rPr>
          <w:t>42</w:t>
        </w:r>
      </w:hyperlink>
      <w:r>
        <w:t xml:space="preserve"> настоящих Правил.</w:t>
      </w:r>
    </w:p>
    <w:p w:rsidR="00501133" w:rsidRDefault="00501133">
      <w:pPr>
        <w:pStyle w:val="ConsPlusNonformat"/>
        <w:jc w:val="both"/>
      </w:pPr>
      <w:r>
        <w:t>(</w:t>
      </w:r>
      <w:proofErr w:type="spellStart"/>
      <w:r>
        <w:t>пп</w:t>
      </w:r>
      <w:proofErr w:type="spellEnd"/>
      <w:r>
        <w:t xml:space="preserve">. "з" введен </w:t>
      </w:r>
      <w:hyperlink r:id="rId526">
        <w:r>
          <w:rPr>
            <w:color w:val="0000FF"/>
          </w:rPr>
          <w:t>Постановлением</w:t>
        </w:r>
      </w:hyperlink>
      <w:r>
        <w:t xml:space="preserve"> Правительства РФ от 30.01.2021 N 86)</w:t>
      </w:r>
    </w:p>
    <w:p w:rsidR="00501133" w:rsidRDefault="00501133">
      <w:pPr>
        <w:pStyle w:val="ConsPlusNonformat"/>
        <w:spacing w:before="220"/>
        <w:ind w:firstLine="540"/>
        <w:jc w:val="both"/>
      </w:pPr>
      <w:r>
        <w:t xml:space="preserve">В технических условиях для заявителей, указанных в </w:t>
      </w:r>
      <w:hyperlink w:anchor="P362">
        <w:r>
          <w:rPr>
            <w:color w:val="0000FF"/>
          </w:rPr>
          <w:t>пункте 13(6)</w:t>
        </w:r>
      </w:hyperlink>
      <w:r>
        <w:t xml:space="preserve"> настоящих Правил, кроме сведений, указанных в </w:t>
      </w:r>
      <w:hyperlink w:anchor="P747">
        <w:r>
          <w:rPr>
            <w:color w:val="0000FF"/>
          </w:rPr>
          <w:t>подпунктах "а"</w:t>
        </w:r>
      </w:hyperlink>
      <w:r>
        <w:t xml:space="preserve"> - </w:t>
      </w:r>
      <w:hyperlink w:anchor="P762">
        <w:r>
          <w:rPr>
            <w:color w:val="0000FF"/>
          </w:rPr>
          <w:t>"ж"</w:t>
        </w:r>
      </w:hyperlink>
      <w:r>
        <w:t xml:space="preserve"> настоящего пункта дополнительно указываются:</w:t>
      </w:r>
    </w:p>
    <w:p w:rsidR="00501133" w:rsidRDefault="00501133">
      <w:pPr>
        <w:pStyle w:val="ConsPlusNonformat"/>
        <w:jc w:val="both"/>
      </w:pPr>
      <w:r>
        <w:t xml:space="preserve">(абзац введен </w:t>
      </w:r>
      <w:hyperlink r:id="rId527">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r>
        <w:lastRenderedPageBreak/>
        <w:t xml:space="preserve">максимальная мощность объектов </w:t>
      </w:r>
      <w:proofErr w:type="spellStart"/>
      <w:r>
        <w:t>микрогенерации</w:t>
      </w:r>
      <w:proofErr w:type="spellEnd"/>
      <w:r>
        <w:t xml:space="preserve"> в соответствии с заявкой и ее распределение по каждой точке присоединения к объектам электросетевого хозяйства;</w:t>
      </w:r>
    </w:p>
    <w:p w:rsidR="00501133" w:rsidRDefault="00501133">
      <w:pPr>
        <w:pStyle w:val="ConsPlusNonformat"/>
        <w:jc w:val="both"/>
      </w:pPr>
      <w:r>
        <w:t xml:space="preserve">(абзац введен </w:t>
      </w:r>
      <w:hyperlink r:id="rId528">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r>
        <w:t xml:space="preserve">требования по обеспечению технического ограничения выдачи электрической энергии в сеть с максимальной мощностью, не превышающей величину максимальной мощности энергопринимающих устройств потребителя электрической энергии, которому принадлежат на праве собственности или на ином законном основании объекты </w:t>
      </w:r>
      <w:proofErr w:type="spellStart"/>
      <w:r>
        <w:t>микрогенерации</w:t>
      </w:r>
      <w:proofErr w:type="spellEnd"/>
      <w:r>
        <w:t xml:space="preserve">, и составляющей не более 15 кВт, установке устройств регулирования напряжения для обеспечения надежности и качества электрической энергии, требования по обеспечению возможности дистанционного отключения объектов </w:t>
      </w:r>
      <w:proofErr w:type="spellStart"/>
      <w:r>
        <w:t>микрогенерации</w:t>
      </w:r>
      <w:proofErr w:type="spellEnd"/>
      <w:r>
        <w:t>, обязательные для исполнения сетевой организацией за счет ее средств.</w:t>
      </w:r>
    </w:p>
    <w:p w:rsidR="00501133" w:rsidRDefault="00501133">
      <w:pPr>
        <w:pStyle w:val="ConsPlusNonformat"/>
        <w:jc w:val="both"/>
      </w:pPr>
      <w:r>
        <w:t xml:space="preserve">(абзац введен </w:t>
      </w:r>
      <w:hyperlink r:id="rId529">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r>
        <w:t xml:space="preserve">Для заявителей, указанных в </w:t>
      </w:r>
      <w:hyperlink w:anchor="P362">
        <w:r>
          <w:rPr>
            <w:color w:val="0000FF"/>
          </w:rPr>
          <w:t>пункте 13(6)</w:t>
        </w:r>
      </w:hyperlink>
      <w:r>
        <w:t xml:space="preserve"> настоящих Правил, требования, указанные в </w:t>
      </w:r>
      <w:hyperlink w:anchor="P752">
        <w:r>
          <w:rPr>
            <w:color w:val="0000FF"/>
          </w:rPr>
          <w:t>подпункте "б"</w:t>
        </w:r>
      </w:hyperlink>
      <w:r>
        <w:t xml:space="preserve"> настоящего пункта, должны обеспечивать потребление электрической энергии присоединяемыми </w:t>
      </w:r>
      <w:proofErr w:type="spellStart"/>
      <w:r>
        <w:t>энергопринимающими</w:t>
      </w:r>
      <w:proofErr w:type="spellEnd"/>
      <w:r>
        <w:t xml:space="preserve"> устройствами без учета выработки электрической энергии объектами </w:t>
      </w:r>
      <w:proofErr w:type="spellStart"/>
      <w:r>
        <w:t>микрогенерации</w:t>
      </w:r>
      <w:proofErr w:type="spellEnd"/>
      <w:r>
        <w:t>.</w:t>
      </w:r>
    </w:p>
    <w:p w:rsidR="00501133" w:rsidRDefault="00501133">
      <w:pPr>
        <w:pStyle w:val="ConsPlusNonformat"/>
        <w:jc w:val="both"/>
      </w:pPr>
      <w:r>
        <w:t xml:space="preserve">(абзац введен </w:t>
      </w:r>
      <w:hyperlink r:id="rId530">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126" w:name="P774"/>
      <w:bookmarkEnd w:id="126"/>
      <w:r>
        <w:t xml:space="preserve">25(1). В технических условиях для заявителей, предусмотренных </w:t>
      </w:r>
      <w:hyperlink w:anchor="P293">
        <w:r>
          <w:rPr>
            <w:color w:val="0000FF"/>
          </w:rPr>
          <w:t>пунктами 12.1</w:t>
        </w:r>
      </w:hyperlink>
      <w:r>
        <w:t xml:space="preserve"> и </w:t>
      </w:r>
      <w:hyperlink w:anchor="P378">
        <w:r>
          <w:rPr>
            <w:color w:val="0000FF"/>
          </w:rPr>
          <w:t>14</w:t>
        </w:r>
      </w:hyperlink>
      <w:r>
        <w:t xml:space="preserve"> настоящих Правил, должны быть указаны:</w:t>
      </w:r>
    </w:p>
    <w:p w:rsidR="00501133" w:rsidRDefault="00501133">
      <w:pPr>
        <w:pStyle w:val="ConsPlusNonformat"/>
        <w:spacing w:before="220"/>
        <w:ind w:firstLine="540"/>
        <w:jc w:val="both"/>
      </w:pPr>
      <w:r>
        <w:t>а) точки присоединения, которые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 При этом определение точки присоединения вне границ участка, на котором располагаются (будут располагаться) присоединяемые объекты заявителя, возможно исключительно в случае, когда такое расположение точки присоединения не налагает на заявителя обязанности по урегулированию отношений с иными лицами, включая сетевые организации, в том числе по оформлению земельно-имущественных отношений в соответствии с законодательством Российской Федерации;</w:t>
      </w:r>
    </w:p>
    <w:p w:rsidR="00501133" w:rsidRDefault="00501133">
      <w:pPr>
        <w:pStyle w:val="ConsPlusNonformat"/>
        <w:jc w:val="both"/>
      </w:pPr>
      <w:r>
        <w:t xml:space="preserve">(в ред. Постановлений Правительства РФ от 01.04.2020 </w:t>
      </w:r>
      <w:hyperlink r:id="rId531">
        <w:r>
          <w:rPr>
            <w:color w:val="0000FF"/>
          </w:rPr>
          <w:t>N 403</w:t>
        </w:r>
      </w:hyperlink>
      <w:r>
        <w:t xml:space="preserve">, от 30.06.2022 </w:t>
      </w:r>
      <w:hyperlink r:id="rId532">
        <w:r>
          <w:rPr>
            <w:color w:val="0000FF"/>
          </w:rPr>
          <w:t>N 1178</w:t>
        </w:r>
      </w:hyperlink>
      <w:r>
        <w:t>)</w:t>
      </w:r>
    </w:p>
    <w:p w:rsidR="00501133" w:rsidRDefault="00501133">
      <w:pPr>
        <w:pStyle w:val="ConsPlusNonformat"/>
        <w:spacing w:before="220"/>
        <w:ind w:firstLine="540"/>
        <w:jc w:val="both"/>
      </w:pPr>
      <w:proofErr w:type="gramStart"/>
      <w:r>
        <w:t>а(</w:t>
      </w:r>
      <w:proofErr w:type="gramEnd"/>
      <w:r>
        <w:t>1)) максимальная мощность в соответствии с заявкой и ее распределение по каждой точке присоединения к объектам электросетевого хозяйства;</w:t>
      </w:r>
    </w:p>
    <w:p w:rsidR="00501133" w:rsidRDefault="00501133">
      <w:pPr>
        <w:pStyle w:val="ConsPlusNonformat"/>
        <w:jc w:val="both"/>
      </w:pPr>
      <w:r>
        <w:t>(</w:t>
      </w:r>
      <w:proofErr w:type="spellStart"/>
      <w:r>
        <w:t>пп</w:t>
      </w:r>
      <w:proofErr w:type="spellEnd"/>
      <w:r>
        <w:t xml:space="preserve">. "а(1)" введен </w:t>
      </w:r>
      <w:hyperlink r:id="rId533">
        <w:r>
          <w:rPr>
            <w:color w:val="0000FF"/>
          </w:rPr>
          <w:t>Постановлением</w:t>
        </w:r>
      </w:hyperlink>
      <w:r>
        <w:t xml:space="preserve"> Правительства РФ от 04.05.2012 N 442)</w:t>
      </w:r>
    </w:p>
    <w:p w:rsidR="00501133" w:rsidRDefault="00501133">
      <w:pPr>
        <w:pStyle w:val="ConsPlusNonformat"/>
        <w:spacing w:before="220"/>
        <w:ind w:firstLine="540"/>
        <w:jc w:val="both"/>
      </w:pPr>
      <w:r>
        <w:t>б) обоснованные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электрической энергии), обязательные для исполнения сетевой организацией за счет ее средств;</w:t>
      </w:r>
    </w:p>
    <w:p w:rsidR="00501133" w:rsidRDefault="00501133">
      <w:pPr>
        <w:pStyle w:val="ConsPlusNonformat"/>
        <w:spacing w:before="220"/>
        <w:ind w:firstLine="540"/>
        <w:jc w:val="both"/>
      </w:pPr>
      <w:r>
        <w:t>в) требования к приборам учета электрической энергии (мощности) и иному оборудованию, которые необходимы для обеспечения коммерческого учета электрической энергии (мощности), устройствам релейной защиты и устройствам, обеспечивающим контроль величины максимальной мощности;</w:t>
      </w:r>
    </w:p>
    <w:p w:rsidR="00501133" w:rsidRDefault="00501133">
      <w:pPr>
        <w:pStyle w:val="ConsPlusNonformat"/>
        <w:jc w:val="both"/>
      </w:pPr>
      <w:r>
        <w:t xml:space="preserve">(в ред. </w:t>
      </w:r>
      <w:hyperlink r:id="rId534">
        <w:r>
          <w:rPr>
            <w:color w:val="0000FF"/>
          </w:rPr>
          <w:t>Постановления</w:t>
        </w:r>
      </w:hyperlink>
      <w:r>
        <w:t xml:space="preserve"> Правительства РФ от 18.04.2020 N 554)</w:t>
      </w:r>
    </w:p>
    <w:p w:rsidR="00501133" w:rsidRDefault="00501133">
      <w:pPr>
        <w:pStyle w:val="ConsPlusNonformat"/>
        <w:spacing w:before="220"/>
        <w:ind w:firstLine="540"/>
        <w:jc w:val="both"/>
      </w:pPr>
      <w:r>
        <w:t>г) распределение обязанностей между сторонами по исполнению технических условий (выполнению каждой из сторон мероприятий по технологическому присоединению до точки присоединения, при этом урегулирование отношений с иными лицами осуществляется сетевой организацией).</w:t>
      </w:r>
    </w:p>
    <w:p w:rsidR="00501133" w:rsidRDefault="00501133">
      <w:pPr>
        <w:pStyle w:val="ConsPlusNonformat"/>
        <w:jc w:val="both"/>
      </w:pPr>
      <w:r>
        <w:t>(</w:t>
      </w:r>
      <w:proofErr w:type="spellStart"/>
      <w:r>
        <w:t>пп</w:t>
      </w:r>
      <w:proofErr w:type="spellEnd"/>
      <w:r>
        <w:t xml:space="preserve">. "г" в ред. </w:t>
      </w:r>
      <w:hyperlink r:id="rId535">
        <w:r>
          <w:rPr>
            <w:color w:val="0000FF"/>
          </w:rPr>
          <w:t>Постановления</w:t>
        </w:r>
      </w:hyperlink>
      <w:r>
        <w:t xml:space="preserve"> Правительства РФ от 01.04.2020 N 403)</w:t>
      </w:r>
    </w:p>
    <w:p w:rsidR="00501133" w:rsidRDefault="00501133">
      <w:pPr>
        <w:pStyle w:val="ConsPlusNonformat"/>
        <w:jc w:val="both"/>
      </w:pPr>
      <w:r>
        <w:t xml:space="preserve">(п. 25(1) введен </w:t>
      </w:r>
      <w:hyperlink r:id="rId536">
        <w:r>
          <w:rPr>
            <w:color w:val="0000FF"/>
          </w:rPr>
          <w:t>Постановлением</w:t>
        </w:r>
      </w:hyperlink>
      <w:r>
        <w:t xml:space="preserve"> Правительства РФ от 21.04.2009 N 334)</w:t>
      </w:r>
    </w:p>
    <w:p w:rsidR="00501133" w:rsidRDefault="00501133">
      <w:pPr>
        <w:pStyle w:val="ConsPlusNonformat"/>
        <w:spacing w:before="220"/>
        <w:ind w:firstLine="540"/>
        <w:jc w:val="both"/>
      </w:pPr>
      <w:r>
        <w:t xml:space="preserve">25(2). В случае технологического присоединения энергопринимающих </w:t>
      </w:r>
      <w:r>
        <w:lastRenderedPageBreak/>
        <w:t>устройств, 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или иным правообладателям объектов недвижимости, расположенных в границах территории садоводства или огородничества, сетевой организацией при разработке технических условий должна предусматриваться возможность введения ограничения режима потребления заявителя в предусмотренных законодательством Российской Федерации случаях при обеспечении поставки электрической энергии другим потребителям без ограничения режима их потребления.</w:t>
      </w:r>
    </w:p>
    <w:p w:rsidR="00501133" w:rsidRDefault="00501133">
      <w:pPr>
        <w:pStyle w:val="ConsPlusNonformat"/>
        <w:jc w:val="both"/>
      </w:pPr>
      <w:r>
        <w:t xml:space="preserve">(п. 25(2) в ред. </w:t>
      </w:r>
      <w:hyperlink r:id="rId537">
        <w:r>
          <w:rPr>
            <w:color w:val="0000FF"/>
          </w:rPr>
          <w:t>Постановления</w:t>
        </w:r>
      </w:hyperlink>
      <w:r>
        <w:t xml:space="preserve"> Правительства РФ от 21.12.2018 N 1622)</w:t>
      </w:r>
    </w:p>
    <w:p w:rsidR="00501133" w:rsidRDefault="00501133">
      <w:pPr>
        <w:pStyle w:val="ConsPlusNonformat"/>
        <w:spacing w:before="220"/>
        <w:ind w:firstLine="540"/>
        <w:jc w:val="both"/>
      </w:pPr>
      <w:r>
        <w:t xml:space="preserve">25(3). Определение требований, включаемых в технические условия на технологическое присоединение, и разработка заявителем (за исключением заявителей, указанных в </w:t>
      </w:r>
      <w:hyperlink w:anchor="P293">
        <w:r>
          <w:rPr>
            <w:color w:val="0000FF"/>
          </w:rPr>
          <w:t>пунктах 12(1)</w:t>
        </w:r>
      </w:hyperlink>
      <w:r>
        <w:t xml:space="preserve">, </w:t>
      </w:r>
      <w:hyperlink w:anchor="P303">
        <w:r>
          <w:rPr>
            <w:color w:val="0000FF"/>
          </w:rPr>
          <w:t>12(2)</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и сетевой организацией проектной документации в рамках выполнения мероприятий по технологическому присоединению должны осуществляться с соблюдением требований, установленных </w:t>
      </w:r>
      <w:hyperlink r:id="rId538">
        <w:r>
          <w:rPr>
            <w:color w:val="0000FF"/>
          </w:rPr>
          <w:t>Правилами</w:t>
        </w:r>
      </w:hyperlink>
      <w:r>
        <w:t xml:space="preserve"> технологического функционирования электроэнергетических систем.</w:t>
      </w:r>
    </w:p>
    <w:p w:rsidR="00501133" w:rsidRDefault="00501133">
      <w:pPr>
        <w:pStyle w:val="ConsPlusNonformat"/>
        <w:spacing w:before="220"/>
        <w:ind w:firstLine="540"/>
        <w:jc w:val="both"/>
      </w:pPr>
      <w:r>
        <w:t xml:space="preserve">В случаях, указанных в </w:t>
      </w:r>
      <w:hyperlink w:anchor="P270">
        <w:r>
          <w:rPr>
            <w:color w:val="0000FF"/>
          </w:rPr>
          <w:t>пункте 10(2)</w:t>
        </w:r>
      </w:hyperlink>
      <w:r>
        <w:t xml:space="preserve"> настоящих Правил, мероприятия по технологическому присоединению, включаемые в технические условия, определяются с учетом технических решений, предусмотренных схемой выдачи мощности или схемой внешнего электроснабжения, согласованными и утвержденными в соответствии с </w:t>
      </w:r>
      <w:hyperlink w:anchor="P276">
        <w:r>
          <w:rPr>
            <w:color w:val="0000FF"/>
          </w:rPr>
          <w:t>пунктами 10(3)</w:t>
        </w:r>
      </w:hyperlink>
      <w:r>
        <w:t xml:space="preserve"> - </w:t>
      </w:r>
      <w:hyperlink w:anchor="P282">
        <w:r>
          <w:rPr>
            <w:color w:val="0000FF"/>
          </w:rPr>
          <w:t>10(5)</w:t>
        </w:r>
      </w:hyperlink>
      <w:r>
        <w:t xml:space="preserve"> настоящих Правил, и необходимости выполнения требований к обеспечению технической возможности технологического присоединения, предусмотренных </w:t>
      </w:r>
      <w:hyperlink w:anchor="P845">
        <w:r>
          <w:rPr>
            <w:color w:val="0000FF"/>
          </w:rPr>
          <w:t>пунктом 28</w:t>
        </w:r>
      </w:hyperlink>
      <w:r>
        <w:t xml:space="preserve"> настоящих Правил.</w:t>
      </w:r>
    </w:p>
    <w:p w:rsidR="00501133" w:rsidRDefault="00501133">
      <w:pPr>
        <w:pStyle w:val="ConsPlusNonformat"/>
        <w:jc w:val="both"/>
      </w:pPr>
      <w:r>
        <w:t xml:space="preserve">(абзац введен </w:t>
      </w:r>
      <w:hyperlink r:id="rId539">
        <w:r>
          <w:rPr>
            <w:color w:val="0000FF"/>
          </w:rPr>
          <w:t>Постановлением</w:t>
        </w:r>
      </w:hyperlink>
      <w:r>
        <w:t xml:space="preserve"> Правительства РФ от 18.03.2023 N 423)</w:t>
      </w:r>
    </w:p>
    <w:p w:rsidR="00501133" w:rsidRDefault="00501133">
      <w:pPr>
        <w:pStyle w:val="ConsPlusNonformat"/>
        <w:jc w:val="both"/>
      </w:pPr>
      <w:r>
        <w:t xml:space="preserve">(п. 25(3) введен </w:t>
      </w:r>
      <w:hyperlink r:id="rId540">
        <w:r>
          <w:rPr>
            <w:color w:val="0000FF"/>
          </w:rPr>
          <w:t>Постановлением</w:t>
        </w:r>
      </w:hyperlink>
      <w:r>
        <w:t xml:space="preserve"> Правительства РФ от 13.08.2018 N 937; в ред. </w:t>
      </w:r>
      <w:hyperlink r:id="rId541">
        <w:r>
          <w:rPr>
            <w:color w:val="0000FF"/>
          </w:rPr>
          <w:t>Постановления</w:t>
        </w:r>
      </w:hyperlink>
      <w:r>
        <w:t xml:space="preserve"> Правительства РФ от 02.03.2021 N 299)</w:t>
      </w:r>
    </w:p>
    <w:p w:rsidR="00501133" w:rsidRDefault="00501133">
      <w:pPr>
        <w:pStyle w:val="ConsPlusNonformat"/>
        <w:spacing w:before="220"/>
        <w:ind w:firstLine="540"/>
        <w:jc w:val="both"/>
      </w:pPr>
      <w:r>
        <w:t xml:space="preserve">25(4). В технических условиях для заявителей - сетевых организаций, которые подают заявки в соответствии с </w:t>
      </w:r>
      <w:hyperlink w:anchor="P316">
        <w:r>
          <w:rPr>
            <w:color w:val="0000FF"/>
          </w:rPr>
          <w:t>пунктом 13(1)</w:t>
        </w:r>
      </w:hyperlink>
      <w:r>
        <w:t xml:space="preserve"> настоящих Правил, должны быть указаны:</w:t>
      </w:r>
    </w:p>
    <w:p w:rsidR="00501133" w:rsidRDefault="00501133">
      <w:pPr>
        <w:pStyle w:val="ConsPlusNonformat"/>
        <w:spacing w:before="220"/>
        <w:ind w:firstLine="540"/>
        <w:jc w:val="both"/>
      </w:pPr>
      <w:bookmarkStart w:id="127" w:name="P792"/>
      <w:bookmarkEnd w:id="127"/>
      <w:r>
        <w:t>схемы выдачи или приема мощности и точки присоединения;</w:t>
      </w:r>
    </w:p>
    <w:p w:rsidR="00501133" w:rsidRDefault="00501133">
      <w:pPr>
        <w:pStyle w:val="ConsPlusNonformat"/>
        <w:spacing w:before="220"/>
        <w:ind w:firstLine="540"/>
        <w:jc w:val="both"/>
      </w:pPr>
      <w:bookmarkStart w:id="128" w:name="P793"/>
      <w:bookmarkEnd w:id="128"/>
      <w:r>
        <w:t>максимальная мощность в соответствии с заявкой и ее распределение по каждой точке присоединения к объектам электросетевого хозяйства;</w:t>
      </w:r>
    </w:p>
    <w:p w:rsidR="00501133" w:rsidRDefault="00501133">
      <w:pPr>
        <w:pStyle w:val="ConsPlusNonformat"/>
        <w:spacing w:before="220"/>
        <w:ind w:firstLine="540"/>
        <w:jc w:val="both"/>
      </w:pPr>
      <w:r>
        <w:t>распределение обязанностей между сторонами по исполнению технических условий;</w:t>
      </w:r>
    </w:p>
    <w:p w:rsidR="00501133" w:rsidRDefault="00501133">
      <w:pPr>
        <w:pStyle w:val="ConsPlusNonformat"/>
        <w:spacing w:before="220"/>
        <w:ind w:firstLine="540"/>
        <w:jc w:val="both"/>
      </w:pPr>
      <w:bookmarkStart w:id="129" w:name="P795"/>
      <w:bookmarkEnd w:id="129"/>
      <w:r>
        <w:t>обоснованные требования к усилению электрической сети смежной сетевой организации, в которую подана заявка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электроснабжения);</w:t>
      </w:r>
    </w:p>
    <w:p w:rsidR="00501133" w:rsidRDefault="00501133">
      <w:pPr>
        <w:pStyle w:val="ConsPlusNonformat"/>
        <w:spacing w:before="220"/>
        <w:ind w:firstLine="540"/>
        <w:jc w:val="both"/>
      </w:pPr>
      <w:bookmarkStart w:id="130" w:name="P796"/>
      <w:bookmarkEnd w:id="130"/>
      <w:r>
        <w:t xml:space="preserve">требования, указанные в </w:t>
      </w:r>
      <w:hyperlink w:anchor="P754">
        <w:r>
          <w:rPr>
            <w:color w:val="0000FF"/>
          </w:rPr>
          <w:t>подпунктах "в"</w:t>
        </w:r>
      </w:hyperlink>
      <w:r>
        <w:t xml:space="preserve"> - </w:t>
      </w:r>
      <w:hyperlink w:anchor="P758">
        <w:r>
          <w:rPr>
            <w:color w:val="0000FF"/>
          </w:rPr>
          <w:t>"д"</w:t>
        </w:r>
      </w:hyperlink>
      <w:r>
        <w:t xml:space="preserve"> и </w:t>
      </w:r>
      <w:hyperlink w:anchor="P762">
        <w:r>
          <w:rPr>
            <w:color w:val="0000FF"/>
          </w:rPr>
          <w:t>"ж" пункта 25</w:t>
        </w:r>
      </w:hyperlink>
      <w:r>
        <w:t xml:space="preserve"> настоящих Правил.</w:t>
      </w:r>
    </w:p>
    <w:p w:rsidR="00501133" w:rsidRDefault="00501133">
      <w:pPr>
        <w:pStyle w:val="ConsPlusNonformat"/>
        <w:spacing w:before="220"/>
        <w:ind w:firstLine="540"/>
        <w:jc w:val="both"/>
      </w:pPr>
      <w:r>
        <w:t xml:space="preserve">Сведения, указанные в </w:t>
      </w:r>
      <w:hyperlink w:anchor="P792">
        <w:r>
          <w:rPr>
            <w:color w:val="0000FF"/>
          </w:rPr>
          <w:t>абзацах втором</w:t>
        </w:r>
      </w:hyperlink>
      <w:r>
        <w:t xml:space="preserve"> и </w:t>
      </w:r>
      <w:hyperlink w:anchor="P793">
        <w:r>
          <w:rPr>
            <w:color w:val="0000FF"/>
          </w:rPr>
          <w:t>третьем</w:t>
        </w:r>
      </w:hyperlink>
      <w:r>
        <w:t xml:space="preserve"> настоящего пункта, указываются только для случаев, предусмотренных </w:t>
      </w:r>
      <w:hyperlink w:anchor="P1118">
        <w:r>
          <w:rPr>
            <w:color w:val="0000FF"/>
          </w:rPr>
          <w:t>абзацем вторым пункта 41</w:t>
        </w:r>
      </w:hyperlink>
      <w:r>
        <w:t xml:space="preserve"> настоящих Правил.</w:t>
      </w:r>
    </w:p>
    <w:p w:rsidR="00501133" w:rsidRDefault="00501133">
      <w:pPr>
        <w:pStyle w:val="ConsPlusNonformat"/>
        <w:spacing w:before="220"/>
        <w:ind w:firstLine="540"/>
        <w:jc w:val="both"/>
      </w:pPr>
      <w:r>
        <w:t xml:space="preserve">Требования, указанные в </w:t>
      </w:r>
      <w:hyperlink w:anchor="P795">
        <w:r>
          <w:rPr>
            <w:color w:val="0000FF"/>
          </w:rPr>
          <w:t>абзацах пятом</w:t>
        </w:r>
      </w:hyperlink>
      <w:r>
        <w:t xml:space="preserve"> и </w:t>
      </w:r>
      <w:hyperlink w:anchor="P796">
        <w:r>
          <w:rPr>
            <w:color w:val="0000FF"/>
          </w:rPr>
          <w:t>шестом</w:t>
        </w:r>
      </w:hyperlink>
      <w:r>
        <w:t xml:space="preserve"> настоящего пункта, определяются исходя из требований технических условий (их проекта) для заявителя, технологическое присоединение энергопринимающих устройств которого послужило основанием для обращения сетевой организации в смежную сетевую организацию.</w:t>
      </w:r>
    </w:p>
    <w:p w:rsidR="00501133" w:rsidRDefault="00501133">
      <w:pPr>
        <w:pStyle w:val="ConsPlusNonformat"/>
        <w:jc w:val="both"/>
      </w:pPr>
      <w:r>
        <w:t xml:space="preserve">(п. 25(4) введен </w:t>
      </w:r>
      <w:hyperlink r:id="rId542">
        <w:r>
          <w:rPr>
            <w:color w:val="0000FF"/>
          </w:rPr>
          <w:t>Постановлением</w:t>
        </w:r>
      </w:hyperlink>
      <w:r>
        <w:t xml:space="preserve"> Правительства РФ от 29.05.2019 N 682)</w:t>
      </w:r>
    </w:p>
    <w:p w:rsidR="00501133" w:rsidRDefault="00501133">
      <w:pPr>
        <w:pStyle w:val="ConsPlusNonformat"/>
        <w:spacing w:before="220"/>
        <w:ind w:firstLine="540"/>
        <w:jc w:val="both"/>
      </w:pPr>
      <w:r>
        <w:lastRenderedPageBreak/>
        <w:t>25(5). При выполнении сторонами договора мероприятий по технологическому присоединению, предусмотренных договором, мероприятия по обеспечению учета электрической энергии (мощности), за исключением обеспечения учета в отношении многоквартирного дома, подлежат исполнению сетевой организацией.</w:t>
      </w:r>
    </w:p>
    <w:p w:rsidR="00501133" w:rsidRDefault="00501133">
      <w:pPr>
        <w:pStyle w:val="ConsPlusNonformat"/>
        <w:jc w:val="both"/>
      </w:pPr>
      <w:r>
        <w:t xml:space="preserve">(в ред. </w:t>
      </w:r>
      <w:hyperlink r:id="rId543">
        <w:r>
          <w:rPr>
            <w:color w:val="0000FF"/>
          </w:rPr>
          <w:t>Постановления</w:t>
        </w:r>
      </w:hyperlink>
      <w:r>
        <w:t xml:space="preserve"> Правительства РФ от 21.12.2020 N 2184)</w:t>
      </w:r>
    </w:p>
    <w:p w:rsidR="00501133" w:rsidRDefault="00501133">
      <w:pPr>
        <w:pStyle w:val="ConsPlusNonformat"/>
        <w:spacing w:before="220"/>
        <w:ind w:firstLine="540"/>
        <w:jc w:val="both"/>
      </w:pPr>
      <w:r>
        <w:t>В случаях если в соответствии с законодательством Российской Федерации расположение приборов учета электрической энергии и (или) иного оборудования, необходимого для обеспечения коммерческого учета электрической энергии, возможно только на объектах заявителя, заявитель обязан на безвозмездной основе обеспечить предоставление сетевой организации мест размещения приборов учета электрической энергии и (или) иного оборудования, необходимого для обеспечения коммерческого учета электрической энергии, и доступа к таким местам размещения приборов учета и указанного оборудования для их установки.</w:t>
      </w:r>
    </w:p>
    <w:p w:rsidR="00501133" w:rsidRDefault="00501133">
      <w:pPr>
        <w:pStyle w:val="ConsPlusNonformat"/>
        <w:jc w:val="both"/>
      </w:pPr>
      <w:r>
        <w:t xml:space="preserve">(п. 25(5) введен </w:t>
      </w:r>
      <w:hyperlink r:id="rId544">
        <w:r>
          <w:rPr>
            <w:color w:val="0000FF"/>
          </w:rPr>
          <w:t>Постановлением</w:t>
        </w:r>
      </w:hyperlink>
      <w:r>
        <w:t xml:space="preserve"> Правительства РФ от 18.04.2020 N 554)</w:t>
      </w:r>
    </w:p>
    <w:p w:rsidR="00501133" w:rsidRDefault="00501133">
      <w:pPr>
        <w:pStyle w:val="ConsPlusNonformat"/>
        <w:spacing w:before="220"/>
        <w:ind w:firstLine="540"/>
        <w:jc w:val="both"/>
      </w:pPr>
      <w:bookmarkStart w:id="131" w:name="P804"/>
      <w:bookmarkEnd w:id="131"/>
      <w:r>
        <w:t xml:space="preserve">25(6). В технических условиях для заявителей, предусмотренных </w:t>
      </w:r>
      <w:hyperlink w:anchor="P330">
        <w:r>
          <w:rPr>
            <w:color w:val="0000FF"/>
          </w:rPr>
          <w:t>пунктами 13(2)</w:t>
        </w:r>
      </w:hyperlink>
      <w:r>
        <w:t xml:space="preserve"> и </w:t>
      </w:r>
      <w:hyperlink w:anchor="P344">
        <w:r>
          <w:rPr>
            <w:color w:val="0000FF"/>
          </w:rPr>
          <w:t>13(4)</w:t>
        </w:r>
      </w:hyperlink>
      <w:r>
        <w:t xml:space="preserve"> настоящих Правил, должны быть указаны:</w:t>
      </w:r>
    </w:p>
    <w:p w:rsidR="00501133" w:rsidRDefault="00501133">
      <w:pPr>
        <w:pStyle w:val="ConsPlusNonformat"/>
        <w:spacing w:before="220"/>
        <w:ind w:firstLine="540"/>
        <w:jc w:val="both"/>
      </w:pPr>
      <w:r>
        <w:t>а) точки присоединения, которые соответствуют точкам присоединения ранее присоединенных энергопринимающих устройств заявителя;</w:t>
      </w:r>
    </w:p>
    <w:p w:rsidR="00501133" w:rsidRDefault="00501133">
      <w:pPr>
        <w:pStyle w:val="ConsPlusNonformat"/>
        <w:spacing w:before="220"/>
        <w:ind w:firstLine="540"/>
        <w:jc w:val="both"/>
      </w:pPr>
      <w:r>
        <w:t xml:space="preserve">б) максимальная мощность объектов </w:t>
      </w:r>
      <w:proofErr w:type="spellStart"/>
      <w:r>
        <w:t>микрогенерации</w:t>
      </w:r>
      <w:proofErr w:type="spellEnd"/>
      <w:r>
        <w:t xml:space="preserve"> в соответствии с заявкой и ее распределение по каждой точке присоединения к объектам электросетевого хозяйства;</w:t>
      </w:r>
    </w:p>
    <w:p w:rsidR="00501133" w:rsidRDefault="00501133">
      <w:pPr>
        <w:pStyle w:val="ConsPlusNonformat"/>
        <w:spacing w:before="220"/>
        <w:ind w:firstLine="540"/>
        <w:jc w:val="both"/>
      </w:pPr>
      <w:r>
        <w:t xml:space="preserve">в) требования по обеспечению технического ограничения выдачи электрической энергии в сеть с максимальной мощностью, не превышающей величину максимальной мощности энергопринимающих устройств потребителя электрической энергии, которому принадлежат на праве собственности или на ином законном основании объекты </w:t>
      </w:r>
      <w:proofErr w:type="spellStart"/>
      <w:r>
        <w:t>микрогенерации</w:t>
      </w:r>
      <w:proofErr w:type="spellEnd"/>
      <w:r>
        <w:t xml:space="preserve">, и составляющей не более 15 кВт, установке устройств регулирования напряжения для обеспечения надежности и качества электрической энергии, требования по обеспечению возможности дистанционного отключения объектов </w:t>
      </w:r>
      <w:proofErr w:type="spellStart"/>
      <w:r>
        <w:t>микрогенерации</w:t>
      </w:r>
      <w:proofErr w:type="spellEnd"/>
      <w:r>
        <w:t>, обязательные для исполнения сетевой организацией за счет ее средств;</w:t>
      </w:r>
    </w:p>
    <w:p w:rsidR="00501133" w:rsidRDefault="00501133">
      <w:pPr>
        <w:pStyle w:val="ConsPlusNonformat"/>
        <w:spacing w:before="220"/>
        <w:ind w:firstLine="540"/>
        <w:jc w:val="both"/>
      </w:pPr>
      <w:r>
        <w:t>г) требования к приборам учета электрической энергии (мощности) и иному оборудованию, которые необходимы для обеспечения коммерческого учета электрической энергии (мощности), устройствам релейной защиты;</w:t>
      </w:r>
    </w:p>
    <w:p w:rsidR="00501133" w:rsidRDefault="00501133">
      <w:pPr>
        <w:pStyle w:val="ConsPlusNonformat"/>
        <w:spacing w:before="220"/>
        <w:ind w:firstLine="540"/>
        <w:jc w:val="both"/>
      </w:pPr>
      <w:r>
        <w:t>д) распределение обязанностей между сторонами по исполнению технических условий (выполнению каждой из сторон мероприятий по технологическому присоединению до точки присоединения, при этом урегулирование отношений с иными лицами осуществляется сетевой организацией).</w:t>
      </w:r>
    </w:p>
    <w:p w:rsidR="00501133" w:rsidRDefault="00501133">
      <w:pPr>
        <w:pStyle w:val="ConsPlusNonformat"/>
        <w:jc w:val="both"/>
      </w:pPr>
      <w:r>
        <w:t xml:space="preserve">(п. 25(6) введен </w:t>
      </w:r>
      <w:hyperlink r:id="rId545">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132" w:name="P811"/>
      <w:bookmarkEnd w:id="132"/>
      <w:r>
        <w:t xml:space="preserve">25(7). В технических условиях для заявителей, предусмотренных </w:t>
      </w:r>
      <w:hyperlink w:anchor="P337">
        <w:r>
          <w:rPr>
            <w:color w:val="0000FF"/>
          </w:rPr>
          <w:t>пунктами 13(3)</w:t>
        </w:r>
      </w:hyperlink>
      <w:r>
        <w:t xml:space="preserve"> и </w:t>
      </w:r>
      <w:hyperlink w:anchor="P353">
        <w:r>
          <w:rPr>
            <w:color w:val="0000FF"/>
          </w:rPr>
          <w:t>13(5)</w:t>
        </w:r>
      </w:hyperlink>
      <w:r>
        <w:t xml:space="preserve"> настоящих Правил, должны быть указаны:</w:t>
      </w:r>
    </w:p>
    <w:p w:rsidR="00501133" w:rsidRDefault="00501133">
      <w:pPr>
        <w:pStyle w:val="ConsPlusNonformat"/>
        <w:spacing w:before="220"/>
        <w:ind w:firstLine="540"/>
        <w:jc w:val="both"/>
      </w:pPr>
      <w:r>
        <w:t>а) точки присоединения, которые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 При этом определение точки присоединения вне границ участка, на котором располагаются (будут располагаться) присоединяемые объекты заявителя, возможно исключительно в случае, если такое расположение точки присоединения не налагает на заявителя обязанности по урегулированию отношений с иными лицами, в том числе по оформлению земельно-имущественных отношений в соответствии с законодательством Российской Федерации;</w:t>
      </w:r>
    </w:p>
    <w:p w:rsidR="00501133" w:rsidRDefault="00501133">
      <w:pPr>
        <w:pStyle w:val="ConsPlusNonformat"/>
        <w:spacing w:before="220"/>
        <w:ind w:firstLine="540"/>
        <w:jc w:val="both"/>
      </w:pPr>
      <w:r>
        <w:t>б) максимальная мощность в соответствии с заявкой и ее распределение по каждой точке присоединения к объектам электросетевого хозяйства;</w:t>
      </w:r>
    </w:p>
    <w:p w:rsidR="00501133" w:rsidRDefault="00501133">
      <w:pPr>
        <w:pStyle w:val="ConsPlusNonformat"/>
        <w:spacing w:before="220"/>
        <w:ind w:firstLine="540"/>
        <w:jc w:val="both"/>
      </w:pPr>
      <w:r>
        <w:t xml:space="preserve">в) максимальная мощность объектов </w:t>
      </w:r>
      <w:proofErr w:type="spellStart"/>
      <w:r>
        <w:t>микрогенерации</w:t>
      </w:r>
      <w:proofErr w:type="spellEnd"/>
      <w:r>
        <w:t xml:space="preserve"> в соответствии с заявкой и ее распределение по каждой точке присоединения к объектам электросетевого </w:t>
      </w:r>
      <w:r>
        <w:lastRenderedPageBreak/>
        <w:t>хозяйства;</w:t>
      </w:r>
    </w:p>
    <w:p w:rsidR="00501133" w:rsidRDefault="00501133">
      <w:pPr>
        <w:pStyle w:val="ConsPlusNonformat"/>
        <w:spacing w:before="220"/>
        <w:ind w:firstLine="540"/>
        <w:jc w:val="both"/>
      </w:pPr>
      <w:r>
        <w:t xml:space="preserve">г)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электрической энергии), обеспечивающие потребление электрической энергии присоединяемыми </w:t>
      </w:r>
      <w:proofErr w:type="spellStart"/>
      <w:r>
        <w:t>энергопринимающими</w:t>
      </w:r>
      <w:proofErr w:type="spellEnd"/>
      <w:r>
        <w:t xml:space="preserve"> устройствами без учета выработки электрической энергии объектами </w:t>
      </w:r>
      <w:proofErr w:type="spellStart"/>
      <w:r>
        <w:t>микрогенерации</w:t>
      </w:r>
      <w:proofErr w:type="spellEnd"/>
      <w:r>
        <w:t xml:space="preserve">, а также по обеспечению технического ограничения выдачи объектами </w:t>
      </w:r>
      <w:proofErr w:type="spellStart"/>
      <w:r>
        <w:t>микрогенерации</w:t>
      </w:r>
      <w:proofErr w:type="spellEnd"/>
      <w:r>
        <w:t xml:space="preserve"> электрической энергии в сеть с максимальной мощностью, не превышающей величину максимальной мощности энергопринимающих устройств потребителя электрической энергии, которому принадлежат на праве собственности или на ином законном основании объекты </w:t>
      </w:r>
      <w:proofErr w:type="spellStart"/>
      <w:r>
        <w:t>микрогенерации</w:t>
      </w:r>
      <w:proofErr w:type="spellEnd"/>
      <w:r>
        <w:t xml:space="preserve">, и составляющей не более 15 кВт, установке устройств регулирования напряжения для обеспечения надежности и качества электрической энергии в связи с присоединением объектов </w:t>
      </w:r>
      <w:proofErr w:type="spellStart"/>
      <w:r>
        <w:t>микрогенерации</w:t>
      </w:r>
      <w:proofErr w:type="spellEnd"/>
      <w:r>
        <w:t xml:space="preserve">, требования по обеспечению возможности дистанционного отключения объектов </w:t>
      </w:r>
      <w:proofErr w:type="spellStart"/>
      <w:r>
        <w:t>микрогенерации</w:t>
      </w:r>
      <w:proofErr w:type="spellEnd"/>
      <w:r>
        <w:t>, обязательные для исполнения сетевой организацией за счет ее средств;</w:t>
      </w:r>
    </w:p>
    <w:p w:rsidR="00501133" w:rsidRDefault="00501133">
      <w:pPr>
        <w:pStyle w:val="ConsPlusNonformat"/>
        <w:spacing w:before="220"/>
        <w:ind w:firstLine="540"/>
        <w:jc w:val="both"/>
      </w:pPr>
      <w:r>
        <w:t>д) требования к приборам учета электрической энергии (мощности) и иному оборудованию, которые необходимы для обеспечения коммерческого учета электрической энергии (мощности), устройствам релейной защиты и устройствам, обеспечивающим контроль величины максимальной мощности;</w:t>
      </w:r>
    </w:p>
    <w:p w:rsidR="00501133" w:rsidRDefault="00501133">
      <w:pPr>
        <w:pStyle w:val="ConsPlusNonformat"/>
        <w:spacing w:before="220"/>
        <w:ind w:firstLine="540"/>
        <w:jc w:val="both"/>
      </w:pPr>
      <w:r>
        <w:t>е) распределение обязанностей между сторонами по исполнению технических условий (выполнению каждой из сторон мероприятий по технологическому присоединению до точки присоединения, при этом урегулирование отношений с иными лицами осуществляется сетевой организацией).</w:t>
      </w:r>
    </w:p>
    <w:p w:rsidR="00501133" w:rsidRDefault="00501133">
      <w:pPr>
        <w:pStyle w:val="ConsPlusNonformat"/>
        <w:jc w:val="both"/>
      </w:pPr>
      <w:r>
        <w:t xml:space="preserve">(п. 25(7) введен </w:t>
      </w:r>
      <w:hyperlink r:id="rId546">
        <w:r>
          <w:rPr>
            <w:color w:val="0000FF"/>
          </w:rPr>
          <w:t>Постановлением</w:t>
        </w:r>
      </w:hyperlink>
      <w:r>
        <w:t xml:space="preserve"> Правительства РФ от 02.03.2021 N 299)</w:t>
      </w:r>
    </w:p>
    <w:p w:rsidR="00501133" w:rsidRDefault="00501133">
      <w:pPr>
        <w:pStyle w:val="ConsPlusNonformat"/>
        <w:spacing w:before="220"/>
        <w:ind w:firstLine="540"/>
        <w:jc w:val="both"/>
      </w:pPr>
      <w:bookmarkStart w:id="133" w:name="P819"/>
      <w:bookmarkEnd w:id="133"/>
      <w:r>
        <w:t xml:space="preserve">25(8). В технических условиях для заявителей, предусмотренных </w:t>
      </w:r>
      <w:hyperlink w:anchor="P372">
        <w:r>
          <w:rPr>
            <w:color w:val="0000FF"/>
          </w:rPr>
          <w:t>пунктом 13(8)</w:t>
        </w:r>
      </w:hyperlink>
      <w:r>
        <w:t xml:space="preserve"> настоящих Правил, должны быть указаны:</w:t>
      </w:r>
    </w:p>
    <w:p w:rsidR="00501133" w:rsidRDefault="00501133">
      <w:pPr>
        <w:pStyle w:val="ConsPlusNonformat"/>
        <w:spacing w:before="220"/>
        <w:ind w:firstLine="540"/>
        <w:jc w:val="both"/>
      </w:pPr>
      <w:r>
        <w:t>а) точки присоединения;</w:t>
      </w:r>
    </w:p>
    <w:p w:rsidR="00501133" w:rsidRDefault="00501133">
      <w:pPr>
        <w:pStyle w:val="ConsPlusNonformat"/>
        <w:spacing w:before="220"/>
        <w:ind w:firstLine="540"/>
        <w:jc w:val="both"/>
      </w:pPr>
      <w:r>
        <w:t>б) максимальная мощность присоединяемых энергопринимающих устройств, принадлежащих третьим лицам (определяется сетевой организацией);</w:t>
      </w:r>
    </w:p>
    <w:p w:rsidR="00501133" w:rsidRDefault="00501133">
      <w:pPr>
        <w:pStyle w:val="ConsPlusNonformat"/>
        <w:spacing w:before="220"/>
        <w:ind w:firstLine="540"/>
        <w:jc w:val="both"/>
      </w:pPr>
      <w:r>
        <w:t xml:space="preserve">в) распределение обязанностей между сторонами по исполнению технических условий (за исключением мероприятий по технологическому присоединению энергопринимающих устройств, принадлежащих третьим лицам, указанных в </w:t>
      </w:r>
      <w:hyperlink w:anchor="P375">
        <w:r>
          <w:rPr>
            <w:color w:val="0000FF"/>
          </w:rPr>
          <w:t>подпункте "в" пункта 13(8)</w:t>
        </w:r>
      </w:hyperlink>
      <w:r>
        <w:t xml:space="preserve"> настоящих Правил, включая урегулирование отношений со смежными сетевыми организациями и собственниками объектов электросетевого хозяйства, которые осуществляются сетевой организацией);</w:t>
      </w:r>
    </w:p>
    <w:p w:rsidR="00501133" w:rsidRDefault="00501133">
      <w:pPr>
        <w:pStyle w:val="ConsPlusNonformat"/>
        <w:spacing w:before="220"/>
        <w:ind w:firstLine="540"/>
        <w:jc w:val="both"/>
      </w:pPr>
      <w:r>
        <w:t>г) обоснованные требования к усилению существующей электрической сети сетевой организации, в которую подана заявка, а также смежных сетевых организаций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установка устройств регулирования напряжения для обеспечения надежности и качества электрической энергии);</w:t>
      </w:r>
    </w:p>
    <w:p w:rsidR="00501133" w:rsidRDefault="00501133">
      <w:pPr>
        <w:pStyle w:val="ConsPlusNonformat"/>
        <w:spacing w:before="220"/>
        <w:ind w:firstLine="540"/>
        <w:jc w:val="both"/>
      </w:pPr>
      <w:r>
        <w:t>д) требования к приборам учета электрической энергии (мощности) и иному оборудованию, которые необходимы для обеспечения коммерческого учета электрической энергии (мощности), устройствам релейной защиты.</w:t>
      </w:r>
    </w:p>
    <w:p w:rsidR="00501133" w:rsidRDefault="00501133">
      <w:pPr>
        <w:pStyle w:val="ConsPlusNonformat"/>
        <w:jc w:val="both"/>
      </w:pPr>
      <w:r>
        <w:t xml:space="preserve">(п. 25(8) введен </w:t>
      </w:r>
      <w:hyperlink r:id="rId547">
        <w:r>
          <w:rPr>
            <w:color w:val="0000FF"/>
          </w:rPr>
          <w:t>Постановлением</w:t>
        </w:r>
      </w:hyperlink>
      <w:r>
        <w:t xml:space="preserve"> Правительства РФ от 24.03.2023 N 457)</w:t>
      </w:r>
    </w:p>
    <w:p w:rsidR="00501133" w:rsidRDefault="00501133">
      <w:pPr>
        <w:pStyle w:val="ConsPlusNonformat"/>
        <w:spacing w:before="220"/>
        <w:ind w:firstLine="540"/>
        <w:jc w:val="both"/>
      </w:pPr>
      <w:r>
        <w:t xml:space="preserve">26. Требования, указанные в </w:t>
      </w:r>
      <w:hyperlink w:anchor="P754">
        <w:r>
          <w:rPr>
            <w:color w:val="0000FF"/>
          </w:rPr>
          <w:t>подпунктах "в"</w:t>
        </w:r>
      </w:hyperlink>
      <w:r>
        <w:t xml:space="preserve"> - </w:t>
      </w:r>
      <w:hyperlink w:anchor="P758">
        <w:r>
          <w:rPr>
            <w:color w:val="0000FF"/>
          </w:rPr>
          <w:t>"д" пункта 25</w:t>
        </w:r>
      </w:hyperlink>
      <w:r>
        <w:t xml:space="preserve"> настоящих Правил, обязательны для выполнения как заявителем, так и сетевой организацией. При этом разграничение обязательств по выполнению этих требований определяется в договоре и учитывается соответственно при расчете платы за технологическое присоединение.</w:t>
      </w:r>
    </w:p>
    <w:p w:rsidR="00501133" w:rsidRDefault="00501133">
      <w:pPr>
        <w:pStyle w:val="ConsPlusNonformat"/>
        <w:spacing w:before="220"/>
        <w:ind w:firstLine="540"/>
        <w:jc w:val="both"/>
      </w:pPr>
      <w:r>
        <w:lastRenderedPageBreak/>
        <w:t xml:space="preserve">Для заявителей (за исключением лиц, указанных в </w:t>
      </w:r>
      <w:hyperlink w:anchor="P293">
        <w:r>
          <w:rPr>
            <w:color w:val="0000FF"/>
          </w:rPr>
          <w:t>пунктах 12.1</w:t>
        </w:r>
      </w:hyperlink>
      <w:r>
        <w:t xml:space="preserve"> и </w:t>
      </w:r>
      <w:hyperlink w:anchor="P378">
        <w:r>
          <w:rPr>
            <w:color w:val="0000FF"/>
          </w:rPr>
          <w:t>14</w:t>
        </w:r>
      </w:hyperlink>
      <w:r>
        <w:t xml:space="preserve"> настоящих Правил), максимальная мощность энергопринимающих устройств которых свыше 150 кВт и менее 670 кВт, указываются сведения, предусмотренные </w:t>
      </w:r>
      <w:hyperlink w:anchor="P747">
        <w:r>
          <w:rPr>
            <w:color w:val="0000FF"/>
          </w:rPr>
          <w:t>подпунктами "а"</w:t>
        </w:r>
      </w:hyperlink>
      <w:r>
        <w:t xml:space="preserve"> - </w:t>
      </w:r>
      <w:hyperlink w:anchor="P754">
        <w:r>
          <w:rPr>
            <w:color w:val="0000FF"/>
          </w:rPr>
          <w:t>"в"</w:t>
        </w:r>
      </w:hyperlink>
      <w:r>
        <w:t xml:space="preserve"> и </w:t>
      </w:r>
      <w:hyperlink w:anchor="P758">
        <w:r>
          <w:rPr>
            <w:color w:val="0000FF"/>
          </w:rPr>
          <w:t>"д" пункта 25</w:t>
        </w:r>
      </w:hyperlink>
      <w:r>
        <w:t xml:space="preserve"> настоящих Правил.</w:t>
      </w:r>
    </w:p>
    <w:p w:rsidR="00501133" w:rsidRDefault="00501133">
      <w:pPr>
        <w:pStyle w:val="ConsPlusNonformat"/>
        <w:jc w:val="both"/>
      </w:pPr>
      <w:r>
        <w:t xml:space="preserve">(в ред. Постановлений Правительства РФ от 21.04.2009 </w:t>
      </w:r>
      <w:hyperlink r:id="rId548">
        <w:r>
          <w:rPr>
            <w:color w:val="0000FF"/>
          </w:rPr>
          <w:t>N 334</w:t>
        </w:r>
      </w:hyperlink>
      <w:r>
        <w:t xml:space="preserve">, от 04.05.2012 </w:t>
      </w:r>
      <w:hyperlink r:id="rId549">
        <w:r>
          <w:rPr>
            <w:color w:val="0000FF"/>
          </w:rPr>
          <w:t>N 442</w:t>
        </w:r>
      </w:hyperlink>
      <w:r>
        <w:t xml:space="preserve">, от 26.08.2013 </w:t>
      </w:r>
      <w:hyperlink r:id="rId550">
        <w:r>
          <w:rPr>
            <w:color w:val="0000FF"/>
          </w:rPr>
          <w:t>N 737</w:t>
        </w:r>
      </w:hyperlink>
      <w:r>
        <w:t>)</w:t>
      </w:r>
    </w:p>
    <w:p w:rsidR="00501133" w:rsidRDefault="00501133">
      <w:pPr>
        <w:pStyle w:val="ConsPlusNonformat"/>
        <w:spacing w:before="220"/>
        <w:ind w:firstLine="540"/>
        <w:jc w:val="both"/>
      </w:pPr>
      <w:r>
        <w:t xml:space="preserve">Требования, предъявляемые к приборам учета электрической энергии и иному оборудованию, которые необходимы для обеспечения коммерческого учета электрической энергии (мощности), в соответствии с </w:t>
      </w:r>
      <w:hyperlink w:anchor="P745">
        <w:r>
          <w:rPr>
            <w:color w:val="0000FF"/>
          </w:rPr>
          <w:t>пунктами 25</w:t>
        </w:r>
      </w:hyperlink>
      <w:r>
        <w:t xml:space="preserve">, </w:t>
      </w:r>
      <w:hyperlink w:anchor="P774">
        <w:r>
          <w:rPr>
            <w:color w:val="0000FF"/>
          </w:rPr>
          <w:t>25(1)</w:t>
        </w:r>
      </w:hyperlink>
      <w:r>
        <w:t xml:space="preserve"> и </w:t>
      </w:r>
      <w:hyperlink w:anchor="P804">
        <w:r>
          <w:rPr>
            <w:color w:val="0000FF"/>
          </w:rPr>
          <w:t>25(6)</w:t>
        </w:r>
      </w:hyperlink>
      <w:r>
        <w:t xml:space="preserve"> - </w:t>
      </w:r>
      <w:hyperlink w:anchor="P819">
        <w:r>
          <w:rPr>
            <w:color w:val="0000FF"/>
          </w:rPr>
          <w:t>25(8)</w:t>
        </w:r>
      </w:hyperlink>
      <w:r>
        <w:t xml:space="preserve"> настоящих Правил, включая требования к местам их установки, а также разграничение обязательств по выполнению этих требований должны соответствовать требованиям, установленным Основными положениями функционирования розничных рынков электрической энергии.</w:t>
      </w:r>
    </w:p>
    <w:p w:rsidR="00501133" w:rsidRDefault="00501133">
      <w:pPr>
        <w:pStyle w:val="ConsPlusNonformat"/>
        <w:jc w:val="both"/>
      </w:pPr>
      <w:r>
        <w:t xml:space="preserve">(в ред. Постановлений Правительства РФ от 18.04.2020 </w:t>
      </w:r>
      <w:hyperlink r:id="rId551">
        <w:r>
          <w:rPr>
            <w:color w:val="0000FF"/>
          </w:rPr>
          <w:t>N 554</w:t>
        </w:r>
      </w:hyperlink>
      <w:r>
        <w:t xml:space="preserve">, от 02.03.2021 </w:t>
      </w:r>
      <w:hyperlink r:id="rId552">
        <w:r>
          <w:rPr>
            <w:color w:val="0000FF"/>
          </w:rPr>
          <w:t>N 299</w:t>
        </w:r>
      </w:hyperlink>
      <w:r>
        <w:t xml:space="preserve">, от 24.03.2023 </w:t>
      </w:r>
      <w:hyperlink r:id="rId553">
        <w:r>
          <w:rPr>
            <w:color w:val="0000FF"/>
          </w:rPr>
          <w:t>N 457</w:t>
        </w:r>
      </w:hyperlink>
      <w:r>
        <w:t>)</w:t>
      </w:r>
    </w:p>
    <w:p w:rsidR="00501133" w:rsidRDefault="00501133">
      <w:pPr>
        <w:pStyle w:val="ConsPlusNonformat"/>
        <w:spacing w:before="220"/>
        <w:ind w:firstLine="540"/>
        <w:jc w:val="both"/>
      </w:pPr>
      <w:bookmarkStart w:id="134" w:name="P831"/>
      <w:bookmarkEnd w:id="134"/>
      <w:r>
        <w:t>27.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сетевая организация по обращению заявителя вправе продлить срок действия ранее выданных технических условий. При этом дополнительная плата не взимается.</w:t>
      </w:r>
    </w:p>
    <w:p w:rsidR="00501133" w:rsidRDefault="00501133">
      <w:pPr>
        <w:pStyle w:val="ConsPlusNonformat"/>
        <w:spacing w:before="220"/>
        <w:ind w:firstLine="540"/>
        <w:jc w:val="both"/>
      </w:pPr>
      <w:bookmarkStart w:id="135" w:name="P832"/>
      <w:bookmarkEnd w:id="135"/>
      <w:r>
        <w:t>При изменении условий технологического присоединения по окончании срока действия технических условий сетевая организация вправе внести изменения в ранее выданные технические условия или выдать заявителю новые технические условия, учитывающие выполненные по ранее выданным техническим условиям мероприятия. В этом случае выдача новых технических условий не влечет за собой недействительность договора при условии согласования сроков выполнения сторонами мероприятий по технологическому присоединению.</w:t>
      </w:r>
    </w:p>
    <w:p w:rsidR="00501133" w:rsidRDefault="00501133">
      <w:pPr>
        <w:pStyle w:val="ConsPlusNonformat"/>
        <w:jc w:val="both"/>
      </w:pPr>
      <w:r>
        <w:t xml:space="preserve">(в ред. </w:t>
      </w:r>
      <w:hyperlink r:id="rId554">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Выдача новых технических условий в рамках действующего договора заявителям - физическим лицам осуществляется без взимания дополнительной платы.</w:t>
      </w:r>
    </w:p>
    <w:p w:rsidR="00501133" w:rsidRDefault="00501133">
      <w:pPr>
        <w:pStyle w:val="ConsPlusNonformat"/>
        <w:spacing w:before="220"/>
        <w:ind w:firstLine="540"/>
        <w:jc w:val="both"/>
      </w:pPr>
      <w:r>
        <w:t xml:space="preserve">Абзацы четвертый - восьмой утратили силу с 25 марта 2014 года. - </w:t>
      </w:r>
      <w:hyperlink r:id="rId555">
        <w:r>
          <w:rPr>
            <w:color w:val="0000FF"/>
          </w:rPr>
          <w:t>Постановление</w:t>
        </w:r>
      </w:hyperlink>
      <w:r>
        <w:t xml:space="preserve"> Правительства РФ от 20.02.2014 N 130.</w:t>
      </w:r>
    </w:p>
    <w:p w:rsidR="00501133" w:rsidRDefault="00501133">
      <w:pPr>
        <w:pStyle w:val="ConsPlusNonformat"/>
        <w:spacing w:before="220"/>
        <w:ind w:firstLine="540"/>
        <w:jc w:val="both"/>
      </w:pPr>
      <w:r>
        <w:t xml:space="preserve">Продление срока действия ранее выданных технических условий, вносимые в них изменения или выданные заявителю в соответствии с </w:t>
      </w:r>
      <w:hyperlink w:anchor="P832">
        <w:r>
          <w:rPr>
            <w:color w:val="0000FF"/>
          </w:rPr>
          <w:t>абзацем вторым</w:t>
        </w:r>
      </w:hyperlink>
      <w:r>
        <w:t xml:space="preserve"> настоящего пункта новые технические условия подлежат согласованию с системным оператором (в технологически изолированных территориальных электроэнергетических системах до 31 декабря 2023 г. - с субъектом оперативно-диспетчерского управления) в случае, если ранее выданные технические условия были согласованы системным оператором или субъектом оперативно-диспетчерского управления в соответствии с настоящими Правилами.</w:t>
      </w:r>
    </w:p>
    <w:p w:rsidR="00501133" w:rsidRDefault="00501133">
      <w:pPr>
        <w:pStyle w:val="ConsPlusNonformat"/>
        <w:jc w:val="both"/>
      </w:pPr>
      <w:r>
        <w:t xml:space="preserve">(абзац введен </w:t>
      </w:r>
      <w:hyperlink r:id="rId556">
        <w:r>
          <w:rPr>
            <w:color w:val="0000FF"/>
          </w:rPr>
          <w:t>Постановлением</w:t>
        </w:r>
      </w:hyperlink>
      <w:r>
        <w:t xml:space="preserve"> Правительства РФ от 18.03.2023 N 423)</w:t>
      </w:r>
    </w:p>
    <w:p w:rsidR="00501133" w:rsidRDefault="00501133">
      <w:pPr>
        <w:pStyle w:val="ConsPlusNonformat"/>
        <w:ind w:firstLine="540"/>
        <w:jc w:val="both"/>
      </w:pPr>
    </w:p>
    <w:p w:rsidR="00501133" w:rsidRDefault="00501133">
      <w:pPr>
        <w:pStyle w:val="ConsPlusNormal"/>
        <w:jc w:val="center"/>
        <w:outlineLvl w:val="0"/>
      </w:pPr>
      <w:bookmarkStart w:id="136" w:name="P839"/>
      <w:bookmarkEnd w:id="136"/>
      <w:r>
        <w:t>III. Критерии наличия (отсутствия)</w:t>
      </w:r>
    </w:p>
    <w:p w:rsidR="00501133" w:rsidRDefault="00501133">
      <w:pPr>
        <w:pStyle w:val="ConsPlusNormal"/>
        <w:jc w:val="center"/>
      </w:pPr>
      <w:r>
        <w:t>технической возможности технологического присоединения</w:t>
      </w:r>
    </w:p>
    <w:p w:rsidR="00501133" w:rsidRDefault="00501133">
      <w:pPr>
        <w:pStyle w:val="ConsPlusNormal"/>
        <w:jc w:val="center"/>
      </w:pPr>
      <w:r>
        <w:t>и особенности осуществления технологического присоединения</w:t>
      </w:r>
    </w:p>
    <w:p w:rsidR="00501133" w:rsidRDefault="00501133">
      <w:pPr>
        <w:pStyle w:val="ConsPlusNormal"/>
        <w:jc w:val="center"/>
      </w:pPr>
      <w:r>
        <w:t>по индивидуальному проекту</w:t>
      </w:r>
    </w:p>
    <w:p w:rsidR="00501133" w:rsidRDefault="00501133">
      <w:pPr>
        <w:pStyle w:val="ConsPlusNonformat"/>
        <w:jc w:val="center"/>
      </w:pPr>
      <w:r>
        <w:t xml:space="preserve">(в ред. </w:t>
      </w:r>
      <w:hyperlink r:id="rId557">
        <w:r>
          <w:rPr>
            <w:color w:val="0000FF"/>
          </w:rPr>
          <w:t>Постановления</w:t>
        </w:r>
      </w:hyperlink>
      <w:r>
        <w:t xml:space="preserve"> Правительства РФ от 24.09.2010 N 759)</w:t>
      </w:r>
    </w:p>
    <w:p w:rsidR="00501133" w:rsidRDefault="00501133">
      <w:pPr>
        <w:pStyle w:val="ConsPlusNonformat"/>
        <w:ind w:firstLine="540"/>
        <w:jc w:val="both"/>
      </w:pPr>
    </w:p>
    <w:p w:rsidR="00501133" w:rsidRDefault="00501133">
      <w:pPr>
        <w:pStyle w:val="ConsPlusNonformat"/>
        <w:ind w:firstLine="540"/>
        <w:jc w:val="both"/>
      </w:pPr>
      <w:bookmarkStart w:id="137" w:name="P845"/>
      <w:bookmarkEnd w:id="137"/>
      <w:r>
        <w:t>28. Критериями наличия технической возможности технологического присоединения являются:</w:t>
      </w:r>
    </w:p>
    <w:p w:rsidR="00501133" w:rsidRDefault="00501133">
      <w:pPr>
        <w:pStyle w:val="ConsPlusNonformat"/>
        <w:spacing w:before="220"/>
        <w:ind w:firstLine="540"/>
        <w:jc w:val="both"/>
      </w:pPr>
      <w:bookmarkStart w:id="138" w:name="P846"/>
      <w:bookmarkEnd w:id="138"/>
      <w:r>
        <w:t xml:space="preserve">а) сохранение условий электроснабжения (установленной категории надежности электроснабжения и сохранения качества электроэнергии) для прочих потребителей, </w:t>
      </w:r>
      <w:proofErr w:type="spellStart"/>
      <w:r>
        <w:t>энергопринимающие</w:t>
      </w:r>
      <w:proofErr w:type="spellEnd"/>
      <w:r>
        <w:t xml:space="preserve"> установки которых на момент подачи заявки заявителя присоединены к электрическим сетям сетевой организации или смежных сетевых организаций, а также </w:t>
      </w:r>
      <w:proofErr w:type="spellStart"/>
      <w:r>
        <w:t>неухудшение</w:t>
      </w:r>
      <w:proofErr w:type="spellEnd"/>
      <w:r>
        <w:t xml:space="preserve"> условий работы объектов электроэнергетики, ранее присоединенных к объектам электросетевого хозяйства;</w:t>
      </w:r>
    </w:p>
    <w:p w:rsidR="00501133" w:rsidRDefault="00501133">
      <w:pPr>
        <w:pStyle w:val="ConsPlusNonformat"/>
        <w:jc w:val="both"/>
      </w:pPr>
      <w:r>
        <w:lastRenderedPageBreak/>
        <w:t xml:space="preserve">(в ред. </w:t>
      </w:r>
      <w:hyperlink r:id="rId558">
        <w:r>
          <w:rPr>
            <w:color w:val="0000FF"/>
          </w:rPr>
          <w:t>Постановления</w:t>
        </w:r>
      </w:hyperlink>
      <w:r>
        <w:t xml:space="preserve"> Правительства РФ от 13.08.2018 N 937)</w:t>
      </w:r>
    </w:p>
    <w:p w:rsidR="00501133" w:rsidRDefault="00501133">
      <w:pPr>
        <w:pStyle w:val="ConsPlusNonformat"/>
        <w:spacing w:before="220"/>
        <w:ind w:firstLine="540"/>
        <w:jc w:val="both"/>
      </w:pPr>
      <w:r>
        <w:t>б) отсутствие ограничений на максимальную мощность в объектах электросетевого хозяйства, к которым надлежит произвести технологическое присоединение;</w:t>
      </w:r>
    </w:p>
    <w:p w:rsidR="00501133" w:rsidRDefault="00501133">
      <w:pPr>
        <w:pStyle w:val="ConsPlusNonformat"/>
        <w:jc w:val="both"/>
      </w:pPr>
      <w:r>
        <w:t xml:space="preserve">(в ред. </w:t>
      </w:r>
      <w:hyperlink r:id="rId559">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в) отсутствие необходимости реконструкции или расширения (сооружения новых) объектов электросетевого хозяйства смежных сетевых организаций либо строительства (реконструкции) генерирующих объектов для удовлетворения потребности заявителя;</w:t>
      </w:r>
    </w:p>
    <w:p w:rsidR="00501133" w:rsidRDefault="00501133">
      <w:pPr>
        <w:pStyle w:val="ConsPlusNonformat"/>
        <w:jc w:val="both"/>
      </w:pPr>
      <w:r>
        <w:t xml:space="preserve">(в ред. </w:t>
      </w:r>
      <w:hyperlink r:id="rId560">
        <w:r>
          <w:rPr>
            <w:color w:val="0000FF"/>
          </w:rPr>
          <w:t>Постановления</w:t>
        </w:r>
      </w:hyperlink>
      <w:r>
        <w:t xml:space="preserve"> Правительства РФ от 12.08.2013 N 691)</w:t>
      </w:r>
    </w:p>
    <w:p w:rsidR="00501133" w:rsidRDefault="00501133">
      <w:pPr>
        <w:pStyle w:val="ConsPlusNonformat"/>
        <w:spacing w:before="220"/>
        <w:ind w:firstLine="540"/>
        <w:jc w:val="both"/>
      </w:pPr>
      <w:bookmarkStart w:id="139" w:name="P852"/>
      <w:bookmarkEnd w:id="139"/>
      <w:r>
        <w:t xml:space="preserve">г) обеспечение в случае технологического присоединения энергопринимающих устройств заявителя допустимых параметров электроэнергетического режима энергосистемы, в том числе с учетом нормативных возмущений, определяемых в соответствии с </w:t>
      </w:r>
      <w:hyperlink r:id="rId561">
        <w:r>
          <w:rPr>
            <w:color w:val="0000FF"/>
          </w:rPr>
          <w:t>методическими указаниями</w:t>
        </w:r>
      </w:hyperlink>
      <w:r>
        <w:t xml:space="preserve"> по устойчивости энергосистем,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rsidR="00501133" w:rsidRDefault="00501133">
      <w:pPr>
        <w:pStyle w:val="ConsPlusNonformat"/>
        <w:jc w:val="both"/>
      </w:pPr>
      <w:r>
        <w:t>(</w:t>
      </w:r>
      <w:proofErr w:type="spellStart"/>
      <w:r>
        <w:t>пп</w:t>
      </w:r>
      <w:proofErr w:type="spellEnd"/>
      <w:r>
        <w:t xml:space="preserve">. "г" введен </w:t>
      </w:r>
      <w:hyperlink r:id="rId562">
        <w:r>
          <w:rPr>
            <w:color w:val="0000FF"/>
          </w:rPr>
          <w:t>Постановлением</w:t>
        </w:r>
      </w:hyperlink>
      <w:r>
        <w:t xml:space="preserve"> Правительства РФ от 13.08.2018 N 937)</w:t>
      </w:r>
    </w:p>
    <w:p w:rsidR="00501133" w:rsidRDefault="00501133">
      <w:pPr>
        <w:pStyle w:val="ConsPlusNonformat"/>
        <w:spacing w:before="220"/>
        <w:ind w:firstLine="540"/>
        <w:jc w:val="both"/>
      </w:pPr>
      <w:bookmarkStart w:id="140" w:name="P854"/>
      <w:bookmarkEnd w:id="140"/>
      <w:r>
        <w:t xml:space="preserve">29. В случае несоблюдения любого из указанных в </w:t>
      </w:r>
      <w:hyperlink w:anchor="P845">
        <w:r>
          <w:rPr>
            <w:color w:val="0000FF"/>
          </w:rPr>
          <w:t>пункте 28</w:t>
        </w:r>
      </w:hyperlink>
      <w:r>
        <w:t xml:space="preserve"> настоящих Правил критериев считается, что техническая возможность технологического присоединения отсутствует.</w:t>
      </w:r>
    </w:p>
    <w:p w:rsidR="00501133" w:rsidRDefault="00501133">
      <w:pPr>
        <w:pStyle w:val="ConsPlusNonformat"/>
        <w:spacing w:before="220"/>
        <w:ind w:firstLine="540"/>
        <w:jc w:val="both"/>
      </w:pPr>
      <w:r>
        <w:t xml:space="preserve">Включение мероприятий по реконструкции или расширению (сооружению новых) объектов электросетевого хозяйства (за исключением объектов заявителей, указанных в </w:t>
      </w:r>
      <w:hyperlink w:anchor="P306">
        <w:r>
          <w:rPr>
            <w:color w:val="0000FF"/>
          </w:rPr>
          <w:t>пункте 13</w:t>
        </w:r>
      </w:hyperlink>
      <w:r>
        <w:t xml:space="preserve"> настоящих Правил) и (или) мероприятий по строительству (реконструкции) генерирующих объектов, проведение которых необходимо для обеспечения присоединения объектов заявителя, в инвестиционные программы сетевых организаций, в том числе смежных сетевых организаций, и (или) наличие обязательств производителей электрической энергии по предоставлению мощности, предусматривающих осуществление указанных мероприятий, означают наличие технической возможности технологического присоединения и являются основанием для заключения договора независимо от соответствия критериям, указанным в </w:t>
      </w:r>
      <w:hyperlink w:anchor="P846">
        <w:r>
          <w:rPr>
            <w:color w:val="0000FF"/>
          </w:rPr>
          <w:t>подпунктах "а"</w:t>
        </w:r>
      </w:hyperlink>
      <w:r>
        <w:t xml:space="preserve"> - </w:t>
      </w:r>
      <w:hyperlink w:anchor="P852">
        <w:r>
          <w:rPr>
            <w:color w:val="0000FF"/>
          </w:rPr>
          <w:t>"г" пункта 28</w:t>
        </w:r>
      </w:hyperlink>
      <w:r>
        <w:t xml:space="preserve"> настоящих Правил.</w:t>
      </w:r>
    </w:p>
    <w:p w:rsidR="00501133" w:rsidRDefault="00501133">
      <w:pPr>
        <w:pStyle w:val="ConsPlusNonformat"/>
        <w:jc w:val="both"/>
      </w:pPr>
      <w:r>
        <w:t xml:space="preserve">(в ред. Постановлений Правительства РФ от 12.08.2013 </w:t>
      </w:r>
      <w:hyperlink r:id="rId563">
        <w:r>
          <w:rPr>
            <w:color w:val="0000FF"/>
          </w:rPr>
          <w:t>N 691</w:t>
        </w:r>
      </w:hyperlink>
      <w:r>
        <w:t xml:space="preserve">, от 13.08.2018 </w:t>
      </w:r>
      <w:hyperlink r:id="rId564">
        <w:r>
          <w:rPr>
            <w:color w:val="0000FF"/>
          </w:rPr>
          <w:t>N 937</w:t>
        </w:r>
      </w:hyperlink>
      <w:r>
        <w:t>)</w:t>
      </w:r>
    </w:p>
    <w:p w:rsidR="00501133" w:rsidRDefault="00501133">
      <w:pPr>
        <w:pStyle w:val="ConsPlusNonformat"/>
        <w:spacing w:before="220"/>
        <w:ind w:firstLine="540"/>
        <w:jc w:val="both"/>
      </w:pPr>
      <w:r>
        <w:t>30. В случае если у сетевой организации отсутствует техническая возможность технологического присоединения энергопринимающих устройств, указанных в заявке, технологическое присоединение осуществляется по индивидуальному проекту в порядке, установленном настоящими Правилами, с учетом особенностей, установленных настоящим разделом.</w:t>
      </w:r>
    </w:p>
    <w:p w:rsidR="00501133" w:rsidRDefault="00501133">
      <w:pPr>
        <w:pStyle w:val="ConsPlusNonformat"/>
        <w:jc w:val="both"/>
      </w:pPr>
      <w:r>
        <w:t xml:space="preserve">(п. 30 в ред. </w:t>
      </w:r>
      <w:hyperlink r:id="rId565">
        <w:r>
          <w:rPr>
            <w:color w:val="0000FF"/>
          </w:rPr>
          <w:t>Постановления</w:t>
        </w:r>
      </w:hyperlink>
      <w:r>
        <w:t xml:space="preserve"> Правительства РФ от 24.09.2010 N 759)</w:t>
      </w:r>
    </w:p>
    <w:p w:rsidR="00501133" w:rsidRDefault="00501133">
      <w:pPr>
        <w:pStyle w:val="ConsPlusNonformat"/>
        <w:spacing w:before="220"/>
        <w:ind w:firstLine="540"/>
        <w:jc w:val="both"/>
      </w:pPr>
      <w:bookmarkStart w:id="141" w:name="P859"/>
      <w:bookmarkEnd w:id="141"/>
      <w:r>
        <w:t xml:space="preserve">30(1). Если присоединение энергопринимающих устройств требует строительства объекта электросетевого хозяйства, за исключением строительства такого объекта от существующих объектов электросетевого хозяйства до присоединяемых энергопринимающих устройств и (или) объектов электроэнергетики, или реконструкции объекта электросетевого хозяйства, не включенного в указанные в </w:t>
      </w:r>
      <w:hyperlink w:anchor="P854">
        <w:r>
          <w:rPr>
            <w:color w:val="0000FF"/>
          </w:rPr>
          <w:t>пункте 29</w:t>
        </w:r>
      </w:hyperlink>
      <w:r>
        <w:t xml:space="preserve"> настоящих Правил инвестиционные программы на очередной период регулирования, и (или) строительства (реконструкции) генерирующего объекта, не включенного в обязательства производителей электрической энергии по предоставлению мощности, сетевая организация не позднее 180 дней (в случае, если в соответствии с настоящими Правилами указанный в договоре срок осуществления мероприятий по технологическому присоединению превышает 1 год, - не позднее 360 дней) после заключения договора направляет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 (далее - заявление об установлении платы). В случае технологического присоединения к объектам единой национальной (общероссийской) </w:t>
      </w:r>
      <w:r>
        <w:lastRenderedPageBreak/>
        <w:t xml:space="preserve">электрической сети сетевая организация обращается в уполномоченный орган исполнительной власти в области государственного регулирования тарифов для расчета платы за технологическое присоединение по индивидуальному проекту не позднее 15 месяцев с даты заключения соглашения о порядке взаимодействия заявителя и сетевой организации в целях выполнения мероприятий по технологическому присоединению по индивидуальному проекту (далее - соглашение о порядке взаимодействия), заключенного в соответствии с </w:t>
      </w:r>
      <w:hyperlink w:anchor="P875">
        <w:r>
          <w:rPr>
            <w:color w:val="0000FF"/>
          </w:rPr>
          <w:t>пунктом 30(1-2)</w:t>
        </w:r>
      </w:hyperlink>
      <w:r>
        <w:t xml:space="preserve"> настоящих Правил. К заявлению об установлении платы прилагаются следующие материалы:</w:t>
      </w:r>
    </w:p>
    <w:p w:rsidR="00501133" w:rsidRDefault="00501133">
      <w:pPr>
        <w:pStyle w:val="ConsPlusNonformat"/>
        <w:jc w:val="both"/>
      </w:pPr>
      <w:r>
        <w:t xml:space="preserve">(в ред. Постановлений Правительства РФ от 12.08.2013 </w:t>
      </w:r>
      <w:hyperlink r:id="rId566">
        <w:r>
          <w:rPr>
            <w:color w:val="0000FF"/>
          </w:rPr>
          <w:t>N 691</w:t>
        </w:r>
      </w:hyperlink>
      <w:r>
        <w:t xml:space="preserve">, от 13.04.2015 </w:t>
      </w:r>
      <w:hyperlink r:id="rId567">
        <w:r>
          <w:rPr>
            <w:color w:val="0000FF"/>
          </w:rPr>
          <w:t>N 350</w:t>
        </w:r>
      </w:hyperlink>
      <w:r>
        <w:t xml:space="preserve">, от 19.04.2019 </w:t>
      </w:r>
      <w:hyperlink r:id="rId568">
        <w:r>
          <w:rPr>
            <w:color w:val="0000FF"/>
          </w:rPr>
          <w:t>N 470</w:t>
        </w:r>
      </w:hyperlink>
      <w:r>
        <w:t xml:space="preserve">, от 06.05.2024 </w:t>
      </w:r>
      <w:hyperlink r:id="rId569">
        <w:r>
          <w:rPr>
            <w:color w:val="0000FF"/>
          </w:rPr>
          <w:t>N 594</w:t>
        </w:r>
      </w:hyperlink>
      <w:r>
        <w:t>)</w:t>
      </w:r>
    </w:p>
    <w:p w:rsidR="00501133" w:rsidRDefault="00501133">
      <w:pPr>
        <w:pStyle w:val="ConsPlusNonformat"/>
        <w:spacing w:before="220"/>
        <w:ind w:firstLine="540"/>
        <w:jc w:val="both"/>
      </w:pPr>
      <w:r>
        <w:t xml:space="preserve">а) проект договора (в случае заключения договора между организацией по управлению единой национальной (общероссийской) электрической сетью и смежной сетевой организацией - копия заявки, предусмотренной </w:t>
      </w:r>
      <w:hyperlink w:anchor="P316">
        <w:r>
          <w:rPr>
            <w:color w:val="0000FF"/>
          </w:rPr>
          <w:t>пунктом 13(1)</w:t>
        </w:r>
      </w:hyperlink>
      <w:r>
        <w:t xml:space="preserve"> настоящих Правил, и проект договора);</w:t>
      </w:r>
    </w:p>
    <w:p w:rsidR="00501133" w:rsidRDefault="00501133">
      <w:pPr>
        <w:pStyle w:val="ConsPlusNonformat"/>
        <w:jc w:val="both"/>
      </w:pPr>
      <w:r>
        <w:t xml:space="preserve">(в ред. </w:t>
      </w:r>
      <w:hyperlink r:id="rId570">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r>
        <w:t>б) проектная документация;</w:t>
      </w:r>
    </w:p>
    <w:p w:rsidR="00501133" w:rsidRDefault="00501133">
      <w:pPr>
        <w:pStyle w:val="ConsPlusNonformat"/>
        <w:jc w:val="both"/>
      </w:pPr>
      <w:r>
        <w:t xml:space="preserve">(в ред. </w:t>
      </w:r>
      <w:hyperlink r:id="rId571">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r>
        <w:t>в) индивидуальные технические условия, являющиеся неотъемлемым приложением к договору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w:t>
      </w:r>
    </w:p>
    <w:p w:rsidR="00501133" w:rsidRDefault="00501133">
      <w:pPr>
        <w:pStyle w:val="ConsPlusNonformat"/>
        <w:spacing w:before="220"/>
        <w:ind w:firstLine="540"/>
        <w:jc w:val="both"/>
      </w:pPr>
      <w:r>
        <w:t>г) калькуляция затрат на технологическое присоединение с выделением стоимости каждого мероприятия, необходимого для осуществления сетевой организацией технологического присоединения по индивидуальному проекту;</w:t>
      </w:r>
    </w:p>
    <w:p w:rsidR="00501133" w:rsidRDefault="00501133">
      <w:pPr>
        <w:pStyle w:val="ConsPlusNonformat"/>
        <w:spacing w:before="220"/>
        <w:ind w:firstLine="540"/>
        <w:jc w:val="both"/>
      </w:pPr>
      <w:r>
        <w:t>д) расчет необходимой валовой выручки по технологическому присоединению с приложением экономического обоснования исходных данных (с указанием применяемых норм и нормативов расчета), выполненный в соответствии с методическими указаниями, утверждаемыми Федеральной антимонопольной службой.</w:t>
      </w:r>
    </w:p>
    <w:p w:rsidR="00501133" w:rsidRDefault="00501133">
      <w:pPr>
        <w:pStyle w:val="ConsPlusNonformat"/>
        <w:jc w:val="both"/>
      </w:pPr>
      <w:r>
        <w:t xml:space="preserve">(в ред. </w:t>
      </w:r>
      <w:hyperlink r:id="rId572">
        <w:r>
          <w:rPr>
            <w:color w:val="0000FF"/>
          </w:rPr>
          <w:t>Постановления</w:t>
        </w:r>
      </w:hyperlink>
      <w:r>
        <w:t xml:space="preserve"> Правительства РФ от 04.09.2015 N 941)</w:t>
      </w:r>
    </w:p>
    <w:p w:rsidR="00501133" w:rsidRDefault="00501133">
      <w:pPr>
        <w:pStyle w:val="ConsPlusNonformat"/>
        <w:jc w:val="both"/>
      </w:pPr>
      <w:r>
        <w:t xml:space="preserve">(п. 30.1 введен </w:t>
      </w:r>
      <w:hyperlink r:id="rId573">
        <w:r>
          <w:rPr>
            <w:color w:val="0000FF"/>
          </w:rPr>
          <w:t>Постановлением</w:t>
        </w:r>
      </w:hyperlink>
      <w:r>
        <w:t xml:space="preserve"> Правительства РФ от 24.09.2010 N 759)</w:t>
      </w:r>
    </w:p>
    <w:p w:rsidR="00501133" w:rsidRDefault="00501133">
      <w:pPr>
        <w:pStyle w:val="ConsPlusNonformat"/>
        <w:spacing w:before="220"/>
        <w:ind w:firstLine="540"/>
        <w:jc w:val="both"/>
      </w:pPr>
      <w:r>
        <w:t>30(1-1). В случае нарушения по вине сетевой организации установленных сроков и порядка направления в уполномоченный орган исполнительной власти в области государственного регулирования тарифов заявления об установлении платы за технологическое присоединение по индивидуальному проекту сетевая организация обязана:</w:t>
      </w:r>
    </w:p>
    <w:p w:rsidR="00501133" w:rsidRDefault="00501133">
      <w:pPr>
        <w:pStyle w:val="ConsPlusNonformat"/>
        <w:spacing w:before="220"/>
        <w:ind w:firstLine="540"/>
        <w:jc w:val="both"/>
      </w:pPr>
      <w:bookmarkStart w:id="142" w:name="P871"/>
      <w:bookmarkEnd w:id="142"/>
      <w:r>
        <w:t xml:space="preserve">в соответствии с условиями соглашения о порядке взаимодействия уплатить заявителю не позднее наступления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каждый день просрочки как произведение 0,014 ключевой </w:t>
      </w:r>
      <w:hyperlink r:id="rId574">
        <w:r>
          <w:rPr>
            <w:color w:val="0000FF"/>
          </w:rPr>
          <w:t>ставки</w:t>
        </w:r>
      </w:hyperlink>
      <w:r>
        <w:t xml:space="preserve"> Центрального банка Российской Федерации, установленной на дату заключения договора, и стоимости мероприятий, связанных с подготовкой индивидуальных технических условий и разработкой проектной документации (в случае, если заявка была подана на технологическое присоединение к объектам единой национальной (общероссийской) электрической сети), в размере, указанном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501133" w:rsidRDefault="00501133">
      <w:pPr>
        <w:pStyle w:val="ConsPlusNonformat"/>
        <w:spacing w:before="220"/>
        <w:ind w:firstLine="540"/>
        <w:jc w:val="both"/>
      </w:pPr>
      <w:r>
        <w:t xml:space="preserve">возместить заявителю понесенные им расходы, связанные с необходимостью принудительного взыскания неустойки, предусмотренной </w:t>
      </w:r>
      <w:hyperlink w:anchor="P871">
        <w:r>
          <w:rPr>
            <w:color w:val="0000FF"/>
          </w:rPr>
          <w:t>абзацем вторым</w:t>
        </w:r>
      </w:hyperlink>
      <w:r>
        <w:t xml:space="preserve"> настоящего пункта, в размере и порядке, которые определяются в судебном акте.</w:t>
      </w:r>
    </w:p>
    <w:p w:rsidR="00501133" w:rsidRDefault="00501133">
      <w:pPr>
        <w:pStyle w:val="ConsPlusNonformat"/>
        <w:spacing w:before="220"/>
        <w:ind w:firstLine="540"/>
        <w:jc w:val="both"/>
      </w:pPr>
      <w:r>
        <w:t xml:space="preserve">Совокупный размер неустойки не может превышать размер неустойки, предусмотренный </w:t>
      </w:r>
      <w:hyperlink w:anchor="P871">
        <w:r>
          <w:rPr>
            <w:color w:val="0000FF"/>
          </w:rPr>
          <w:t>абзацем вторым</w:t>
        </w:r>
      </w:hyperlink>
      <w:r>
        <w:t xml:space="preserve"> настоящего пункта, за год просрочки.</w:t>
      </w:r>
    </w:p>
    <w:p w:rsidR="00501133" w:rsidRDefault="00501133">
      <w:pPr>
        <w:pStyle w:val="ConsPlusNonformat"/>
        <w:jc w:val="both"/>
      </w:pPr>
      <w:r>
        <w:t xml:space="preserve">(п. 30(1-1) в ред. </w:t>
      </w:r>
      <w:hyperlink r:id="rId575">
        <w:r>
          <w:rPr>
            <w:color w:val="0000FF"/>
          </w:rPr>
          <w:t>Постановления</w:t>
        </w:r>
      </w:hyperlink>
      <w:r>
        <w:t xml:space="preserve"> Правительства РФ от 19.04.2019 N 470)</w:t>
      </w:r>
    </w:p>
    <w:p w:rsidR="00501133" w:rsidRDefault="00501133">
      <w:pPr>
        <w:pStyle w:val="ConsPlusNonformat"/>
        <w:spacing w:before="220"/>
        <w:ind w:firstLine="540"/>
        <w:jc w:val="both"/>
      </w:pPr>
      <w:bookmarkStart w:id="143" w:name="P875"/>
      <w:bookmarkEnd w:id="143"/>
      <w:r>
        <w:lastRenderedPageBreak/>
        <w:t xml:space="preserve">30(1-2). При технологическом присоединении по индивидуальному проекту к объектам единой национальной (общероссийской) электрической сети в соответствии с </w:t>
      </w:r>
      <w:hyperlink w:anchor="P859">
        <w:r>
          <w:rPr>
            <w:color w:val="0000FF"/>
          </w:rPr>
          <w:t>пунктом 30(1)</w:t>
        </w:r>
      </w:hyperlink>
      <w:r>
        <w:t xml:space="preserve"> настоящих Правил заключается до дня заключения соответствующего договора между сторонами соглашение о порядке взаимодействия, которое содержит положения по взаимодействию сторон при разработке индивидуальных технических условий и проектной документации, а также устанавливает ответственность за неисполнение либо ненадлежащее исполнение сторонами условий соглашения о порядке взаимодействия.</w:t>
      </w:r>
    </w:p>
    <w:p w:rsidR="00501133" w:rsidRDefault="00501133">
      <w:pPr>
        <w:pStyle w:val="ConsPlusNonformat"/>
        <w:spacing w:before="220"/>
        <w:ind w:firstLine="540"/>
        <w:jc w:val="both"/>
      </w:pPr>
      <w:r>
        <w:t>Сетевая организация в течение 10 рабочих дней со дня поступления заявки направляет в адрес заявителя оформленный и подписанный в 2 экземплярах проект соглашения о порядке взаимодействия способом, позволяющим подтвердить факт его получения заявителем.</w:t>
      </w:r>
    </w:p>
    <w:p w:rsidR="00501133" w:rsidRDefault="00501133">
      <w:pPr>
        <w:pStyle w:val="ConsPlusNonformat"/>
        <w:spacing w:before="220"/>
        <w:ind w:firstLine="540"/>
        <w:jc w:val="both"/>
      </w:pPr>
      <w:r>
        <w:t xml:space="preserve">Соглашение о порядке взаимодействия оформляется сетевой организацией в соответствии с типовым соглашением по </w:t>
      </w:r>
      <w:hyperlink r:id="rId576">
        <w:r>
          <w:rPr>
            <w:color w:val="0000FF"/>
          </w:rPr>
          <w:t>форме</w:t>
        </w:r>
      </w:hyperlink>
      <w:r>
        <w:t xml:space="preserve"> согласно приложению N 15(1).</w:t>
      </w:r>
    </w:p>
    <w:p w:rsidR="00501133" w:rsidRDefault="00501133">
      <w:pPr>
        <w:pStyle w:val="ConsPlusNonformat"/>
        <w:spacing w:before="220"/>
        <w:ind w:firstLine="540"/>
        <w:jc w:val="both"/>
      </w:pPr>
      <w:r>
        <w:t>Соглашение о порядке взаимодействия устанавливает порядок осуществления мероприятий по технологическому присоединению по индивидуальному проекту в части:</w:t>
      </w:r>
    </w:p>
    <w:p w:rsidR="00501133" w:rsidRDefault="00501133">
      <w:pPr>
        <w:pStyle w:val="ConsPlusNonformat"/>
        <w:spacing w:before="220"/>
        <w:ind w:firstLine="540"/>
        <w:jc w:val="both"/>
      </w:pPr>
      <w:r>
        <w:t xml:space="preserve">обязательств сетевой организации по разработке индивидуальных технических условий, включая их согласование с системным оператором в случаях, предусмотренных </w:t>
      </w:r>
      <w:hyperlink w:anchor="P723">
        <w:r>
          <w:rPr>
            <w:color w:val="0000FF"/>
          </w:rPr>
          <w:t>пунктом 21</w:t>
        </w:r>
      </w:hyperlink>
      <w:r>
        <w:t xml:space="preserve"> настоящих Правил;</w:t>
      </w:r>
    </w:p>
    <w:p w:rsidR="00501133" w:rsidRDefault="00501133">
      <w:pPr>
        <w:pStyle w:val="ConsPlusNonformat"/>
        <w:spacing w:before="220"/>
        <w:ind w:firstLine="540"/>
        <w:jc w:val="both"/>
      </w:pPr>
      <w:r>
        <w:t>сроков разработки сетевой организацией проектной документации;</w:t>
      </w:r>
    </w:p>
    <w:p w:rsidR="00501133" w:rsidRDefault="00501133">
      <w:pPr>
        <w:pStyle w:val="ConsPlusNonformat"/>
        <w:spacing w:before="220"/>
        <w:ind w:firstLine="540"/>
        <w:jc w:val="both"/>
      </w:pPr>
      <w:r>
        <w:t>прав и обязанностей сетевой организации и заявителя, связанных с взаимодействием при разработке индивидуальных технических условий и проектной документации и возмещением расходов на их осуществление;</w:t>
      </w:r>
    </w:p>
    <w:p w:rsidR="00501133" w:rsidRDefault="00501133">
      <w:pPr>
        <w:pStyle w:val="ConsPlusNonformat"/>
        <w:spacing w:before="220"/>
        <w:ind w:firstLine="540"/>
        <w:jc w:val="both"/>
      </w:pPr>
      <w:r>
        <w:t>прав и обязанностей сетевой организации и заявителя, связанных с предоставлением информации о технических характеристиках технологического присоединения.</w:t>
      </w:r>
    </w:p>
    <w:p w:rsidR="00501133" w:rsidRDefault="00501133">
      <w:pPr>
        <w:pStyle w:val="ConsPlusNonformat"/>
        <w:spacing w:before="220"/>
        <w:ind w:firstLine="540"/>
        <w:jc w:val="both"/>
      </w:pPr>
      <w:r>
        <w:t>Заявитель в течение 10 рабочих дней со дня получения проекта соглашения о порядке взаимодействия подписывает оба экземпляра и направляет 1 экземпляр сетевой организации с приложением к нему документов, подтверждающих полномочия лица, подписавшего соглашение о порядке взаимодействия.</w:t>
      </w:r>
    </w:p>
    <w:p w:rsidR="00501133" w:rsidRDefault="00501133">
      <w:pPr>
        <w:pStyle w:val="ConsPlusNonformat"/>
        <w:spacing w:before="220"/>
        <w:ind w:firstLine="540"/>
        <w:jc w:val="both"/>
      </w:pPr>
      <w:r>
        <w:t>В случае несогласия с представленным сетевой организацией проектом соглашения о порядке взаимодействия и (или) несоответствия его настоящим Правилам заявитель вправе в течение 10 рабочих дней со дня получения подписанного сетевой организацией проекта соглашения о порядке взаимодействия направить сетевой организации мотивированный отказ от подписания проекта соглашения о порядке взаимодействия с предложением об изменении представленного проекта соглашения о порядке взаимодействия и требованием о приведении его в соответствие с настоящими Правилами. Указанный мотивированный отказ направляется заявителем в сетевую организацию заказным письмом с уведомлением о вручении.</w:t>
      </w:r>
    </w:p>
    <w:p w:rsidR="00501133" w:rsidRDefault="00501133">
      <w:pPr>
        <w:pStyle w:val="ConsPlusNonformat"/>
        <w:spacing w:before="220"/>
        <w:ind w:firstLine="540"/>
        <w:jc w:val="both"/>
      </w:pPr>
      <w:r>
        <w:t>В случае направления заявителем в течение 10 рабочих дней после получения от сетевой организации проекта соглашения о порядке взаимодействия мотивированного отказа от подписания проекта соглашения о порядке взаимодействия с требованием приведения его в соответствие с настоящими Правилами сетевая организация обязана привести проект соглашения о порядке взаимодействия в соответствие с настоящими Правилами в течение 10 рабочих дней со дня получения такого требования и направить заявителю новую редакцию проекта соглашения о порядке взаимодействия для подписания.</w:t>
      </w:r>
    </w:p>
    <w:p w:rsidR="00501133" w:rsidRDefault="00501133">
      <w:pPr>
        <w:pStyle w:val="ConsPlusNonformat"/>
        <w:spacing w:before="220"/>
        <w:ind w:firstLine="540"/>
        <w:jc w:val="both"/>
      </w:pPr>
      <w:r>
        <w:t>Соглашение о порядке взаимодействия считается заключенным со дня получения сетевой организацией подписанного заявителем соглашения о порядке взаимодействия, если иное не установлено соглашением о порядке взаимодействия.</w:t>
      </w:r>
    </w:p>
    <w:p w:rsidR="00501133" w:rsidRDefault="00501133">
      <w:pPr>
        <w:pStyle w:val="ConsPlusNonformat"/>
        <w:spacing w:before="220"/>
        <w:ind w:firstLine="540"/>
        <w:jc w:val="both"/>
      </w:pPr>
      <w:r>
        <w:lastRenderedPageBreak/>
        <w:t>При осуществлении технологического присоединения по индивидуальному проекту к объектам единой национальной (общероссийской) электрической сети поданная заявителем заявка аннулируется сетевой организацией в случае:</w:t>
      </w:r>
    </w:p>
    <w:p w:rsidR="00501133" w:rsidRDefault="00501133">
      <w:pPr>
        <w:pStyle w:val="ConsPlusNonformat"/>
        <w:spacing w:before="220"/>
        <w:ind w:firstLine="540"/>
        <w:jc w:val="both"/>
      </w:pPr>
      <w:r>
        <w:t>поступления в сетевую организацию отказа заявителя от подписания соглашения о порядке взаимодействия, за исключением мотивированного отказа с требованием приведения соглашения о порядке взаимодействия в соответствие с настоящими Правилами;</w:t>
      </w:r>
    </w:p>
    <w:p w:rsidR="00501133" w:rsidRDefault="00501133">
      <w:pPr>
        <w:pStyle w:val="ConsPlusNonformat"/>
        <w:spacing w:before="220"/>
        <w:ind w:firstLine="540"/>
        <w:jc w:val="both"/>
      </w:pPr>
      <w:proofErr w:type="spellStart"/>
      <w:r>
        <w:t>ненаправления</w:t>
      </w:r>
      <w:proofErr w:type="spellEnd"/>
      <w:r>
        <w:t xml:space="preserve"> заявителем подписанного проекта соглашения о порядке взаимодействия, но не ранее чем через 30 рабочих дней со дня получения заявителем подписанного сетевой организацией проекта соглашения о порядке взаимодействия.</w:t>
      </w:r>
    </w:p>
    <w:p w:rsidR="00501133" w:rsidRDefault="00501133">
      <w:pPr>
        <w:pStyle w:val="ConsPlusNonformat"/>
        <w:spacing w:before="220"/>
        <w:ind w:firstLine="540"/>
        <w:jc w:val="both"/>
      </w:pPr>
      <w:r>
        <w:t>Заявитель вправе в одностороннем порядке отказаться от исполнения соглашения о порядке взаимодействия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при условии предварительного письменного уведомления сетевой организации, направленного не позднее чем за 10 рабочих дней до дня, указанного заявителем, начиная с которого заявитель отказывается от исполнения обязательств, и при условии возмещения сетевой организации фактически понесенных ею расходов, связанных с подготовкой индивидуальных технических условий и разработкой проектной документации.</w:t>
      </w:r>
    </w:p>
    <w:p w:rsidR="00501133" w:rsidRDefault="00501133">
      <w:pPr>
        <w:pStyle w:val="ConsPlusNonformat"/>
        <w:spacing w:before="220"/>
        <w:ind w:firstLine="540"/>
        <w:jc w:val="both"/>
      </w:pPr>
      <w:r>
        <w:t xml:space="preserve">Возмещение расходов, понесенных сетевой организацией в ходе выполнения мероприятий по подготовке индивидуальных технических условий и разработке проектной документации, осуществляется заявителем в течение 10 дней со дня поступления соответствующих требований от сетевой организации с учетом особенностей, предусмотренных </w:t>
      </w:r>
      <w:hyperlink w:anchor="P922">
        <w:r>
          <w:rPr>
            <w:color w:val="0000FF"/>
          </w:rPr>
          <w:t>абзацем шестым пункта 30(4)</w:t>
        </w:r>
      </w:hyperlink>
      <w:r>
        <w:t xml:space="preserve"> настоящих Правил.</w:t>
      </w:r>
    </w:p>
    <w:p w:rsidR="00501133" w:rsidRDefault="00501133">
      <w:pPr>
        <w:pStyle w:val="ConsPlusNonformat"/>
        <w:spacing w:before="220"/>
        <w:ind w:firstLine="540"/>
        <w:jc w:val="both"/>
      </w:pPr>
      <w:r>
        <w:t>По инициативе заявителя с согласия сетевой организации в соглашение о порядке взаимодействия могут быть включены обязательства заявителя:</w:t>
      </w:r>
    </w:p>
    <w:p w:rsidR="00501133" w:rsidRDefault="00501133">
      <w:pPr>
        <w:pStyle w:val="ConsPlusNonformat"/>
        <w:spacing w:before="220"/>
        <w:ind w:firstLine="540"/>
        <w:jc w:val="both"/>
      </w:pPr>
      <w:r>
        <w:t>по разработке проектной документации и передаче ее сетевой организации;</w:t>
      </w:r>
    </w:p>
    <w:p w:rsidR="00501133" w:rsidRDefault="00501133">
      <w:pPr>
        <w:pStyle w:val="ConsPlusNonformat"/>
        <w:spacing w:before="220"/>
        <w:ind w:firstLine="540"/>
        <w:jc w:val="both"/>
      </w:pPr>
      <w:r>
        <w:t>по внесению авансового платежа за осуществление сетевой организацией мероприятий по технологическому присоединению, связанных с разработкой проектной документации и индивидуальных технических условий.</w:t>
      </w:r>
    </w:p>
    <w:p w:rsidR="00501133" w:rsidRDefault="00501133">
      <w:pPr>
        <w:pStyle w:val="ConsPlusNonformat"/>
        <w:spacing w:before="220"/>
        <w:ind w:firstLine="540"/>
        <w:jc w:val="both"/>
      </w:pPr>
      <w:r>
        <w:t>В случае включения в соглашение о порядке взаимодействия обязательств заявителя по внесению авансового платежа такой платеж засчитывается в качестве:</w:t>
      </w:r>
    </w:p>
    <w:p w:rsidR="00501133" w:rsidRDefault="00501133">
      <w:pPr>
        <w:pStyle w:val="ConsPlusNonformat"/>
        <w:spacing w:before="220"/>
        <w:ind w:firstLine="540"/>
        <w:jc w:val="both"/>
      </w:pPr>
      <w:r>
        <w:t>возмещения расходов сетевой организации на подготовку индивидуальных технических условий и разработку проектной документации, если заявитель в одностороннем порядке отказался от исполнения соглашения о порядке взаимодействия или заключения договора;</w:t>
      </w:r>
    </w:p>
    <w:p w:rsidR="00501133" w:rsidRDefault="00501133">
      <w:pPr>
        <w:pStyle w:val="ConsPlusNonformat"/>
        <w:spacing w:before="220"/>
        <w:ind w:firstLine="540"/>
        <w:jc w:val="both"/>
      </w:pPr>
      <w:r>
        <w:t>оплаты по договору об осуществлении технологического присоединения в части стоимости мероприятий по подготовке индивидуальных технических условий и разработке проектной документации, включенной в установленную плату за технологическое присоединение по индивидуальному проекту.</w:t>
      </w:r>
    </w:p>
    <w:p w:rsidR="00501133" w:rsidRDefault="00501133">
      <w:pPr>
        <w:pStyle w:val="ConsPlusNonformat"/>
        <w:spacing w:before="220"/>
        <w:ind w:firstLine="540"/>
        <w:jc w:val="both"/>
      </w:pPr>
      <w:r>
        <w:t>Денежные средства, полученные сетевой организацией в качестве авансового платежа по соглашению о порядке взаимодействия, превышающие стоимость мероприятий по подготовке индивидуальных технических условий и разработке проектной документации, подлежат возврату заявителю в течение 10 дней:</w:t>
      </w:r>
    </w:p>
    <w:p w:rsidR="00501133" w:rsidRDefault="00501133">
      <w:pPr>
        <w:pStyle w:val="ConsPlusNonformat"/>
        <w:spacing w:before="220"/>
        <w:ind w:firstLine="540"/>
        <w:jc w:val="both"/>
      </w:pPr>
      <w:r>
        <w:t>со дня получения сетевой организацией уведомления заявителя об отказе от исполнения соглашения о порядке взаимодействия или заключения договора в размере, превышающем фактическую стоимость указанных мероприятий;</w:t>
      </w:r>
    </w:p>
    <w:p w:rsidR="00501133" w:rsidRDefault="00501133">
      <w:pPr>
        <w:pStyle w:val="ConsPlusNonformat"/>
        <w:spacing w:before="220"/>
        <w:ind w:firstLine="540"/>
        <w:jc w:val="both"/>
      </w:pPr>
      <w:r>
        <w:t xml:space="preserve">со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в размере, превышающем стоимость </w:t>
      </w:r>
      <w:r>
        <w:lastRenderedPageBreak/>
        <w:t>указанных мероприятий, включенную в плату за технологическое присоединение по индивидуальному проекту, если иное не установлено договором по индивидуальному проекту.</w:t>
      </w:r>
    </w:p>
    <w:p w:rsidR="00501133" w:rsidRDefault="00501133">
      <w:pPr>
        <w:pStyle w:val="ConsPlusNonformat"/>
        <w:jc w:val="both"/>
      </w:pPr>
      <w:r>
        <w:t xml:space="preserve">(п. 30(1-2) введен </w:t>
      </w:r>
      <w:hyperlink r:id="rId577">
        <w:r>
          <w:rPr>
            <w:color w:val="0000FF"/>
          </w:rPr>
          <w:t>Постановлением</w:t>
        </w:r>
      </w:hyperlink>
      <w:r>
        <w:t xml:space="preserve"> Правительства РФ от 19.04.2019 N 470)</w:t>
      </w:r>
    </w:p>
    <w:p w:rsidR="00501133" w:rsidRDefault="00501133">
      <w:pPr>
        <w:pStyle w:val="ConsPlusNonformat"/>
        <w:spacing w:before="220"/>
        <w:ind w:firstLine="540"/>
        <w:jc w:val="both"/>
      </w:pPr>
      <w:r>
        <w:t xml:space="preserve">30(2). Сетевая организация уведомляет заявителя о направлении заявления об установлении платы с приложенными к нему материалами в уполномоченный орган исполнительной власти в области государственного регулирования тарифов в срок не позднее 3 рабочих дней со дня их направления. По запросу заявителя сетевая организация в течение 3 рабочих дней со дня получения такого запроса направляет заявителю копию указанного заявления и материалов, а также сведений и документов, которые в соответствии с </w:t>
      </w:r>
      <w:hyperlink w:anchor="P909">
        <w:r>
          <w:rPr>
            <w:color w:val="0000FF"/>
          </w:rPr>
          <w:t>абзацем вторым пункта 30(3)</w:t>
        </w:r>
      </w:hyperlink>
      <w:r>
        <w:t xml:space="preserve"> настоящих Правил направлялись в уполномоченный орган исполнительной власти в области государственного регулирования тарифов.</w:t>
      </w:r>
    </w:p>
    <w:p w:rsidR="00501133" w:rsidRDefault="00501133">
      <w:pPr>
        <w:pStyle w:val="ConsPlusNonformat"/>
        <w:jc w:val="both"/>
      </w:pPr>
      <w:r>
        <w:t xml:space="preserve">(в ред. </w:t>
      </w:r>
      <w:hyperlink r:id="rId578">
        <w:r>
          <w:rPr>
            <w:color w:val="0000FF"/>
          </w:rPr>
          <w:t>Постановления</w:t>
        </w:r>
      </w:hyperlink>
      <w:r>
        <w:t xml:space="preserve"> Правительства РФ от 29.12.2021 N 2566)</w:t>
      </w:r>
    </w:p>
    <w:p w:rsidR="00501133" w:rsidRDefault="00501133">
      <w:pPr>
        <w:pStyle w:val="ConsPlusNonformat"/>
        <w:spacing w:before="220"/>
        <w:ind w:firstLine="540"/>
        <w:jc w:val="both"/>
      </w:pPr>
      <w:r>
        <w:t>Сетевая организация уведомляет заявителя о принятии решения об изменениях технических характеристик технологического присоединения, которые возникли в процессе и (или) по результатам разработки проектной документации и которые могут повлиять на разработку проектной документации заявителя в пределах границ его участка. Сетевая организация должна уведомить заявителя в течение 5 рабочих дней со дня принятия такого решения в случае, если сведения о технических характеристиках технологического присоединения ранее направлялись заявителю по его запросу.</w:t>
      </w:r>
    </w:p>
    <w:p w:rsidR="00501133" w:rsidRDefault="00501133">
      <w:pPr>
        <w:pStyle w:val="ConsPlusNonformat"/>
        <w:jc w:val="both"/>
      </w:pPr>
      <w:r>
        <w:t xml:space="preserve">(абзац введен </w:t>
      </w:r>
      <w:hyperlink r:id="rId579">
        <w:r>
          <w:rPr>
            <w:color w:val="0000FF"/>
          </w:rPr>
          <w:t>Постановлением</w:t>
        </w:r>
      </w:hyperlink>
      <w:r>
        <w:t xml:space="preserve"> Правительства РФ от 19.04.2019 N 470)</w:t>
      </w:r>
    </w:p>
    <w:p w:rsidR="00501133" w:rsidRDefault="00501133">
      <w:pPr>
        <w:pStyle w:val="ConsPlusNonformat"/>
        <w:jc w:val="both"/>
      </w:pPr>
      <w:r>
        <w:t xml:space="preserve">(п. 30(2) введен </w:t>
      </w:r>
      <w:hyperlink r:id="rId580">
        <w:r>
          <w:rPr>
            <w:color w:val="0000FF"/>
          </w:rPr>
          <w:t>Постановлением</w:t>
        </w:r>
      </w:hyperlink>
      <w:r>
        <w:t xml:space="preserve"> Правительства РФ от 24.09.2010 N 759)</w:t>
      </w:r>
    </w:p>
    <w:p w:rsidR="00501133" w:rsidRDefault="00501133">
      <w:pPr>
        <w:pStyle w:val="ConsPlusNonformat"/>
        <w:spacing w:before="220"/>
        <w:ind w:firstLine="540"/>
        <w:jc w:val="both"/>
      </w:pPr>
      <w:bookmarkStart w:id="144" w:name="P907"/>
      <w:bookmarkEnd w:id="144"/>
      <w:r>
        <w:t xml:space="preserve">30(3).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поступления заявления об установлении платы. При технологическом присоединении к объектам электросетевого хозяйства, принадлежащим территориальным сетевым организациям, по индивидуальному проекту плата за технологическое присоединение включает стоимость мероприятий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в отношении которых </w:t>
      </w:r>
      <w:hyperlink r:id="rId581">
        <w:r>
          <w:rPr>
            <w:color w:val="0000FF"/>
          </w:rPr>
          <w:t>приложением N 5</w:t>
        </w:r>
      </w:hyperlink>
      <w:r>
        <w:t xml:space="preserve"> к методическим указаниям по определению размера платы за технологическое присоединение к электрическим сетям, утвержденным Федеральной антимонопольной службой, предусмотрены стандартизированные тарифные ставки, в размере минимального из значений стоимости соответствующего мероприятия в соответствии с установленной стандартизированной тарифной ставкой и стоимости реализации соответствующего мероприятия по технологическому присоединению, входящего в состав проектной документации, определяемой сетевой организацией по сметам, выполненным с применением утвержденных сметных нормативов, сведения о которых включены в федеральный реестр сметных нормативов, и расходы на осуществление мероприятий,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При технологическом присоединении объекта по производству электрической энергии к объектам электросетевого хозяйства, принадлежащим территориальным сетевым организациям или организации по управлению единой национальной (общероссийской) электрической сетью, по индивидуальному проекту плата за технологическое присоединение рассчитывается сетевой организацией по формуле, определяемой Федеральной антимонопольной службой.</w:t>
      </w:r>
    </w:p>
    <w:p w:rsidR="00501133" w:rsidRDefault="00501133">
      <w:pPr>
        <w:pStyle w:val="ConsPlusNonformat"/>
        <w:jc w:val="both"/>
      </w:pPr>
      <w:r>
        <w:t xml:space="preserve">(в ред. </w:t>
      </w:r>
      <w:hyperlink r:id="rId582">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bookmarkStart w:id="145" w:name="P909"/>
      <w:bookmarkEnd w:id="145"/>
      <w:r>
        <w:t xml:space="preserve">При отсутствии документов и сведений, необходимых для расчета платы за технологическое присоединение по индивидуальному проекту, уполномоченный орган исполнительной власти в области государственного регулирования тарифов в течение 7 дней со дня поступления заявления об установлении платы уведомляет об этом сетевую организацию, а сетевая организация направляет в уполномоченный орган исполнительной власти в области государственного регулирования тарифов </w:t>
      </w:r>
      <w:r>
        <w:lastRenderedPageBreak/>
        <w:t>соответствующие документы и сведения в срок не позднее 5 дней со дня получения соответствующего уведомления.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получения запрошенных документов и сведений.</w:t>
      </w:r>
    </w:p>
    <w:p w:rsidR="00501133" w:rsidRDefault="00501133">
      <w:pPr>
        <w:pStyle w:val="ConsPlusNonformat"/>
        <w:spacing w:before="220"/>
        <w:ind w:firstLine="540"/>
        <w:jc w:val="both"/>
      </w:pPr>
      <w:r>
        <w:t>В случае если технические условия подлежат в соответствии с настоящими Правилами согласованию с субъектом оперативно-диспетчерского управления, срок утверждения платы за технологическое присоединение по индивидуальному проекту устанавливается уполномоченным органом исполнительной власти в области государственного регулирования тарифов. При этом указанный срок не может превышать 45 рабочих дней.</w:t>
      </w:r>
    </w:p>
    <w:p w:rsidR="00501133" w:rsidRDefault="00501133">
      <w:pPr>
        <w:pStyle w:val="ConsPlusNonformat"/>
        <w:jc w:val="both"/>
      </w:pPr>
      <w:r>
        <w:t xml:space="preserve">(в ред. Постановлений Правительства РФ от 04.05.2012 </w:t>
      </w:r>
      <w:hyperlink r:id="rId583">
        <w:r>
          <w:rPr>
            <w:color w:val="0000FF"/>
          </w:rPr>
          <w:t>N 442</w:t>
        </w:r>
      </w:hyperlink>
      <w:r>
        <w:t xml:space="preserve">, от 29.07.2013 </w:t>
      </w:r>
      <w:hyperlink r:id="rId584">
        <w:r>
          <w:rPr>
            <w:color w:val="0000FF"/>
          </w:rPr>
          <w:t>N 640</w:t>
        </w:r>
      </w:hyperlink>
      <w:r>
        <w:t xml:space="preserve">, от 18.03.2023 </w:t>
      </w:r>
      <w:hyperlink r:id="rId585">
        <w:r>
          <w:rPr>
            <w:color w:val="0000FF"/>
          </w:rPr>
          <w:t>N 423</w:t>
        </w:r>
      </w:hyperlink>
      <w:r>
        <w:t>)</w:t>
      </w:r>
    </w:p>
    <w:p w:rsidR="00501133" w:rsidRDefault="00501133">
      <w:pPr>
        <w:pStyle w:val="ConsPlusNonformat"/>
        <w:jc w:val="both"/>
      </w:pPr>
      <w:r>
        <w:t xml:space="preserve">(п. 30(3) введен </w:t>
      </w:r>
      <w:hyperlink r:id="rId586">
        <w:r>
          <w:rPr>
            <w:color w:val="0000FF"/>
          </w:rPr>
          <w:t>Постановлением</w:t>
        </w:r>
      </w:hyperlink>
      <w:r>
        <w:t xml:space="preserve"> Правительства РФ от 24.09.2010 N 759)</w:t>
      </w:r>
    </w:p>
    <w:p w:rsidR="00501133" w:rsidRDefault="00501133">
      <w:pPr>
        <w:pStyle w:val="ConsPlusNonformat"/>
        <w:spacing w:before="220"/>
        <w:ind w:firstLine="540"/>
        <w:jc w:val="both"/>
      </w:pPr>
      <w:bookmarkStart w:id="146" w:name="P913"/>
      <w:bookmarkEnd w:id="146"/>
      <w:r>
        <w:t xml:space="preserve">30(4). В случае осуществления технологического присоединения по индивидуальному проекту сетевая организация направляет заявителю для подписания заполненный и подписанный со своей стороны проект договора (в случае осуществления технологического присоединения к объектам территориальных сетевых организаций - проект дополнительного соглашения к договору, заключенному в соответствии с </w:t>
      </w:r>
      <w:hyperlink w:anchor="P408">
        <w:r>
          <w:rPr>
            <w:color w:val="0000FF"/>
          </w:rPr>
          <w:t>пунктом 15</w:t>
        </w:r>
      </w:hyperlink>
      <w:r>
        <w:t xml:space="preserve"> настоящих Правил, об изменении платы за технологическое присоединение (далее - проект дополнительного соглашения к договору об изменении платы за технологическое присоединение) в 2 экземплярах, индивидуальные технические условия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 являющиеся неотъемлемым приложением к договору, а также копию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не позднее 3 рабочих дней со дня вступления в силу указанного решения.</w:t>
      </w:r>
    </w:p>
    <w:p w:rsidR="00501133" w:rsidRDefault="00501133">
      <w:pPr>
        <w:pStyle w:val="ConsPlusNonformat"/>
        <w:jc w:val="both"/>
      </w:pPr>
      <w:r>
        <w:t xml:space="preserve">(в ред. Постановлений Правительства РФ от 19.04.2019 </w:t>
      </w:r>
      <w:hyperlink r:id="rId587">
        <w:r>
          <w:rPr>
            <w:color w:val="0000FF"/>
          </w:rPr>
          <w:t>N 470</w:t>
        </w:r>
      </w:hyperlink>
      <w:r>
        <w:t xml:space="preserve">, от 06.05.2024 </w:t>
      </w:r>
      <w:hyperlink r:id="rId588">
        <w:r>
          <w:rPr>
            <w:color w:val="0000FF"/>
          </w:rPr>
          <w:t>N 594</w:t>
        </w:r>
      </w:hyperlink>
      <w:r>
        <w:t>)</w:t>
      </w:r>
    </w:p>
    <w:p w:rsidR="00501133" w:rsidRDefault="00501133">
      <w:pPr>
        <w:pStyle w:val="ConsPlusNonformat"/>
        <w:spacing w:before="220"/>
        <w:ind w:firstLine="540"/>
        <w:jc w:val="both"/>
      </w:pPr>
      <w:r>
        <w:t>В случае если заявитель выразит согласие осуществить расчеты за технологическое присоединение по индивидуальному проекту в размере, установленном уполномоченным органом исполнительной власти в области государственного регулирования тарифов, сетевая организация не вправе отказать в заключении договора. Заявитель подписывает оба экземпляра проекта договора (проекта дополнительного соглашения к договору об изменении платы за технологическое присоединение) в течение 10 рабочих дней со дня получения подписанного сетевой организацией проекта договора и направляет в указанный срок один экземпляр договора сетевой организации с приложением к нему документов, подтверждающих полномочия лица, подписавшего такой договор.</w:t>
      </w:r>
    </w:p>
    <w:p w:rsidR="00501133" w:rsidRDefault="00501133">
      <w:pPr>
        <w:pStyle w:val="ConsPlusNonformat"/>
        <w:jc w:val="both"/>
      </w:pPr>
      <w:r>
        <w:t xml:space="preserve">(в ред. Постановлений Правительства РФ от 19.04.2019 </w:t>
      </w:r>
      <w:hyperlink r:id="rId589">
        <w:r>
          <w:rPr>
            <w:color w:val="0000FF"/>
          </w:rPr>
          <w:t>N 470</w:t>
        </w:r>
      </w:hyperlink>
      <w:r>
        <w:t xml:space="preserve">, от 06.05.2024 </w:t>
      </w:r>
      <w:hyperlink r:id="rId590">
        <w:r>
          <w:rPr>
            <w:color w:val="0000FF"/>
          </w:rPr>
          <w:t>N 594</w:t>
        </w:r>
      </w:hyperlink>
      <w:r>
        <w:t>)</w:t>
      </w:r>
    </w:p>
    <w:p w:rsidR="00501133" w:rsidRDefault="00501133">
      <w:pPr>
        <w:pStyle w:val="ConsPlusNonformat"/>
        <w:spacing w:before="220"/>
        <w:ind w:firstLine="540"/>
        <w:jc w:val="both"/>
      </w:pPr>
      <w:bookmarkStart w:id="147" w:name="P917"/>
      <w:bookmarkEnd w:id="147"/>
      <w:r>
        <w:t xml:space="preserve">Исполнение указанных в индивидуальных технических условиях мероприятий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либо части таких мероприятий может быть осуществлено как сетевой организацией, так и заявителем (по выбору заявителя, за исключением случаев, когда заявителем является сетевая организация). Исполнение указанных в индивидуальных технических условиях мероприятий по реконструкции объекта электросетевого хозяйства (строительству объектов электросетевого хозяйства в целях развития существующей инфраструктуры), не включенного в указанные в </w:t>
      </w:r>
      <w:hyperlink w:anchor="P854">
        <w:r>
          <w:rPr>
            <w:color w:val="0000FF"/>
          </w:rPr>
          <w:t>пункте 29</w:t>
        </w:r>
      </w:hyperlink>
      <w:r>
        <w:t xml:space="preserve"> настоящих Правил инвестиционные программы сетевых организаций на очередной период регулирования, осуществляется сетевой организацией. В отношении заявителей, границы участков которых подлежат определению в соответствии с </w:t>
      </w:r>
      <w:hyperlink w:anchor="P523">
        <w:r>
          <w:rPr>
            <w:color w:val="0000FF"/>
          </w:rPr>
          <w:t>абзацем третьим</w:t>
        </w:r>
      </w:hyperlink>
      <w:r>
        <w:t xml:space="preserve"> или </w:t>
      </w:r>
      <w:hyperlink w:anchor="P525">
        <w:r>
          <w:rPr>
            <w:color w:val="0000FF"/>
          </w:rPr>
          <w:t>четвертым пункта 16(1)</w:t>
        </w:r>
      </w:hyperlink>
      <w:r>
        <w:t xml:space="preserve"> настоящих Правил, исполнение указанных в индивидуальных технических условиях мероприятий по выбору заявителя </w:t>
      </w:r>
      <w:r>
        <w:lastRenderedPageBreak/>
        <w:t xml:space="preserve">осуществляется только в случаях и порядке, которые предусмотрены </w:t>
      </w:r>
      <w:hyperlink w:anchor="P558">
        <w:r>
          <w:rPr>
            <w:color w:val="0000FF"/>
          </w:rPr>
          <w:t>пунктом 16(7)</w:t>
        </w:r>
      </w:hyperlink>
      <w:r>
        <w:t xml:space="preserve"> настоящих Правил.</w:t>
      </w:r>
    </w:p>
    <w:p w:rsidR="00501133" w:rsidRDefault="00501133">
      <w:pPr>
        <w:pStyle w:val="ConsPlusNonformat"/>
        <w:jc w:val="both"/>
      </w:pPr>
      <w:r>
        <w:t xml:space="preserve">(в ред. </w:t>
      </w:r>
      <w:hyperlink r:id="rId591">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bookmarkStart w:id="148" w:name="P919"/>
      <w:bookmarkEnd w:id="148"/>
      <w:r>
        <w:t>В случае если мероприятия по технологическому присоединению по индивидуальному проекту либо их часть осуществляются заявителем, в договоре указываются конкретные мероприятия, выполняемые заявителем, при этом размер платы за технологическое присоединение для заявителя уменьшается на стоимость выполняемых им мероприятий, указанную в решении уполномоченного органа исполнительной власти в области государственного регулирования тарифов.</w:t>
      </w:r>
    </w:p>
    <w:p w:rsidR="00501133" w:rsidRDefault="00501133">
      <w:pPr>
        <w:pStyle w:val="ConsPlusNonformat"/>
        <w:spacing w:before="220"/>
        <w:ind w:firstLine="540"/>
        <w:jc w:val="both"/>
      </w:pPr>
      <w:bookmarkStart w:id="149" w:name="P920"/>
      <w:bookmarkEnd w:id="149"/>
      <w:r>
        <w:t xml:space="preserve">В случае если после установления платы за технологическое присоединение по индивидуальному проекту сетевой организацией был получен отказ заявителя от заключения договора по индивидуальному проекту (дополнительного соглашения к договору об изменении платы за технологическое присоединение) либо заявителем не направлен в адрес сетевой организации подписанный проект договора по индивидуальному проекту (проект дополнительного соглашения к договору об изменении платы за технологическое присоединение) в течение 30 рабочих дней со дня получения такого договора (дополнительного соглашения к договору об изменении платы за технологическое присоединение) заявителем, заявитель в течение 10 дней со дня предъявления соответствующих требований оплачивает сетевой организации фактически понесенные ею расходы, связанные с подготовкой индивидуальных технических условий и разработкой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с учетом особенностей, предусмотренных </w:t>
      </w:r>
      <w:hyperlink w:anchor="P922">
        <w:r>
          <w:rPr>
            <w:color w:val="0000FF"/>
          </w:rPr>
          <w:t>абзацем шестым</w:t>
        </w:r>
      </w:hyperlink>
      <w:r>
        <w:t xml:space="preserve"> настоящего пункта.</w:t>
      </w:r>
    </w:p>
    <w:p w:rsidR="00501133" w:rsidRDefault="00501133">
      <w:pPr>
        <w:pStyle w:val="ConsPlusNonformat"/>
        <w:jc w:val="both"/>
      </w:pPr>
      <w:r>
        <w:t xml:space="preserve">(в ред. </w:t>
      </w:r>
      <w:hyperlink r:id="rId592">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bookmarkStart w:id="150" w:name="P922"/>
      <w:bookmarkEnd w:id="150"/>
      <w:r>
        <w:t xml:space="preserve">В случае если заявителем был выплачен авансовый платеж, сетевая организация вправе предъявить требования о возмещении расходов в соответствии с </w:t>
      </w:r>
      <w:hyperlink w:anchor="P920">
        <w:r>
          <w:rPr>
            <w:color w:val="0000FF"/>
          </w:rPr>
          <w:t>абзацем пятым</w:t>
        </w:r>
      </w:hyperlink>
      <w:r>
        <w:t xml:space="preserve"> настоящего пункта только в части превышения размера таких расходов над размером авансового платежа.</w:t>
      </w:r>
    </w:p>
    <w:p w:rsidR="00501133" w:rsidRDefault="00501133">
      <w:pPr>
        <w:pStyle w:val="ConsPlusNonformat"/>
        <w:jc w:val="both"/>
      </w:pPr>
      <w:r>
        <w:t xml:space="preserve">(абзац введен </w:t>
      </w:r>
      <w:hyperlink r:id="rId593">
        <w:r>
          <w:rPr>
            <w:color w:val="0000FF"/>
          </w:rPr>
          <w:t>Постановлением</w:t>
        </w:r>
      </w:hyperlink>
      <w:r>
        <w:t xml:space="preserve"> Правительства РФ от 19.04.2019 N 470; в ред. </w:t>
      </w:r>
      <w:hyperlink r:id="rId594">
        <w:r>
          <w:rPr>
            <w:color w:val="0000FF"/>
          </w:rPr>
          <w:t>Постановления</w:t>
        </w:r>
      </w:hyperlink>
      <w:r>
        <w:t xml:space="preserve"> Правительства РФ от 06.05.2024 N 594)</w:t>
      </w:r>
    </w:p>
    <w:p w:rsidR="00501133" w:rsidRDefault="00501133">
      <w:pPr>
        <w:pStyle w:val="ConsPlusNonformat"/>
        <w:jc w:val="both"/>
      </w:pPr>
      <w:r>
        <w:t xml:space="preserve">(п. 30(4) введен </w:t>
      </w:r>
      <w:hyperlink r:id="rId595">
        <w:r>
          <w:rPr>
            <w:color w:val="0000FF"/>
          </w:rPr>
          <w:t>Постановлением</w:t>
        </w:r>
      </w:hyperlink>
      <w:r>
        <w:t xml:space="preserve"> Правительства РФ от 24.09.2010 N 759)</w:t>
      </w:r>
    </w:p>
    <w:p w:rsidR="00501133" w:rsidRDefault="00501133">
      <w:pPr>
        <w:pStyle w:val="ConsPlusNonformat"/>
        <w:spacing w:before="220"/>
        <w:ind w:firstLine="540"/>
        <w:jc w:val="both"/>
      </w:pPr>
      <w:r>
        <w:t xml:space="preserve">30(5). В случае если для осуществления технологического присоединения </w:t>
      </w:r>
      <w:proofErr w:type="spellStart"/>
      <w:r>
        <w:t>энергопринимающего</w:t>
      </w:r>
      <w:proofErr w:type="spellEnd"/>
      <w:r>
        <w:t xml:space="preserve"> устройства заявителя по индивидуальному проекту сетевой организации необходимо осуществление строительства (реконструкции) объекта электросетевого хозяйства, не включенного в инвестиционные программы на очередной период регулирования, и (или) сетевой организации необходимо подать заявку на осуществление технологического присоединения в вышестоящую сетевую организацию, срок направления сетевой организацией заявителю проекта договора, индивидуальных технических условий, являющихся неотъемлемым приложением к договору, и расчета платы за технологическое присоединение по индивидуальному проекту продлевается на срок, установленный для заключения договора с вышестоящей сетевой организацией, и на срок расчета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определяемой для вышестоящей сетевой организации в отношении объектов указанного заявителя.</w:t>
      </w:r>
    </w:p>
    <w:p w:rsidR="00501133" w:rsidRDefault="00501133">
      <w:pPr>
        <w:pStyle w:val="ConsPlusNonformat"/>
        <w:jc w:val="both"/>
      </w:pPr>
      <w:r>
        <w:t xml:space="preserve">(в ред. </w:t>
      </w:r>
      <w:hyperlink r:id="rId596">
        <w:r>
          <w:rPr>
            <w:color w:val="0000FF"/>
          </w:rPr>
          <w:t>Постановления</w:t>
        </w:r>
      </w:hyperlink>
      <w:r>
        <w:t xml:space="preserve"> Правительства РФ от 29.05.2019 N 682)</w:t>
      </w:r>
    </w:p>
    <w:p w:rsidR="00501133" w:rsidRDefault="00501133">
      <w:pPr>
        <w:pStyle w:val="ConsPlusNonformat"/>
        <w:spacing w:before="220"/>
        <w:ind w:firstLine="540"/>
        <w:jc w:val="both"/>
      </w:pPr>
      <w:r>
        <w:t>При этом уполномоченным органом исполнительной власти в области государственного регулирования тарифов при расчете платы за технологическое присоединение по индивидуальному проекту в составе указанной платы учитывается размер платы за технологическое присоединение, утвержденный (рассчитанный) для присоединения сетевой организации к вышестоящей сетевой организации в целях присоединения указанного заявителя в запрошенных им объемах.</w:t>
      </w:r>
    </w:p>
    <w:p w:rsidR="00501133" w:rsidRDefault="00501133">
      <w:pPr>
        <w:pStyle w:val="ConsPlusNonformat"/>
        <w:spacing w:before="220"/>
        <w:ind w:firstLine="540"/>
        <w:jc w:val="both"/>
      </w:pPr>
      <w:r>
        <w:t xml:space="preserve">В случае если в целях осуществления технологического присоединения объектов заявителя по индивидуальному проекту необходимо осуществить технологическое присоединение сетевой организации (к электрическим сетям которой непосредственно планируется присоединение заявителя) к сетям вышестоящей </w:t>
      </w:r>
      <w:r>
        <w:lastRenderedPageBreak/>
        <w:t>сетевой организации, плата за технологическое присоединение такого заявителя по индивидуальному проекту утверждается уполномоченным органом исполнительной власти в области государственного регулирования тарифов при условии наличия утвержденной (рассчитанной) в установленном порядке платы за технологическое присоединение сетевой организации к электрическим сетям вышестоящей сетевой организации.</w:t>
      </w:r>
    </w:p>
    <w:p w:rsidR="00501133" w:rsidRDefault="00501133">
      <w:pPr>
        <w:pStyle w:val="ConsPlusNonformat"/>
        <w:jc w:val="both"/>
      </w:pPr>
      <w:r>
        <w:t xml:space="preserve">(в ред. </w:t>
      </w:r>
      <w:hyperlink r:id="rId597">
        <w:r>
          <w:rPr>
            <w:color w:val="0000FF"/>
          </w:rPr>
          <w:t>Постановления</w:t>
        </w:r>
      </w:hyperlink>
      <w:r>
        <w:t xml:space="preserve"> Правительства РФ от 24.12.2016 N 1476)</w:t>
      </w:r>
    </w:p>
    <w:p w:rsidR="00501133" w:rsidRDefault="00501133">
      <w:pPr>
        <w:pStyle w:val="ConsPlusNonformat"/>
        <w:jc w:val="both"/>
      </w:pPr>
      <w:r>
        <w:t xml:space="preserve">(п. 30(5) введен </w:t>
      </w:r>
      <w:hyperlink r:id="rId598">
        <w:r>
          <w:rPr>
            <w:color w:val="0000FF"/>
          </w:rPr>
          <w:t>Постановлением</w:t>
        </w:r>
      </w:hyperlink>
      <w:r>
        <w:t xml:space="preserve"> Правительства РФ от 24.09.2010 N 759)</w:t>
      </w:r>
    </w:p>
    <w:p w:rsidR="00501133" w:rsidRDefault="00501133">
      <w:pPr>
        <w:pStyle w:val="ConsPlusNonformat"/>
        <w:spacing w:before="220"/>
        <w:ind w:firstLine="540"/>
        <w:jc w:val="both"/>
      </w:pPr>
      <w:r>
        <w:t xml:space="preserve">31. В целях проверки обоснованности установления сетевой организацией факта отсутствия технической возможности по критериям, указанным в </w:t>
      </w:r>
      <w:hyperlink w:anchor="P846">
        <w:r>
          <w:rPr>
            <w:color w:val="0000FF"/>
          </w:rPr>
          <w:t>подпунктах "а"</w:t>
        </w:r>
      </w:hyperlink>
      <w:r>
        <w:t xml:space="preserve"> - </w:t>
      </w:r>
      <w:hyperlink w:anchor="P852">
        <w:r>
          <w:rPr>
            <w:color w:val="0000FF"/>
          </w:rPr>
          <w:t>"г" пункта 28</w:t>
        </w:r>
      </w:hyperlink>
      <w:r>
        <w:t xml:space="preserve"> настоящих Правил, заявитель вправе обратиться в орган федерального государственного энергетического надзора для получения заключения о наличии (отсутствии) технической возможности технологического присоединения сетевой организацией.</w:t>
      </w:r>
    </w:p>
    <w:p w:rsidR="00501133" w:rsidRDefault="00501133">
      <w:pPr>
        <w:pStyle w:val="ConsPlusNonformat"/>
        <w:jc w:val="both"/>
      </w:pPr>
      <w:r>
        <w:t xml:space="preserve">(в ред. Постановлений Правительства РФ от 20.12.2012 </w:t>
      </w:r>
      <w:hyperlink r:id="rId599">
        <w:r>
          <w:rPr>
            <w:color w:val="0000FF"/>
          </w:rPr>
          <w:t>N 1354</w:t>
        </w:r>
      </w:hyperlink>
      <w:r>
        <w:t xml:space="preserve">, от 13.08.2018 </w:t>
      </w:r>
      <w:hyperlink r:id="rId600">
        <w:r>
          <w:rPr>
            <w:color w:val="0000FF"/>
          </w:rPr>
          <w:t>N 937</w:t>
        </w:r>
      </w:hyperlink>
      <w:r>
        <w:t>)</w:t>
      </w:r>
    </w:p>
    <w:p w:rsidR="00501133" w:rsidRDefault="00501133">
      <w:pPr>
        <w:pStyle w:val="ConsPlusNonformat"/>
        <w:spacing w:before="220"/>
        <w:ind w:firstLine="540"/>
        <w:jc w:val="both"/>
      </w:pPr>
      <w:r>
        <w:t>Орган федерального государственного энергетического надзора направляет заявителю заключение о наличии (отсутствии) технической возможности технологического присоединения в срок не позднее 30 дней со дня поступления соответствующего обращения.</w:t>
      </w:r>
    </w:p>
    <w:p w:rsidR="00501133" w:rsidRDefault="00501133">
      <w:pPr>
        <w:pStyle w:val="ConsPlusNonformat"/>
        <w:jc w:val="both"/>
      </w:pPr>
      <w:r>
        <w:t xml:space="preserve">(абзац введен </w:t>
      </w:r>
      <w:hyperlink r:id="rId601">
        <w:r>
          <w:rPr>
            <w:color w:val="0000FF"/>
          </w:rPr>
          <w:t>Постановлением</w:t>
        </w:r>
      </w:hyperlink>
      <w:r>
        <w:t xml:space="preserve"> Правительства РФ от 24.09.2010 N 759, в ред. </w:t>
      </w:r>
      <w:hyperlink r:id="rId602">
        <w:r>
          <w:rPr>
            <w:color w:val="0000FF"/>
          </w:rPr>
          <w:t>Постановления</w:t>
        </w:r>
      </w:hyperlink>
      <w:r>
        <w:t xml:space="preserve"> Правительства РФ от 20.12.2012 N 1354)</w:t>
      </w:r>
    </w:p>
    <w:p w:rsidR="00501133" w:rsidRDefault="00501133">
      <w:pPr>
        <w:pStyle w:val="ConsPlusNonformat"/>
        <w:spacing w:before="220"/>
        <w:ind w:firstLine="540"/>
        <w:jc w:val="both"/>
      </w:pPr>
      <w:bookmarkStart w:id="151" w:name="P935"/>
      <w:bookmarkEnd w:id="151"/>
      <w:r>
        <w:t xml:space="preserve">32 - 33. Утратили силу с 1 июля 2024 года. - </w:t>
      </w:r>
      <w:hyperlink r:id="rId603">
        <w:r>
          <w:rPr>
            <w:color w:val="0000FF"/>
          </w:rPr>
          <w:t>Постановление</w:t>
        </w:r>
      </w:hyperlink>
      <w:r>
        <w:t xml:space="preserve"> Правительства РФ от 06.05.2024 N 594.</w:t>
      </w:r>
    </w:p>
    <w:p w:rsidR="00501133" w:rsidRDefault="00501133">
      <w:pPr>
        <w:pStyle w:val="ConsPlusNonformat"/>
        <w:spacing w:before="220"/>
        <w:ind w:firstLine="540"/>
        <w:jc w:val="both"/>
      </w:pPr>
      <w:r>
        <w:t>33(1). Положения настоящего раздела не применяются к лицам, максимальная мощность энергопринимающих устройств которых составляет до 150 кВт включительно (с учетом ранее присоединенной в данной точке присоединения энергопринимающих устройств).</w:t>
      </w:r>
    </w:p>
    <w:p w:rsidR="00501133" w:rsidRDefault="00501133">
      <w:pPr>
        <w:pStyle w:val="ConsPlusNonformat"/>
        <w:jc w:val="both"/>
      </w:pPr>
      <w:r>
        <w:t xml:space="preserve">(п. 33(1) в ред. </w:t>
      </w:r>
      <w:hyperlink r:id="rId604">
        <w:r>
          <w:rPr>
            <w:color w:val="0000FF"/>
          </w:rPr>
          <w:t>Постановления</w:t>
        </w:r>
      </w:hyperlink>
      <w:r>
        <w:t xml:space="preserve"> Правительства РФ от 06.05.2024 N 594)</w:t>
      </w:r>
    </w:p>
    <w:p w:rsidR="00501133" w:rsidRDefault="00501133">
      <w:pPr>
        <w:pStyle w:val="ConsPlusNonformat"/>
        <w:ind w:firstLine="540"/>
        <w:jc w:val="both"/>
      </w:pPr>
    </w:p>
    <w:p w:rsidR="00501133" w:rsidRDefault="00501133">
      <w:pPr>
        <w:pStyle w:val="ConsPlusNormal"/>
        <w:jc w:val="center"/>
        <w:outlineLvl w:val="0"/>
      </w:pPr>
      <w:r>
        <w:t>IV. Особенности технологического присоединения</w:t>
      </w:r>
    </w:p>
    <w:p w:rsidR="00501133" w:rsidRDefault="00501133">
      <w:pPr>
        <w:pStyle w:val="ConsPlusNormal"/>
        <w:jc w:val="center"/>
      </w:pPr>
      <w:r>
        <w:t>энергопринимающих устройств потребителей электрической</w:t>
      </w:r>
    </w:p>
    <w:p w:rsidR="00501133" w:rsidRDefault="00501133">
      <w:pPr>
        <w:pStyle w:val="ConsPlusNormal"/>
        <w:jc w:val="center"/>
      </w:pPr>
      <w:r>
        <w:t>энергии посредством перераспределения максимальной мощности,</w:t>
      </w:r>
    </w:p>
    <w:p w:rsidR="00501133" w:rsidRDefault="00501133">
      <w:pPr>
        <w:pStyle w:val="ConsPlusNormal"/>
        <w:jc w:val="center"/>
      </w:pPr>
      <w:r>
        <w:t>а также особенности отказа потребителей электрической</w:t>
      </w:r>
    </w:p>
    <w:p w:rsidR="00501133" w:rsidRDefault="00501133">
      <w:pPr>
        <w:pStyle w:val="ConsPlusNormal"/>
        <w:jc w:val="center"/>
      </w:pPr>
      <w:r>
        <w:t>энергии от максимальной мощности в пользу</w:t>
      </w:r>
    </w:p>
    <w:p w:rsidR="00501133" w:rsidRDefault="00501133">
      <w:pPr>
        <w:pStyle w:val="ConsPlusNormal"/>
        <w:jc w:val="center"/>
      </w:pPr>
      <w:r>
        <w:t>сетевой организации</w:t>
      </w:r>
    </w:p>
    <w:p w:rsidR="00501133" w:rsidRDefault="00501133">
      <w:pPr>
        <w:pStyle w:val="ConsPlusNonformat"/>
        <w:jc w:val="center"/>
      </w:pPr>
      <w:r>
        <w:t xml:space="preserve">(в ред. </w:t>
      </w:r>
      <w:hyperlink r:id="rId605">
        <w:r>
          <w:rPr>
            <w:color w:val="0000FF"/>
          </w:rPr>
          <w:t>Постановления</w:t>
        </w:r>
      </w:hyperlink>
      <w:r>
        <w:t xml:space="preserve"> Правительства РФ от 30.09.2015 N 1044)</w:t>
      </w:r>
    </w:p>
    <w:p w:rsidR="00501133" w:rsidRDefault="00501133">
      <w:pPr>
        <w:pStyle w:val="ConsPlusNonformat"/>
        <w:jc w:val="center"/>
      </w:pPr>
      <w:r>
        <w:t xml:space="preserve">(введен </w:t>
      </w:r>
      <w:hyperlink r:id="rId606">
        <w:r>
          <w:rPr>
            <w:color w:val="0000FF"/>
          </w:rPr>
          <w:t>Постановлением</w:t>
        </w:r>
      </w:hyperlink>
      <w:r>
        <w:t xml:space="preserve"> Правительства РФ от 21.04.2009 N 334)</w:t>
      </w:r>
    </w:p>
    <w:p w:rsidR="00501133" w:rsidRDefault="00501133">
      <w:pPr>
        <w:pStyle w:val="ConsPlusNonformat"/>
        <w:ind w:firstLine="540"/>
        <w:jc w:val="both"/>
      </w:pPr>
    </w:p>
    <w:p w:rsidR="00501133" w:rsidRDefault="00501133">
      <w:pPr>
        <w:pStyle w:val="ConsPlusNonformat"/>
        <w:ind w:firstLine="540"/>
        <w:jc w:val="both"/>
      </w:pPr>
      <w:bookmarkStart w:id="152" w:name="P948"/>
      <w:bookmarkEnd w:id="152"/>
      <w:r>
        <w:t xml:space="preserve">34. Лица, имеющие на праве собственности или на ином законном основании </w:t>
      </w:r>
      <w:proofErr w:type="spellStart"/>
      <w:r>
        <w:t>энергопринимающие</w:t>
      </w:r>
      <w:proofErr w:type="spellEnd"/>
      <w:r>
        <w:t xml:space="preserve"> устройства, в отношении которых до 1 января 2009 г. в установленном порядке было осуществлено технологическое присоединение к электрическим сетям, вправе по соглашению с иными владельцами энергопринимающих устройств снизить объем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технологическом присоединении энергопринимающих устройств заявителя, в пределах действия соответствующего центра питания (с учетом положений </w:t>
      </w:r>
      <w:hyperlink w:anchor="P989">
        <w:r>
          <w:rPr>
            <w:color w:val="0000FF"/>
          </w:rPr>
          <w:t>пункта 34(3)</w:t>
        </w:r>
      </w:hyperlink>
      <w:r>
        <w:t xml:space="preserve"> настоящих Правил) (при осуществлении перераспределения максимальной мощности в электрических сетях классом напряжения от 0,4 до 35 </w:t>
      </w:r>
      <w:proofErr w:type="spellStart"/>
      <w:r>
        <w:t>кВ</w:t>
      </w:r>
      <w:proofErr w:type="spellEnd"/>
      <w:r>
        <w:t xml:space="preserve"> центром питания считается питающая подстанция с классом напряжения 35 </w:t>
      </w:r>
      <w:proofErr w:type="spellStart"/>
      <w:r>
        <w:t>кВ</w:t>
      </w:r>
      <w:proofErr w:type="spellEnd"/>
      <w:r>
        <w:t xml:space="preserve">, при осуществлении перераспределения максимальной мощности в электрических сетях классом напряжения свыше 35 </w:t>
      </w:r>
      <w:proofErr w:type="spellStart"/>
      <w:r>
        <w:t>кВ</w:t>
      </w:r>
      <w:proofErr w:type="spellEnd"/>
      <w:r>
        <w:t xml:space="preserve"> центром питания считается распределительное устройство подстанции, к которому осуществлено технологическое присоединение энергопринимающих устройств лица, перераспределяющего свою максимальную мощность). При этом потребители электрической энергии, энергоснабжение энергопринимающих устройств которых осуществляется по третьей категории надежности электроснабжения, не вправе перераспределять свою максимальную мощность в пользу потребителей, энергоснабжение энергопринимающих устройств </w:t>
      </w:r>
      <w:r>
        <w:lastRenderedPageBreak/>
        <w:t>которых осуществляется по первой или второй категориям надежности электроснабжения.</w:t>
      </w:r>
    </w:p>
    <w:p w:rsidR="00501133" w:rsidRDefault="00501133">
      <w:pPr>
        <w:pStyle w:val="ConsPlusNonformat"/>
        <w:jc w:val="both"/>
      </w:pPr>
      <w:r>
        <w:t xml:space="preserve">(в ред. </w:t>
      </w:r>
      <w:hyperlink r:id="rId607">
        <w:r>
          <w:rPr>
            <w:color w:val="0000FF"/>
          </w:rPr>
          <w:t>Постановления</w:t>
        </w:r>
      </w:hyperlink>
      <w:r>
        <w:t xml:space="preserve"> Правительства РФ от 23.09.2016 N 953)</w:t>
      </w:r>
    </w:p>
    <w:p w:rsidR="00501133" w:rsidRDefault="00501133">
      <w:pPr>
        <w:pStyle w:val="ConsPlusNonformat"/>
        <w:spacing w:before="220"/>
        <w:ind w:firstLine="540"/>
        <w:jc w:val="both"/>
      </w:pPr>
      <w:r>
        <w:t xml:space="preserve">Действие настоящего пункта и </w:t>
      </w:r>
      <w:hyperlink w:anchor="P989">
        <w:r>
          <w:rPr>
            <w:color w:val="0000FF"/>
          </w:rPr>
          <w:t>пунктов 34(3)</w:t>
        </w:r>
      </w:hyperlink>
      <w:r>
        <w:t xml:space="preserve">, </w:t>
      </w:r>
      <w:hyperlink w:anchor="P1019">
        <w:r>
          <w:rPr>
            <w:color w:val="0000FF"/>
          </w:rPr>
          <w:t>37</w:t>
        </w:r>
      </w:hyperlink>
      <w:r>
        <w:t xml:space="preserve"> - </w:t>
      </w:r>
      <w:hyperlink w:anchor="P1049">
        <w:r>
          <w:rPr>
            <w:color w:val="0000FF"/>
          </w:rPr>
          <w:t>39</w:t>
        </w:r>
      </w:hyperlink>
      <w:r>
        <w:t xml:space="preserve"> настоящих Правил также распространяется на случаи перераспределения максимальной мощности между </w:t>
      </w:r>
      <w:proofErr w:type="spellStart"/>
      <w:r>
        <w:t>энергопринимающими</w:t>
      </w:r>
      <w:proofErr w:type="spellEnd"/>
      <w:r>
        <w:t xml:space="preserve"> устройствами, принадлежащими одному лицу, за исключением требований, определяющих обязанность и порядок заключения соглашения о перераспределении максимальной мощности между принадлежащими лицам </w:t>
      </w:r>
      <w:proofErr w:type="spellStart"/>
      <w:r>
        <w:t>энергопринимающими</w:t>
      </w:r>
      <w:proofErr w:type="spellEnd"/>
      <w:r>
        <w:t xml:space="preserve"> устройствами (далее - соглашение о перераспределении мощности).</w:t>
      </w:r>
    </w:p>
    <w:p w:rsidR="00501133" w:rsidRDefault="00501133">
      <w:pPr>
        <w:pStyle w:val="ConsPlusNonformat"/>
        <w:jc w:val="both"/>
      </w:pPr>
      <w:r>
        <w:t xml:space="preserve">(абзац введен </w:t>
      </w:r>
      <w:hyperlink r:id="rId608">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r>
        <w:t xml:space="preserve">Лица, заключившие соглашение о перераспределении мощности, или лицо, намеревающееся перераспределить максимальную мощность между своими </w:t>
      </w:r>
      <w:proofErr w:type="spellStart"/>
      <w:r>
        <w:t>энергопринимающими</w:t>
      </w:r>
      <w:proofErr w:type="spellEnd"/>
      <w:r>
        <w:t xml:space="preserve"> устройствами, направляют уведомление, подписанное сторонами соглашения о перераспределении мощности или лицом, намеревающимся перераспределить максимальную мощность между своими </w:t>
      </w:r>
      <w:proofErr w:type="spellStart"/>
      <w:r>
        <w:t>энергопринимающими</w:t>
      </w:r>
      <w:proofErr w:type="spellEnd"/>
      <w:r>
        <w:t xml:space="preserve"> устройствами (далее - уведомление о перераспределении), сетевой организации, к объектам электросетевого хозяйства которой ранее были в установленном порядке присоединены </w:t>
      </w:r>
      <w:proofErr w:type="spellStart"/>
      <w:r>
        <w:t>энергопринимающие</w:t>
      </w:r>
      <w:proofErr w:type="spellEnd"/>
      <w:r>
        <w:t xml:space="preserve"> устройства лица, намеревающегося перераспределить свою максимальную мощность.</w:t>
      </w:r>
    </w:p>
    <w:p w:rsidR="00501133" w:rsidRDefault="00501133">
      <w:pPr>
        <w:pStyle w:val="ConsPlusNonformat"/>
        <w:jc w:val="both"/>
      </w:pPr>
      <w:r>
        <w:t xml:space="preserve">(в ред. </w:t>
      </w:r>
      <w:hyperlink r:id="rId609">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 xml:space="preserve">В уведомлении о перераспределении указываются наименования и реквизиты сторон соглашения о перераспределении мощности (в случае перераспределения максимальной мощности между </w:t>
      </w:r>
      <w:proofErr w:type="spellStart"/>
      <w:r>
        <w:t>энергопринимающими</w:t>
      </w:r>
      <w:proofErr w:type="spellEnd"/>
      <w:r>
        <w:t xml:space="preserve"> устройствами, принадлежащими одному лицу, - наименования и реквизиты лица, намеревающегося перераспределить свою максимальную мощность), центр питания, к которому осуществлено технологическое присоединение энергопринимающих устройств лица, намеревающегося перераспределить свою максимальную мощность, местонахождение этих устройств (электрических сетей), объем перераспределяемой мощности, наименование и местонахождение энергопринимающих устройств лица, в пользу которого предполагается перераспределить максимальную мощность. К уведомлению о перераспределении прилагаются:</w:t>
      </w:r>
    </w:p>
    <w:p w:rsidR="00501133" w:rsidRDefault="00501133">
      <w:pPr>
        <w:pStyle w:val="ConsPlusNonformat"/>
        <w:jc w:val="both"/>
      </w:pPr>
      <w:r>
        <w:t xml:space="preserve">(в ред. </w:t>
      </w:r>
      <w:hyperlink r:id="rId610">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копии технических условий, выданных лицу, максимальная мощность энергопринимающих устройств которого перераспределяется;</w:t>
      </w:r>
    </w:p>
    <w:p w:rsidR="00501133" w:rsidRDefault="00501133">
      <w:pPr>
        <w:pStyle w:val="ConsPlusNonformat"/>
        <w:spacing w:before="220"/>
        <w:ind w:firstLine="540"/>
        <w:jc w:val="both"/>
      </w:pPr>
      <w:r>
        <w:t>копия акта об осуществлении технологического присоединения;</w:t>
      </w:r>
    </w:p>
    <w:p w:rsidR="00501133" w:rsidRDefault="00501133">
      <w:pPr>
        <w:pStyle w:val="ConsPlusNonformat"/>
        <w:spacing w:before="220"/>
        <w:ind w:firstLine="540"/>
        <w:jc w:val="both"/>
      </w:pPr>
      <w:r>
        <w:t>заявка на технологическое присоединение энергопринимающих устройств лица, в пользу которого предполагается перераспределить избыток максимальной мощности;</w:t>
      </w:r>
    </w:p>
    <w:p w:rsidR="00501133" w:rsidRDefault="00501133">
      <w:pPr>
        <w:pStyle w:val="ConsPlusNonformat"/>
        <w:spacing w:before="220"/>
        <w:ind w:firstLine="540"/>
        <w:jc w:val="both"/>
      </w:pPr>
      <w:r>
        <w:t>заверенная копия заключенного соглашения о перераспределении мощности.</w:t>
      </w:r>
    </w:p>
    <w:p w:rsidR="00501133" w:rsidRDefault="00501133">
      <w:pPr>
        <w:pStyle w:val="ConsPlusNonformat"/>
        <w:spacing w:before="220"/>
        <w:ind w:firstLine="540"/>
        <w:jc w:val="both"/>
      </w:pPr>
      <w:r>
        <w:t>При отсутствии сведений и документов, прилагаемых к уведомлению о перераспределении, технологическое присоединение посредством перераспределения мощности не осуществляется.</w:t>
      </w:r>
    </w:p>
    <w:p w:rsidR="00501133" w:rsidRDefault="00501133">
      <w:pPr>
        <w:pStyle w:val="ConsPlusNonformat"/>
        <w:jc w:val="both"/>
      </w:pPr>
      <w:r>
        <w:t xml:space="preserve">(в ред. </w:t>
      </w:r>
      <w:hyperlink r:id="rId611">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Допускается перераспределение объема максимальной мощности нескольких лиц в пользу одного лица в пределах действия одного центра питания.</w:t>
      </w:r>
    </w:p>
    <w:p w:rsidR="00501133" w:rsidRDefault="00501133">
      <w:pPr>
        <w:pStyle w:val="ConsPlusNonformat"/>
        <w:spacing w:before="220"/>
        <w:ind w:firstLine="540"/>
        <w:jc w:val="both"/>
      </w:pPr>
      <w:r>
        <w:t>Сетевая организация в течение 5 рабочих дней со дня получения уведомления о перераспределении направляет его копию, а также копии приложенных к нему документов субъекту оперативно-диспетчерского управления в следующих случаях:</w:t>
      </w:r>
    </w:p>
    <w:p w:rsidR="00501133" w:rsidRDefault="00501133">
      <w:pPr>
        <w:pStyle w:val="ConsPlusNonformat"/>
        <w:jc w:val="both"/>
      </w:pPr>
      <w:r>
        <w:t xml:space="preserve">(в ред. </w:t>
      </w:r>
      <w:hyperlink r:id="rId612">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 xml:space="preserve">технические условия, которые сетевая организация должна выдать лицу, в пользу которого предполагается перераспределить максимальную мощность, в соответствии с настоящими Правилами подлежат согласованию с субъектом </w:t>
      </w:r>
      <w:r>
        <w:lastRenderedPageBreak/>
        <w:t>оперативно-диспетчерского управления;</w:t>
      </w:r>
    </w:p>
    <w:p w:rsidR="00501133" w:rsidRDefault="00501133">
      <w:pPr>
        <w:pStyle w:val="ConsPlusNonformat"/>
        <w:spacing w:before="220"/>
        <w:ind w:firstLine="540"/>
        <w:jc w:val="both"/>
      </w:pPr>
      <w:r>
        <w:t>технические условия, ранее выданные лицу, максимальная мощность энергопринимающих устройств которого перераспределяется, в соответствии с настоящими Правилами были согласованы с субъектом оперативно-диспетчерского управления.</w:t>
      </w:r>
    </w:p>
    <w:p w:rsidR="00501133" w:rsidRDefault="00501133">
      <w:pPr>
        <w:pStyle w:val="ConsPlusNonformat"/>
        <w:spacing w:before="220"/>
        <w:ind w:firstLine="540"/>
        <w:jc w:val="both"/>
      </w:pPr>
      <w:r>
        <w:t>В соглашении о перераспределении мощности предусматриваются следующие обязательства сторон:</w:t>
      </w:r>
    </w:p>
    <w:p w:rsidR="00501133" w:rsidRDefault="00501133">
      <w:pPr>
        <w:pStyle w:val="ConsPlusNonformat"/>
        <w:spacing w:before="220"/>
        <w:ind w:firstLine="540"/>
        <w:jc w:val="both"/>
      </w:pPr>
      <w:r>
        <w:t>выполнить в полном объеме мероприятия по технологическому присоединению энергопринимающих устройств, предусмотренные техническими условиями, выданными сетевой организацией лицу, максимальная мощность энергопринимающих устройств которого перераспределяется, а также лицу, в пользу которого осуществляется перераспределение мощности;</w:t>
      </w:r>
    </w:p>
    <w:p w:rsidR="00501133" w:rsidRDefault="00501133">
      <w:pPr>
        <w:pStyle w:val="ConsPlusNonformat"/>
        <w:spacing w:before="220"/>
        <w:ind w:firstLine="540"/>
        <w:jc w:val="both"/>
      </w:pPr>
      <w:r>
        <w:t xml:space="preserve">вносить изменения и (или) подписывать новые документы о технологическом присоединении, фиксирующие объем максимальной мощности после ее перераспределения (технические условия, </w:t>
      </w:r>
      <w:hyperlink r:id="rId613">
        <w:r>
          <w:rPr>
            <w:color w:val="0000FF"/>
          </w:rPr>
          <w:t>акт</w:t>
        </w:r>
      </w:hyperlink>
      <w:r>
        <w:t xml:space="preserve"> об осуществлении технологического присоединения), а также документы, определяющие порядок взаимодействия сторон соглашения о перераспределении мощности с сетевой организацией, до осуществления фактического технологического присоединения лица, в пользу которого перераспределяется максимальная мощность.</w:t>
      </w:r>
    </w:p>
    <w:p w:rsidR="00501133" w:rsidRDefault="00501133">
      <w:pPr>
        <w:pStyle w:val="ConsPlusNonformat"/>
        <w:spacing w:before="220"/>
        <w:ind w:firstLine="540"/>
        <w:jc w:val="both"/>
      </w:pPr>
      <w:r>
        <w:t xml:space="preserve">Соглашение о перераспределении максимальной мощности заключается по форме согласно </w:t>
      </w:r>
      <w:hyperlink r:id="rId614">
        <w:r>
          <w:rPr>
            <w:color w:val="0000FF"/>
          </w:rPr>
          <w:t>приложению N 14</w:t>
        </w:r>
      </w:hyperlink>
      <w:r>
        <w:t>.</w:t>
      </w:r>
    </w:p>
    <w:p w:rsidR="00501133" w:rsidRDefault="00501133">
      <w:pPr>
        <w:pStyle w:val="ConsPlusNonformat"/>
        <w:jc w:val="both"/>
      </w:pPr>
      <w:r>
        <w:t xml:space="preserve">(абзац введен </w:t>
      </w:r>
      <w:hyperlink r:id="rId615">
        <w:r>
          <w:rPr>
            <w:color w:val="0000FF"/>
          </w:rPr>
          <w:t>Постановлением</w:t>
        </w:r>
      </w:hyperlink>
      <w:r>
        <w:t xml:space="preserve"> Правительства РФ от 11.06.2015 N 588)</w:t>
      </w:r>
    </w:p>
    <w:p w:rsidR="00501133" w:rsidRDefault="00501133">
      <w:pPr>
        <w:pStyle w:val="ConsPlusNonformat"/>
        <w:jc w:val="both"/>
      </w:pPr>
      <w:r>
        <w:t xml:space="preserve">(п. 34 в ред. </w:t>
      </w:r>
      <w:hyperlink r:id="rId616">
        <w:r>
          <w:rPr>
            <w:color w:val="0000FF"/>
          </w:rPr>
          <w:t>Постановления</w:t>
        </w:r>
      </w:hyperlink>
      <w:r>
        <w:t xml:space="preserve"> Правительства РФ от 28.10.2013 N 967)</w:t>
      </w:r>
    </w:p>
    <w:p w:rsidR="00501133" w:rsidRDefault="00501133">
      <w:pPr>
        <w:pStyle w:val="ConsPlusNonformat"/>
        <w:spacing w:before="220"/>
        <w:ind w:firstLine="540"/>
        <w:jc w:val="both"/>
      </w:pPr>
      <w:r>
        <w:t xml:space="preserve">34(1). Лица, указанные в </w:t>
      </w:r>
      <w:hyperlink w:anchor="P948">
        <w:r>
          <w:rPr>
            <w:color w:val="0000FF"/>
          </w:rPr>
          <w:t>абзаце первом пункта 34</w:t>
        </w:r>
      </w:hyperlink>
      <w:r>
        <w:t xml:space="preserve"> настоящих Правил, вправе представить в сетевую организацию, к объектам которой непосредственно технологически присоединены соответствующие </w:t>
      </w:r>
      <w:proofErr w:type="spellStart"/>
      <w:r>
        <w:t>энергопринимающие</w:t>
      </w:r>
      <w:proofErr w:type="spellEnd"/>
      <w:r>
        <w:t xml:space="preserve"> устройства, заявление о намерении перераспределить максимальную мощность принадлежащих им энергопринимающих устройств в пользу иных лиц.</w:t>
      </w:r>
    </w:p>
    <w:p w:rsidR="00501133" w:rsidRDefault="00501133">
      <w:pPr>
        <w:pStyle w:val="ConsPlusNonformat"/>
        <w:spacing w:before="220"/>
        <w:ind w:firstLine="540"/>
        <w:jc w:val="both"/>
      </w:pPr>
      <w:r>
        <w:t>В заявлении должны быть указаны следующие сведения:</w:t>
      </w:r>
    </w:p>
    <w:p w:rsidR="00501133" w:rsidRDefault="00501133">
      <w:pPr>
        <w:pStyle w:val="ConsPlusNonformat"/>
        <w:spacing w:before="220"/>
        <w:ind w:firstLine="540"/>
        <w:jc w:val="both"/>
      </w:pPr>
      <w:r>
        <w:t>наименование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w:t>
      </w:r>
    </w:p>
    <w:p w:rsidR="00501133" w:rsidRDefault="00501133">
      <w:pPr>
        <w:pStyle w:val="ConsPlusNonformat"/>
        <w:spacing w:before="220"/>
        <w:ind w:firstLine="540"/>
        <w:jc w:val="both"/>
      </w:pPr>
      <w:r>
        <w:t>место нахождения энергопринимающих устройств указанного лица;</w:t>
      </w:r>
    </w:p>
    <w:p w:rsidR="00501133" w:rsidRDefault="00501133">
      <w:pPr>
        <w:pStyle w:val="ConsPlusNonformat"/>
        <w:spacing w:before="220"/>
        <w:ind w:firstLine="540"/>
        <w:jc w:val="both"/>
      </w:pPr>
      <w:r>
        <w:t>объем планируемой к перераспределению максимальной мощности.</w:t>
      </w:r>
    </w:p>
    <w:p w:rsidR="00501133" w:rsidRDefault="00501133">
      <w:pPr>
        <w:pStyle w:val="ConsPlusNonformat"/>
        <w:spacing w:before="220"/>
        <w:ind w:firstLine="540"/>
        <w:jc w:val="both"/>
      </w:pPr>
      <w:r>
        <w:t>К заявлению прилагаются:</w:t>
      </w:r>
    </w:p>
    <w:p w:rsidR="00501133" w:rsidRDefault="00501133">
      <w:pPr>
        <w:pStyle w:val="ConsPlusNonformat"/>
        <w:spacing w:before="220"/>
        <w:ind w:firstLine="540"/>
        <w:jc w:val="both"/>
      </w:pPr>
      <w:r>
        <w:t>копия акта об осуществлении технологического присоединения или иных документов, подтверждающих объем максимальной мощности;</w:t>
      </w:r>
    </w:p>
    <w:p w:rsidR="00501133" w:rsidRDefault="00501133">
      <w:pPr>
        <w:pStyle w:val="ConsPlusNonformat"/>
        <w:spacing w:before="220"/>
        <w:ind w:firstLine="540"/>
        <w:jc w:val="both"/>
      </w:pPr>
      <w:r>
        <w:t>согласие на предоставление сведений, представленных в заявлении, иным лицам, в том числе согласие на публикацию таких сведений на официальном сайте сетевой организации или едином портале (в случае обеспечения сетевой организацией, в которую подается заявка, возможности реализации прав и обязанностей заявителей, возникающих в ходе осуществления процедуры технологического присоединения энергопринимающих устройств к электрическим сетям, с использованием единого портала).</w:t>
      </w:r>
    </w:p>
    <w:p w:rsidR="00501133" w:rsidRDefault="00501133">
      <w:pPr>
        <w:pStyle w:val="ConsPlusNonformat"/>
        <w:jc w:val="both"/>
      </w:pPr>
      <w:r>
        <w:t xml:space="preserve">(в ред. </w:t>
      </w:r>
      <w:hyperlink r:id="rId617">
        <w:r>
          <w:rPr>
            <w:color w:val="0000FF"/>
          </w:rPr>
          <w:t>Постановления</w:t>
        </w:r>
      </w:hyperlink>
      <w:r>
        <w:t xml:space="preserve"> Правительства РФ от 14.03.2022 N 360)</w:t>
      </w:r>
    </w:p>
    <w:p w:rsidR="00501133" w:rsidRDefault="00501133">
      <w:pPr>
        <w:pStyle w:val="ConsPlusNonformat"/>
        <w:spacing w:before="220"/>
        <w:ind w:firstLine="540"/>
        <w:jc w:val="both"/>
      </w:pPr>
      <w:r>
        <w:t xml:space="preserve">Сетевая организация не вправе отказать лицам, указанным в </w:t>
      </w:r>
      <w:hyperlink w:anchor="P948">
        <w:r>
          <w:rPr>
            <w:color w:val="0000FF"/>
          </w:rPr>
          <w:t>абзаце первом пункта 34</w:t>
        </w:r>
      </w:hyperlink>
      <w:r>
        <w:t xml:space="preserve"> настоящих Правил и намеревающимся перераспределить максимальную мощность принадлежащих им энергопринимающих устройств в пользу иных лиц, в принятии таких заявлений и обязана опубликовать информацию о наименовании лица, которое намеревается осуществить перераспределение максимальной мощности </w:t>
      </w:r>
      <w:r>
        <w:lastRenderedPageBreak/>
        <w:t xml:space="preserve">принадлежащих ему энергопринимающих устройств, и его контактные данные, об объеме планируемой к перераспределению максимальной мощности, а также о наименовании и месте нахождения центра питания в соответствии со </w:t>
      </w:r>
      <w:hyperlink r:id="rId618">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501133" w:rsidRDefault="00501133">
      <w:pPr>
        <w:pStyle w:val="ConsPlusNonformat"/>
        <w:spacing w:before="220"/>
        <w:ind w:firstLine="540"/>
        <w:jc w:val="both"/>
      </w:pPr>
      <w:r>
        <w:t xml:space="preserve">Принятие заявлений от лиц, указанных в </w:t>
      </w:r>
      <w:hyperlink w:anchor="P948">
        <w:r>
          <w:rPr>
            <w:color w:val="0000FF"/>
          </w:rPr>
          <w:t>абзаце первом пункта 34</w:t>
        </w:r>
      </w:hyperlink>
      <w:r>
        <w:t xml:space="preserve"> настоящих Правил и намеревающихся перераспределить максимальную мощность принадлежащих им энергопринимающих устройств в пользу иных лиц, и публикация информации о таких лицах сетевой организацией осуществляется без взимания платы.</w:t>
      </w:r>
    </w:p>
    <w:p w:rsidR="00501133" w:rsidRDefault="00501133">
      <w:pPr>
        <w:pStyle w:val="ConsPlusNonformat"/>
        <w:jc w:val="both"/>
      </w:pPr>
      <w:r>
        <w:t xml:space="preserve">(п. 34(1) введен </w:t>
      </w:r>
      <w:hyperlink r:id="rId619">
        <w:r>
          <w:rPr>
            <w:color w:val="0000FF"/>
          </w:rPr>
          <w:t>Постановлением</w:t>
        </w:r>
      </w:hyperlink>
      <w:r>
        <w:t xml:space="preserve"> Правительства РФ от 26.07.2013 N 630)</w:t>
      </w:r>
    </w:p>
    <w:p w:rsidR="00501133" w:rsidRDefault="00501133">
      <w:pPr>
        <w:pStyle w:val="ConsPlusNonformat"/>
        <w:spacing w:before="220"/>
        <w:ind w:firstLine="540"/>
        <w:jc w:val="both"/>
      </w:pPr>
      <w:r>
        <w:t>34(2). Лицо, заинтересованное в перераспределении в свою пользу максимальной мощности других лиц, вправе обратиться в сетевую организацию за информацией о лицах, которые намереваются осуществить перераспределение максимальной мощности принадлежащих им энергопринимающих устройств в пользу иных лиц.</w:t>
      </w:r>
    </w:p>
    <w:p w:rsidR="00501133" w:rsidRDefault="00501133">
      <w:pPr>
        <w:pStyle w:val="ConsPlusNonformat"/>
        <w:spacing w:before="220"/>
        <w:ind w:firstLine="540"/>
        <w:jc w:val="both"/>
      </w:pPr>
      <w:r>
        <w:t>В обращении должно быть указано наименование лица, заинтересованного в перераспределении мощности в свою пользу, с указанием места нахождения присоединяемых (присоединенных) энергопринимающих устройств, точек присоединения к электрической сети (при их наличии), наименование центра питания (по желанию обратившегося лица) и объема необходимой мощности.</w:t>
      </w:r>
    </w:p>
    <w:p w:rsidR="00501133" w:rsidRDefault="00501133">
      <w:pPr>
        <w:pStyle w:val="ConsPlusNonformat"/>
        <w:spacing w:before="220"/>
        <w:ind w:firstLine="540"/>
        <w:jc w:val="both"/>
      </w:pPr>
      <w:r>
        <w:t xml:space="preserve">Сетевая организация по обращению указанных лиц обязана направить им в письменном виде информацию о лицах, подавших заявление о намерении перераспределить максимальную мощность принадлежащих им энергопринимающих устройств, находящихся в пределах действия указанного центра питания, либо, если центр питания не указан в обращении, находящихся в пределах действия центра питания, ближайшего к месту нахождения энергопринимающих устройств, указанных в обращении, в пользу иных лиц в необходимом объеме, в порядке и за плату в соответствии со </w:t>
      </w:r>
      <w:hyperlink r:id="rId620">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501133" w:rsidRDefault="00501133">
      <w:pPr>
        <w:pStyle w:val="ConsPlusNonformat"/>
        <w:jc w:val="both"/>
      </w:pPr>
      <w:r>
        <w:t xml:space="preserve">(п. 34(2) введен </w:t>
      </w:r>
      <w:hyperlink r:id="rId621">
        <w:r>
          <w:rPr>
            <w:color w:val="0000FF"/>
          </w:rPr>
          <w:t>Постановлением</w:t>
        </w:r>
      </w:hyperlink>
      <w:r>
        <w:t xml:space="preserve"> Правительства РФ от 26.07.2013 N 630)</w:t>
      </w:r>
    </w:p>
    <w:p w:rsidR="00501133" w:rsidRDefault="00501133">
      <w:pPr>
        <w:pStyle w:val="ConsPlusNonformat"/>
        <w:spacing w:before="220"/>
        <w:ind w:firstLine="540"/>
        <w:jc w:val="both"/>
      </w:pPr>
      <w:bookmarkStart w:id="153" w:name="P989"/>
      <w:bookmarkEnd w:id="153"/>
      <w:r>
        <w:t>34(3). Не допускается снижение объема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технологическом присоединении энергопринимающих устройств, следующими лицами:</w:t>
      </w:r>
    </w:p>
    <w:p w:rsidR="00501133" w:rsidRDefault="00501133">
      <w:pPr>
        <w:pStyle w:val="ConsPlusNonformat"/>
        <w:spacing w:before="220"/>
        <w:ind w:firstLine="540"/>
        <w:jc w:val="both"/>
      </w:pPr>
      <w:r>
        <w:t>а) юридические лица или индивидуальные предприниматели, осуществившие технологическое присоединение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по третьей категории надежности;</w:t>
      </w:r>
    </w:p>
    <w:p w:rsidR="00501133" w:rsidRDefault="00501133">
      <w:pPr>
        <w:pStyle w:val="ConsPlusNonformat"/>
        <w:spacing w:before="220"/>
        <w:ind w:firstLine="540"/>
        <w:jc w:val="both"/>
      </w:pPr>
      <w:r>
        <w:t>б) лица, технологическое присоединение которых осуществлено по временной схеме электроснабжения;</w:t>
      </w:r>
    </w:p>
    <w:p w:rsidR="00501133" w:rsidRDefault="00501133">
      <w:pPr>
        <w:pStyle w:val="ConsPlusNonformat"/>
        <w:spacing w:before="220"/>
        <w:ind w:firstLine="540"/>
        <w:jc w:val="both"/>
      </w:pPr>
      <w:r>
        <w:t>в) физические лица в отношении энергопринимающих устройств, максимальная мощность которых составляет до 15 кВт включительно;</w:t>
      </w:r>
    </w:p>
    <w:p w:rsidR="00501133" w:rsidRDefault="00501133">
      <w:pPr>
        <w:pStyle w:val="ConsPlusNonformat"/>
        <w:spacing w:before="220"/>
        <w:ind w:firstLine="540"/>
        <w:jc w:val="both"/>
      </w:pPr>
      <w:r>
        <w:t xml:space="preserve">г) лица, </w:t>
      </w:r>
      <w:proofErr w:type="spellStart"/>
      <w:r>
        <w:t>энергопринимающие</w:t>
      </w:r>
      <w:proofErr w:type="spellEnd"/>
      <w:r>
        <w:t xml:space="preserve"> устройства которых присоединены к объектам электросетевого хозяйства, соответствующим критериям отнесения объектов к единой национальной (общероссийской) электрической сети;</w:t>
      </w:r>
    </w:p>
    <w:p w:rsidR="00501133" w:rsidRDefault="00501133">
      <w:pPr>
        <w:pStyle w:val="ConsPlusNonformat"/>
        <w:spacing w:before="220"/>
        <w:ind w:firstLine="540"/>
        <w:jc w:val="both"/>
      </w:pPr>
      <w:r>
        <w:t>д) лица, не внесшие плату за технологическое присоединение либо внесшие плату за технологическое присоединение не в полном объеме;</w:t>
      </w:r>
    </w:p>
    <w:p w:rsidR="00501133" w:rsidRDefault="00501133">
      <w:pPr>
        <w:pStyle w:val="ConsPlusNonformat"/>
        <w:spacing w:before="220"/>
        <w:ind w:firstLine="540"/>
        <w:jc w:val="both"/>
      </w:pPr>
      <w:r>
        <w:t>е) лица, осуществившие технологическое присоединение объектов по производству электрической энергии.</w:t>
      </w:r>
    </w:p>
    <w:p w:rsidR="00501133" w:rsidRDefault="00501133">
      <w:pPr>
        <w:pStyle w:val="ConsPlusNonformat"/>
        <w:jc w:val="both"/>
      </w:pPr>
      <w:r>
        <w:lastRenderedPageBreak/>
        <w:t>(</w:t>
      </w:r>
      <w:proofErr w:type="spellStart"/>
      <w:r>
        <w:t>пп</w:t>
      </w:r>
      <w:proofErr w:type="spellEnd"/>
      <w:r>
        <w:t xml:space="preserve">. "е" введен </w:t>
      </w:r>
      <w:hyperlink r:id="rId622">
        <w:r>
          <w:rPr>
            <w:color w:val="0000FF"/>
          </w:rPr>
          <w:t>Постановлением</w:t>
        </w:r>
      </w:hyperlink>
      <w:r>
        <w:t xml:space="preserve"> Правительства РФ от 18.03.2023 N 423)</w:t>
      </w:r>
    </w:p>
    <w:p w:rsidR="00501133" w:rsidRDefault="00501133">
      <w:pPr>
        <w:pStyle w:val="ConsPlusNonformat"/>
        <w:jc w:val="both"/>
      </w:pPr>
      <w:r>
        <w:t xml:space="preserve">(п. 34(3) введен </w:t>
      </w:r>
      <w:hyperlink r:id="rId623">
        <w:r>
          <w:rPr>
            <w:color w:val="0000FF"/>
          </w:rPr>
          <w:t>Постановлением</w:t>
        </w:r>
      </w:hyperlink>
      <w:r>
        <w:t xml:space="preserve"> Правительства РФ от 23.09.2016 N 953)</w:t>
      </w:r>
    </w:p>
    <w:p w:rsidR="00501133" w:rsidRDefault="00501133">
      <w:pPr>
        <w:pStyle w:val="ConsPlusNonformat"/>
        <w:spacing w:before="220"/>
        <w:ind w:firstLine="540"/>
        <w:jc w:val="both"/>
      </w:pPr>
      <w:r>
        <w:t>34(4). Не допускается снижение объема максимальной мощности собственных энергопринимающих устройств с одновременным перераспределением объема снижения максимальной мощности лица, осуществившего технологическое присоединение энергопринимающих устройств, объектов электросетевого хозяйства, в пользу собственника или иного законного владельца объекта по производству электрической энергии.</w:t>
      </w:r>
    </w:p>
    <w:p w:rsidR="00501133" w:rsidRDefault="00501133">
      <w:pPr>
        <w:pStyle w:val="ConsPlusNonformat"/>
        <w:jc w:val="both"/>
      </w:pPr>
      <w:r>
        <w:t xml:space="preserve">(п. 34(4) введен </w:t>
      </w:r>
      <w:hyperlink r:id="rId624">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bookmarkStart w:id="154" w:name="P1000"/>
      <w:bookmarkEnd w:id="154"/>
      <w:r>
        <w:t xml:space="preserve">35. Любое лицо, заинтересованное в перераспределении в свою пользу максимальной мощности других лиц, </w:t>
      </w:r>
      <w:proofErr w:type="spellStart"/>
      <w:r>
        <w:t>энергопринимающие</w:t>
      </w:r>
      <w:proofErr w:type="spellEnd"/>
      <w:r>
        <w:t xml:space="preserve"> устройства которых присоединены в установленном порядке к электрическим сетям, вправе при наличии согласия этих лиц обратиться в сетевую организацию, к сетям которой присоединены их </w:t>
      </w:r>
      <w:proofErr w:type="spellStart"/>
      <w:r>
        <w:t>энергопринимающие</w:t>
      </w:r>
      <w:proofErr w:type="spellEnd"/>
      <w:r>
        <w:t xml:space="preserve"> устройства, за расчетом стоимости технологического присоединения посредством перераспределения максимальной мощности (далее - запрос расчета).</w:t>
      </w:r>
    </w:p>
    <w:p w:rsidR="00501133" w:rsidRDefault="00501133">
      <w:pPr>
        <w:pStyle w:val="ConsPlusNonformat"/>
        <w:jc w:val="both"/>
      </w:pPr>
      <w:r>
        <w:t xml:space="preserve">(в ред. Постановлений Правительства РФ от 04.05.2012 </w:t>
      </w:r>
      <w:hyperlink r:id="rId625">
        <w:r>
          <w:rPr>
            <w:color w:val="0000FF"/>
          </w:rPr>
          <w:t>N 442</w:t>
        </w:r>
      </w:hyperlink>
      <w:r>
        <w:t xml:space="preserve">, от 28.10.2013 </w:t>
      </w:r>
      <w:hyperlink r:id="rId626">
        <w:r>
          <w:rPr>
            <w:color w:val="0000FF"/>
          </w:rPr>
          <w:t>N 967</w:t>
        </w:r>
      </w:hyperlink>
      <w:r>
        <w:t>)</w:t>
      </w:r>
    </w:p>
    <w:p w:rsidR="00501133" w:rsidRDefault="00501133">
      <w:pPr>
        <w:pStyle w:val="ConsPlusNonformat"/>
        <w:spacing w:before="220"/>
        <w:ind w:firstLine="540"/>
        <w:jc w:val="both"/>
      </w:pPr>
      <w:r>
        <w:t>В запросе расчета указываются:</w:t>
      </w:r>
    </w:p>
    <w:p w:rsidR="00501133" w:rsidRDefault="00501133">
      <w:pPr>
        <w:pStyle w:val="ConsPlusNonformat"/>
        <w:spacing w:before="220"/>
        <w:ind w:firstLine="540"/>
        <w:jc w:val="both"/>
      </w:pPr>
      <w:r>
        <w:t>наименование лица, максимальная мощность энергопринимающих устройств которого перераспределяется (с указанием местонахождения энергопринимающих устройств, точек присоединения к электрической сети и перераспределяемой мощности);</w:t>
      </w:r>
    </w:p>
    <w:p w:rsidR="00501133" w:rsidRDefault="00501133">
      <w:pPr>
        <w:pStyle w:val="ConsPlusNonformat"/>
        <w:jc w:val="both"/>
      </w:pPr>
      <w:r>
        <w:t xml:space="preserve">(в ред. </w:t>
      </w:r>
      <w:hyperlink r:id="rId627">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наименование лица, в пользу которого перераспределяется максимальная мощность, с указанием местонахождения присоединяемых (присоединенных) энергопринимающих устройств, точек присоединения к электрической сети (при их наличии) и объема перераспределяемой максимальной мощности.</w:t>
      </w:r>
    </w:p>
    <w:p w:rsidR="00501133" w:rsidRDefault="00501133">
      <w:pPr>
        <w:pStyle w:val="ConsPlusNonformat"/>
        <w:jc w:val="both"/>
      </w:pPr>
      <w:r>
        <w:t xml:space="preserve">(в ред. </w:t>
      </w:r>
      <w:hyperlink r:id="rId628">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В случае если лицом, максимальная мощность энергопринимающих устройств которого перераспределяется, ранее не подавалось заявление о намерении перераспределить свою максимальную мощность в пользу иных лиц, к запросу расчета прилагаются копии акта об осуществлении технологического присоединения или иного документа, подтверждающего объем максимальной мощности такого лица.</w:t>
      </w:r>
    </w:p>
    <w:p w:rsidR="00501133" w:rsidRDefault="00501133">
      <w:pPr>
        <w:pStyle w:val="ConsPlusNonformat"/>
        <w:jc w:val="both"/>
      </w:pPr>
      <w:r>
        <w:t xml:space="preserve">(в ред. </w:t>
      </w:r>
      <w:hyperlink r:id="rId629">
        <w:r>
          <w:rPr>
            <w:color w:val="0000FF"/>
          </w:rPr>
          <w:t>Постановления</w:t>
        </w:r>
      </w:hyperlink>
      <w:r>
        <w:t xml:space="preserve"> Правительства РФ от 28.10.2013 N 967)</w:t>
      </w:r>
    </w:p>
    <w:p w:rsidR="00501133" w:rsidRDefault="00501133">
      <w:pPr>
        <w:pStyle w:val="ConsPlusNonformat"/>
        <w:spacing w:before="220"/>
        <w:ind w:firstLine="540"/>
        <w:jc w:val="both"/>
      </w:pPr>
      <w:bookmarkStart w:id="155" w:name="P1009"/>
      <w:bookmarkEnd w:id="155"/>
      <w:r>
        <w:t xml:space="preserve">36. В случае если иное не установлено </w:t>
      </w:r>
      <w:hyperlink w:anchor="P1049">
        <w:r>
          <w:rPr>
            <w:color w:val="0000FF"/>
          </w:rPr>
          <w:t>пунктом 39</w:t>
        </w:r>
      </w:hyperlink>
      <w:r>
        <w:t xml:space="preserve"> настоящих Правил, сетевая организация по обращению лиц, указанных в </w:t>
      </w:r>
      <w:hyperlink w:anchor="P1000">
        <w:r>
          <w:rPr>
            <w:color w:val="0000FF"/>
          </w:rPr>
          <w:t>пункте 35</w:t>
        </w:r>
      </w:hyperlink>
      <w:r>
        <w:t xml:space="preserve"> настоящих Правил, в течение 30 дней обязана направить этим лицам в письменном виде информацию, содержащую:</w:t>
      </w:r>
    </w:p>
    <w:p w:rsidR="00501133" w:rsidRDefault="00501133">
      <w:pPr>
        <w:pStyle w:val="ConsPlusNonformat"/>
        <w:spacing w:before="220"/>
        <w:ind w:firstLine="540"/>
        <w:jc w:val="both"/>
      </w:pPr>
      <w:r>
        <w:t>расчет стоимости технологического присоединения для лиц, желающих осуществить технологическое присоединение путем перераспределения максимальной мощности энергопринимающих устройств других лиц;</w:t>
      </w:r>
    </w:p>
    <w:p w:rsidR="00501133" w:rsidRDefault="00501133">
      <w:pPr>
        <w:pStyle w:val="ConsPlusNonformat"/>
        <w:jc w:val="both"/>
      </w:pPr>
      <w:r>
        <w:t xml:space="preserve">(в ред. Постановлений Правительства РФ от 04.05.2012 </w:t>
      </w:r>
      <w:hyperlink r:id="rId630">
        <w:r>
          <w:rPr>
            <w:color w:val="0000FF"/>
          </w:rPr>
          <w:t>N 442</w:t>
        </w:r>
      </w:hyperlink>
      <w:r>
        <w:t xml:space="preserve">, от 28.10.2013 </w:t>
      </w:r>
      <w:hyperlink r:id="rId631">
        <w:r>
          <w:rPr>
            <w:color w:val="0000FF"/>
          </w:rPr>
          <w:t>N 967</w:t>
        </w:r>
      </w:hyperlink>
      <w:r>
        <w:t>)</w:t>
      </w:r>
    </w:p>
    <w:p w:rsidR="00501133" w:rsidRDefault="00501133">
      <w:pPr>
        <w:pStyle w:val="ConsPlusNonformat"/>
        <w:spacing w:before="220"/>
        <w:ind w:firstLine="540"/>
        <w:jc w:val="both"/>
      </w:pPr>
      <w:r>
        <w:t>сведения о точках возможного присоединения к электрической сети энергопринимающих устройств лица, в пользу которого перераспределяется максимальная мощность;</w:t>
      </w:r>
    </w:p>
    <w:p w:rsidR="00501133" w:rsidRDefault="00501133">
      <w:pPr>
        <w:pStyle w:val="ConsPlusNonformat"/>
        <w:jc w:val="both"/>
      </w:pPr>
      <w:r>
        <w:t xml:space="preserve">(в ред. </w:t>
      </w:r>
      <w:hyperlink r:id="rId632">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требования к изменению устройств релейной защиты и устройств, обеспечивающих контроль величины максимальной мощности энергопринимающих устройств лиц, перераспределяющих максимальную мощность в пользу другого лица, в случае эксплуатационной принадлежности этих устройств лицам, перераспределяющим максимальную мощность энергопринимающих устройств;</w:t>
      </w:r>
    </w:p>
    <w:p w:rsidR="00501133" w:rsidRDefault="00501133">
      <w:pPr>
        <w:pStyle w:val="ConsPlusNonformat"/>
        <w:jc w:val="both"/>
      </w:pPr>
      <w:r>
        <w:t xml:space="preserve">(в ред. </w:t>
      </w:r>
      <w:hyperlink r:id="rId633">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lastRenderedPageBreak/>
        <w:t>срок осуществления сетевой организацией мероприятий по технологическому присоединению.</w:t>
      </w:r>
    </w:p>
    <w:p w:rsidR="00501133" w:rsidRDefault="00501133">
      <w:pPr>
        <w:pStyle w:val="ConsPlusNonformat"/>
        <w:jc w:val="both"/>
      </w:pPr>
      <w:r>
        <w:t xml:space="preserve">(абзац введен </w:t>
      </w:r>
      <w:hyperlink r:id="rId634">
        <w:r>
          <w:rPr>
            <w:color w:val="0000FF"/>
          </w:rPr>
          <w:t>Постановлением</w:t>
        </w:r>
      </w:hyperlink>
      <w:r>
        <w:t xml:space="preserve"> Правительства РФ от 28.10.2013 N 967)</w:t>
      </w:r>
    </w:p>
    <w:p w:rsidR="00501133" w:rsidRDefault="00501133">
      <w:pPr>
        <w:pStyle w:val="ConsPlusNonformat"/>
        <w:spacing w:before="220"/>
        <w:ind w:firstLine="540"/>
        <w:jc w:val="both"/>
      </w:pPr>
      <w:r>
        <w:t>Информация предоставляется на возмездной основе, при этом плата не может составлять более 550 рублей по запросу расчета.</w:t>
      </w:r>
    </w:p>
    <w:p w:rsidR="00501133" w:rsidRDefault="00501133">
      <w:pPr>
        <w:pStyle w:val="ConsPlusNonformat"/>
        <w:spacing w:before="220"/>
        <w:ind w:firstLine="540"/>
        <w:jc w:val="both"/>
      </w:pPr>
      <w:bookmarkStart w:id="156" w:name="P1019"/>
      <w:bookmarkEnd w:id="156"/>
      <w:r>
        <w:t>37. К отношениям, возникающим после получения сетевой организацией уведомления о перераспределении, в отношении лиц, в пользу которых предполагается перераспределить максимальную мощность, применяются положения, установленные настоящими Правилами для технологического присоединения энергопринимающих устройств, если иное не предусмотрено настоящим разделом.</w:t>
      </w:r>
    </w:p>
    <w:p w:rsidR="00501133" w:rsidRDefault="00501133">
      <w:pPr>
        <w:pStyle w:val="ConsPlusNonformat"/>
        <w:jc w:val="both"/>
      </w:pPr>
      <w:r>
        <w:t xml:space="preserve">(в ред. </w:t>
      </w:r>
      <w:hyperlink r:id="rId635">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Срок осуществления мероприятий по технологическому присоединению энергопринимающих устройств лиц, в пользу которых предполагается перераспределить максимальную мощность, не может превышать 30 дней в случае отсутствия необходимости строительства (реконструкции) объектов электросетевого хозяйства от существующих объектов электросетевого хозяйства сетевой организации до границ участка заявителя и (или) отсутствия необходимости 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w:t>
      </w:r>
    </w:p>
    <w:p w:rsidR="00501133" w:rsidRDefault="00501133">
      <w:pPr>
        <w:pStyle w:val="ConsPlusNonformat"/>
        <w:jc w:val="both"/>
      </w:pPr>
      <w:r>
        <w:t xml:space="preserve">(абзац введен </w:t>
      </w:r>
      <w:hyperlink r:id="rId636">
        <w:r>
          <w:rPr>
            <w:color w:val="0000FF"/>
          </w:rPr>
          <w:t>Постановлением</w:t>
        </w:r>
      </w:hyperlink>
      <w:r>
        <w:t xml:space="preserve"> Правительства РФ от 13.04.2015 N 350)</w:t>
      </w:r>
    </w:p>
    <w:p w:rsidR="00501133" w:rsidRDefault="00501133">
      <w:pPr>
        <w:pStyle w:val="ConsPlusNonformat"/>
        <w:spacing w:before="220"/>
        <w:ind w:firstLine="540"/>
        <w:jc w:val="both"/>
      </w:pPr>
      <w:r>
        <w:t xml:space="preserve">Срок осуществления мероприятий по технологическому присоединению энергопринимающих устройств лиц, в пользу которых предполагается перераспределить максимальную мощность, определяется в соответствии с </w:t>
      </w:r>
      <w:hyperlink w:anchor="P459">
        <w:r>
          <w:rPr>
            <w:color w:val="0000FF"/>
          </w:rPr>
          <w:t>пунктом 16</w:t>
        </w:r>
      </w:hyperlink>
      <w:r>
        <w:t xml:space="preserve"> настоящих Правил.</w:t>
      </w:r>
    </w:p>
    <w:p w:rsidR="00501133" w:rsidRDefault="00501133">
      <w:pPr>
        <w:pStyle w:val="ConsPlusNonformat"/>
        <w:jc w:val="both"/>
      </w:pPr>
      <w:r>
        <w:t xml:space="preserve">(в ред. </w:t>
      </w:r>
      <w:hyperlink r:id="rId637">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r>
        <w:t xml:space="preserve">Абзацы четвертый - пятый утратили силу с 1 июля 2024 года. - </w:t>
      </w:r>
      <w:hyperlink r:id="rId638">
        <w:r>
          <w:rPr>
            <w:color w:val="0000FF"/>
          </w:rPr>
          <w:t>Постановление</w:t>
        </w:r>
      </w:hyperlink>
      <w:r>
        <w:t xml:space="preserve"> Правительства РФ от 06.05.2024 N 594.</w:t>
      </w:r>
    </w:p>
    <w:p w:rsidR="00501133" w:rsidRDefault="00501133">
      <w:pPr>
        <w:pStyle w:val="ConsPlusNonformat"/>
        <w:spacing w:before="220"/>
        <w:ind w:firstLine="540"/>
        <w:jc w:val="both"/>
      </w:pPr>
      <w:r>
        <w:t>В случае если перераспределение мощности осуществляется в пределах действия одного центра питания лицом, ранее присоединенным к электрическим сетям, в пользу лица, ранее присоединенного к электрическим сетям, срок осуществления сетевой организацией мероприятий по технологическому присоединению не может превышать 30 дней.</w:t>
      </w:r>
    </w:p>
    <w:p w:rsidR="00501133" w:rsidRDefault="00501133">
      <w:pPr>
        <w:pStyle w:val="ConsPlusNonformat"/>
        <w:jc w:val="both"/>
      </w:pPr>
      <w:r>
        <w:t xml:space="preserve">(абзац введен </w:t>
      </w:r>
      <w:hyperlink r:id="rId639">
        <w:r>
          <w:rPr>
            <w:color w:val="0000FF"/>
          </w:rPr>
          <w:t>Постановлением</w:t>
        </w:r>
      </w:hyperlink>
      <w:r>
        <w:t xml:space="preserve"> Правительства РФ от 30.09.2015 N 1044)</w:t>
      </w:r>
    </w:p>
    <w:p w:rsidR="00501133" w:rsidRDefault="00501133">
      <w:pPr>
        <w:pStyle w:val="ConsPlusNonformat"/>
        <w:spacing w:before="220"/>
        <w:ind w:firstLine="540"/>
        <w:jc w:val="both"/>
      </w:pPr>
      <w:r>
        <w:t xml:space="preserve">Абзац утратил силу с 1 июля 2024 года. - </w:t>
      </w:r>
      <w:hyperlink r:id="rId640">
        <w:r>
          <w:rPr>
            <w:color w:val="0000FF"/>
          </w:rPr>
          <w:t>Постановление</w:t>
        </w:r>
      </w:hyperlink>
      <w:r>
        <w:t xml:space="preserve"> Правительства РФ от 06.05.2024 N 594.</w:t>
      </w:r>
    </w:p>
    <w:p w:rsidR="00501133" w:rsidRDefault="00501133">
      <w:pPr>
        <w:pStyle w:val="ConsPlusNonformat"/>
        <w:spacing w:before="220"/>
        <w:ind w:firstLine="540"/>
        <w:jc w:val="both"/>
      </w:pPr>
      <w:r>
        <w:t>До выполнения в полном объеме технических условий лицом, максимальная мощность которого перераспределяется, а также лицом, в пользу которого осуществляется перераспределение мощности, присоединение энергопринимающих устройств лица, в пользу которого перераспределена максимальная мощность, не производится.</w:t>
      </w:r>
    </w:p>
    <w:p w:rsidR="00501133" w:rsidRDefault="00501133">
      <w:pPr>
        <w:pStyle w:val="ConsPlusNonformat"/>
        <w:jc w:val="both"/>
      </w:pPr>
      <w:r>
        <w:t xml:space="preserve">(п. 37 в ред. </w:t>
      </w:r>
      <w:hyperlink r:id="rId641">
        <w:r>
          <w:rPr>
            <w:color w:val="0000FF"/>
          </w:rPr>
          <w:t>Постановления</w:t>
        </w:r>
      </w:hyperlink>
      <w:r>
        <w:t xml:space="preserve"> Правительства РФ от 28.10.2013 N 967)</w:t>
      </w:r>
    </w:p>
    <w:p w:rsidR="00501133" w:rsidRDefault="00501133">
      <w:pPr>
        <w:pStyle w:val="ConsPlusNonformat"/>
        <w:spacing w:before="220"/>
        <w:ind w:firstLine="540"/>
        <w:jc w:val="both"/>
      </w:pPr>
      <w:r>
        <w:t>38. Лицо, заключившее соглашение о перераспределении мощности, максимальная мощность энергопринимающих устройств которого перераспределяется, обязано осуществить необходимые действия по уменьшению максимальной мощности своих энергопринимающих устройств до завершения срока осуществления мероприятий по технологическому присоединению энергопринимающих устройств лица, в пользу которого по соглашению о перераспределении мощности перераспределяется максимальная мощность, а также выполнить следующие действия:</w:t>
      </w:r>
    </w:p>
    <w:p w:rsidR="00501133" w:rsidRDefault="00501133">
      <w:pPr>
        <w:pStyle w:val="ConsPlusNonformat"/>
        <w:spacing w:before="220"/>
        <w:ind w:firstLine="540"/>
        <w:jc w:val="both"/>
      </w:pPr>
      <w:r>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настоящими Правилами;</w:t>
      </w:r>
    </w:p>
    <w:p w:rsidR="00501133" w:rsidRDefault="00501133">
      <w:pPr>
        <w:pStyle w:val="ConsPlusNonformat"/>
        <w:spacing w:before="220"/>
        <w:ind w:firstLine="540"/>
        <w:jc w:val="both"/>
      </w:pPr>
      <w:r>
        <w:lastRenderedPageBreak/>
        <w:t>внести изменения в документы, предусматривающие взаимодействие с сетевой организацией, и подписать документы о технологическом присоединении, фиксирующие объем максимальной мощности после ее перераспределения, в соответствии с соглашением о перераспределении мощности.</w:t>
      </w:r>
    </w:p>
    <w:p w:rsidR="00501133" w:rsidRDefault="00501133">
      <w:pPr>
        <w:pStyle w:val="ConsPlusNonformat"/>
        <w:spacing w:before="220"/>
        <w:ind w:firstLine="540"/>
        <w:jc w:val="both"/>
      </w:pPr>
      <w:r>
        <w:t>Сетевая организация обязана направить лицу, максимальная мощность энергопринимающих устройств которого перераспределяется по соглашению о перераспределении мощности, информацию об изменениях, внесенных в ранее выданные ему технические условия, не позднее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В случае если в соответствии с настоящими Правилами технические условия подлежат согласованию с субъектом оперативно-диспетчерского управления, указанный срок продлевается на срок согласования изменений, внесенных в технические условия, с таким субъектом. При этом заключения договора между сетевой организацией и лицом, максимальная мощность энергопринимающих устройств которого перераспределяется по соглашению о перераспределении мощности, не требуется.</w:t>
      </w:r>
    </w:p>
    <w:p w:rsidR="00501133" w:rsidRDefault="00501133">
      <w:pPr>
        <w:pStyle w:val="ConsPlusNonformat"/>
        <w:jc w:val="both"/>
      </w:pPr>
      <w:r>
        <w:t xml:space="preserve">(п. 38 в ред. </w:t>
      </w:r>
      <w:hyperlink r:id="rId642">
        <w:r>
          <w:rPr>
            <w:color w:val="0000FF"/>
          </w:rPr>
          <w:t>Постановления</w:t>
        </w:r>
      </w:hyperlink>
      <w:r>
        <w:t xml:space="preserve"> Правительства РФ от 28.10.2013 N 967)</w:t>
      </w:r>
    </w:p>
    <w:p w:rsidR="00501133" w:rsidRDefault="00501133">
      <w:pPr>
        <w:pStyle w:val="ConsPlusNonformat"/>
        <w:spacing w:before="220"/>
        <w:ind w:firstLine="540"/>
        <w:jc w:val="both"/>
      </w:pPr>
      <w:r>
        <w:t>38(1). Технические условия, выдаваемые сетевой организацией лицу, в пользу которого предполагается перераспределить максимальную мощность, подлежат согласованию с субъектом оперативно-диспетчерского управления в случаях, предусмотренных настоящими Правилами. В этом случае срок направления такому лицу проекта договора и технических условий продлевается на срок согласования технических условий с субъектом оперативно-диспетчерского управления.</w:t>
      </w:r>
    </w:p>
    <w:p w:rsidR="00501133" w:rsidRDefault="00501133">
      <w:pPr>
        <w:pStyle w:val="ConsPlusNonformat"/>
        <w:spacing w:before="220"/>
        <w:ind w:firstLine="540"/>
        <w:jc w:val="both"/>
      </w:pPr>
      <w:r>
        <w:t>Технические условия, выдаваемые сетевой организацией лицу, в пользу которого осуществляется перераспределение максимальной мощности, должны содержать требования, определенные настоящими Правилами.</w:t>
      </w:r>
    </w:p>
    <w:p w:rsidR="00501133" w:rsidRDefault="00501133">
      <w:pPr>
        <w:pStyle w:val="ConsPlusNonformat"/>
        <w:spacing w:before="220"/>
        <w:ind w:firstLine="540"/>
        <w:jc w:val="both"/>
      </w:pPr>
      <w:r>
        <w:t>Указанные технические условия также должны включать обоснованные требования по строительству (реконструкции) объектов электросетевого хозяйства сетевой организации, необходимых для обеспечения перераспределения максимальной мощности, предусматривающие в том числе строительство объектов электросетевого хозяйства от существующих объектов электросетевого хозяйства до объектов заявителя.</w:t>
      </w:r>
    </w:p>
    <w:p w:rsidR="00501133" w:rsidRDefault="00501133">
      <w:pPr>
        <w:pStyle w:val="ConsPlusNonformat"/>
        <w:spacing w:before="220"/>
        <w:ind w:firstLine="540"/>
        <w:jc w:val="both"/>
      </w:pPr>
      <w:r>
        <w:t>В случае если технические условия на технологическое присоединение энергопринимающих устройств лица, максимальная мощность энергопринимающих устройств которого перераспределяется, подлежат в соответствии с настоящими Правилами согласованию с субъектом оперативно-диспетчерского управления, изменения в технические условия, формируемые сетевой организацией в связи с перераспределением мощности, также должны быть согласованы с таким субъектом.</w:t>
      </w:r>
    </w:p>
    <w:p w:rsidR="00501133" w:rsidRDefault="00501133">
      <w:pPr>
        <w:pStyle w:val="ConsPlusNonformat"/>
        <w:jc w:val="both"/>
      </w:pPr>
      <w:r>
        <w:t xml:space="preserve">(п. 38(1) введен </w:t>
      </w:r>
      <w:hyperlink r:id="rId643">
        <w:r>
          <w:rPr>
            <w:color w:val="0000FF"/>
          </w:rPr>
          <w:t>Постановлением</w:t>
        </w:r>
      </w:hyperlink>
      <w:r>
        <w:t xml:space="preserve"> Правительства РФ от 28.10.2013 N 967)</w:t>
      </w:r>
    </w:p>
    <w:p w:rsidR="00501133" w:rsidRDefault="00501133">
      <w:pPr>
        <w:pStyle w:val="ConsPlusNonformat"/>
        <w:spacing w:before="220"/>
        <w:ind w:firstLine="540"/>
        <w:jc w:val="both"/>
      </w:pPr>
      <w:r>
        <w:t>38(2). Изменения, вносимые в технические условия, подлежащие направлению сетевой организацией лицу, максимальная мощность энергопринимающих устройств которого перераспределяется, должны содержать сведения:</w:t>
      </w:r>
    </w:p>
    <w:p w:rsidR="00501133" w:rsidRDefault="00501133">
      <w:pPr>
        <w:pStyle w:val="ConsPlusNonformat"/>
        <w:spacing w:before="220"/>
        <w:ind w:firstLine="540"/>
        <w:jc w:val="both"/>
      </w:pPr>
      <w:r>
        <w:t>о величине максимальной мощности объектов заявителя после перераспределения;</w:t>
      </w:r>
    </w:p>
    <w:p w:rsidR="00501133" w:rsidRDefault="00501133">
      <w:pPr>
        <w:pStyle w:val="ConsPlusNonformat"/>
        <w:spacing w:before="220"/>
        <w:ind w:firstLine="540"/>
        <w:jc w:val="both"/>
      </w:pPr>
      <w:r>
        <w:t>о мероприятиях по перераспределению максимальной мощности по точкам присоединения;</w:t>
      </w:r>
    </w:p>
    <w:p w:rsidR="00501133" w:rsidRDefault="00501133">
      <w:pPr>
        <w:pStyle w:val="ConsPlusNonformat"/>
        <w:spacing w:before="220"/>
        <w:ind w:firstLine="540"/>
        <w:jc w:val="both"/>
      </w:pPr>
      <w:r>
        <w:t>о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w:t>
      </w:r>
    </w:p>
    <w:p w:rsidR="00501133" w:rsidRDefault="00501133">
      <w:pPr>
        <w:pStyle w:val="ConsPlusNonformat"/>
        <w:spacing w:before="220"/>
        <w:ind w:firstLine="540"/>
        <w:jc w:val="both"/>
      </w:pPr>
      <w:r>
        <w:t>о требованиях к релейной защите и автоматике, в том числе к противоаварийной и режимной автоматике.</w:t>
      </w:r>
    </w:p>
    <w:p w:rsidR="00501133" w:rsidRDefault="00501133">
      <w:pPr>
        <w:pStyle w:val="ConsPlusNonformat"/>
        <w:jc w:val="both"/>
      </w:pPr>
      <w:r>
        <w:t xml:space="preserve">(п. 38(2) введен </w:t>
      </w:r>
      <w:hyperlink r:id="rId644">
        <w:r>
          <w:rPr>
            <w:color w:val="0000FF"/>
          </w:rPr>
          <w:t>Постановлением</w:t>
        </w:r>
      </w:hyperlink>
      <w:r>
        <w:t xml:space="preserve"> Правительства РФ от 28.10.2013 N 967)</w:t>
      </w:r>
    </w:p>
    <w:p w:rsidR="00501133" w:rsidRDefault="00501133">
      <w:pPr>
        <w:pStyle w:val="ConsPlusNonformat"/>
        <w:spacing w:before="220"/>
        <w:ind w:firstLine="540"/>
        <w:jc w:val="both"/>
      </w:pPr>
      <w:r>
        <w:t xml:space="preserve">38(3). Сетевая организация направляет копии переоформленных технических </w:t>
      </w:r>
      <w:r>
        <w:lastRenderedPageBreak/>
        <w:t>условий и акта об осуществлении технологического присоединения лица, осуществившего перераспределение максимальной мощности в пользу иного лица или в пользу сетевой организации, а также акта об осуществлении технологического присоединения лица, в чью пользу была перераспределена максимальная мощность, субъекту розничного рынка, с которым у лица, осуществившего перераспределение максимальной мощности, заключен договор энергоснабжения (купли-продажи (поставки) электрической энергии (мощности). Направление указанных документов осуществляется сетевой организацией без взимания платы и в срок, не превышающий 3 дней со дня оформления таких документов.</w:t>
      </w:r>
    </w:p>
    <w:p w:rsidR="00501133" w:rsidRDefault="00501133">
      <w:pPr>
        <w:pStyle w:val="ConsPlusNonformat"/>
        <w:jc w:val="both"/>
      </w:pPr>
      <w:r>
        <w:t xml:space="preserve">(п. 38(3) введен </w:t>
      </w:r>
      <w:hyperlink r:id="rId645">
        <w:r>
          <w:rPr>
            <w:color w:val="0000FF"/>
          </w:rPr>
          <w:t>Постановлением</w:t>
        </w:r>
      </w:hyperlink>
      <w:r>
        <w:t xml:space="preserve"> Правительства РФ от 07.05.2017 N 542)</w:t>
      </w:r>
    </w:p>
    <w:p w:rsidR="00501133" w:rsidRDefault="00501133">
      <w:pPr>
        <w:pStyle w:val="ConsPlusNonformat"/>
        <w:spacing w:before="220"/>
        <w:ind w:firstLine="540"/>
        <w:jc w:val="both"/>
      </w:pPr>
      <w:bookmarkStart w:id="157" w:name="P1049"/>
      <w:bookmarkEnd w:id="157"/>
      <w:r>
        <w:t xml:space="preserve">39. Сетевая организация вправе отказать в представлении информации, указанной в </w:t>
      </w:r>
      <w:hyperlink w:anchor="P1009">
        <w:r>
          <w:rPr>
            <w:color w:val="0000FF"/>
          </w:rPr>
          <w:t>пункте 36</w:t>
        </w:r>
      </w:hyperlink>
      <w:r>
        <w:t xml:space="preserve"> настоящих Правил, и (или) заключении договора с лицом, в пользу которого перераспределяется максимальная мощность, по следующим причинам:</w:t>
      </w:r>
    </w:p>
    <w:p w:rsidR="00501133" w:rsidRDefault="00501133">
      <w:pPr>
        <w:pStyle w:val="ConsPlusNonformat"/>
        <w:jc w:val="both"/>
      </w:pPr>
      <w:r>
        <w:t xml:space="preserve">(в ред. </w:t>
      </w:r>
      <w:hyperlink r:id="rId646">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 xml:space="preserve">а) уведомление о перераспределении и (или) запрос расчета поданы в сетевую организацию, не владеющую сетевыми объектами, к которым присоединены </w:t>
      </w:r>
      <w:proofErr w:type="spellStart"/>
      <w:r>
        <w:t>энергопринимающие</w:t>
      </w:r>
      <w:proofErr w:type="spellEnd"/>
      <w:r>
        <w:t xml:space="preserve"> устройства лица (лиц), максимальная мощность которых перераспределяется;</w:t>
      </w:r>
    </w:p>
    <w:p w:rsidR="00501133" w:rsidRDefault="00501133">
      <w:pPr>
        <w:pStyle w:val="ConsPlusNonformat"/>
        <w:jc w:val="both"/>
      </w:pPr>
      <w:r>
        <w:t xml:space="preserve">(в ред. Постановлений Правительства РФ от 04.05.2012 </w:t>
      </w:r>
      <w:hyperlink r:id="rId647">
        <w:r>
          <w:rPr>
            <w:color w:val="0000FF"/>
          </w:rPr>
          <w:t>N 442</w:t>
        </w:r>
      </w:hyperlink>
      <w:r>
        <w:t xml:space="preserve">, от 30.09.2015 </w:t>
      </w:r>
      <w:hyperlink r:id="rId648">
        <w:r>
          <w:rPr>
            <w:color w:val="0000FF"/>
          </w:rPr>
          <w:t>N 1044</w:t>
        </w:r>
      </w:hyperlink>
      <w:r>
        <w:t>)</w:t>
      </w:r>
    </w:p>
    <w:p w:rsidR="00501133" w:rsidRDefault="00501133">
      <w:pPr>
        <w:pStyle w:val="ConsPlusNonformat"/>
        <w:spacing w:before="220"/>
        <w:ind w:firstLine="540"/>
        <w:jc w:val="both"/>
      </w:pPr>
      <w:r>
        <w:t xml:space="preserve">б) уведомление о перераспределении и (или) запрос расчета не содержат сведений, установленных </w:t>
      </w:r>
      <w:hyperlink w:anchor="P948">
        <w:r>
          <w:rPr>
            <w:color w:val="0000FF"/>
          </w:rPr>
          <w:t>пунктами 34</w:t>
        </w:r>
      </w:hyperlink>
      <w:r>
        <w:t xml:space="preserve"> и </w:t>
      </w:r>
      <w:hyperlink w:anchor="P1000">
        <w:r>
          <w:rPr>
            <w:color w:val="0000FF"/>
          </w:rPr>
          <w:t>35</w:t>
        </w:r>
      </w:hyperlink>
      <w:r>
        <w:t xml:space="preserve"> настоящих Правил, либо содержат недостоверные сведения;</w:t>
      </w:r>
    </w:p>
    <w:p w:rsidR="00501133" w:rsidRDefault="00501133">
      <w:pPr>
        <w:pStyle w:val="ConsPlusNonformat"/>
        <w:jc w:val="both"/>
      </w:pPr>
      <w:r>
        <w:t xml:space="preserve">(в ред. </w:t>
      </w:r>
      <w:hyperlink r:id="rId649">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в) в заверенной копии заключенного соглашения о перераспределении мощности при представлении уведомления о перераспределении не предусмотрены обязательства лица (лиц), максимальная мощность энергопринимающих устройств которого перераспределяется:</w:t>
      </w:r>
    </w:p>
    <w:p w:rsidR="00501133" w:rsidRDefault="00501133">
      <w:pPr>
        <w:pStyle w:val="ConsPlusNonformat"/>
        <w:jc w:val="both"/>
      </w:pPr>
      <w:r>
        <w:t xml:space="preserve">(в ред. Постановлений Правительства РФ от 04.05.2012 </w:t>
      </w:r>
      <w:hyperlink r:id="rId650">
        <w:r>
          <w:rPr>
            <w:color w:val="0000FF"/>
          </w:rPr>
          <w:t>N 442</w:t>
        </w:r>
      </w:hyperlink>
      <w:r>
        <w:t xml:space="preserve">, от 30.09.2015 </w:t>
      </w:r>
      <w:hyperlink r:id="rId651">
        <w:r>
          <w:rPr>
            <w:color w:val="0000FF"/>
          </w:rPr>
          <w:t>N 1044</w:t>
        </w:r>
      </w:hyperlink>
      <w:r>
        <w:t>)</w:t>
      </w:r>
    </w:p>
    <w:p w:rsidR="00501133" w:rsidRDefault="00501133">
      <w:pPr>
        <w:pStyle w:val="ConsPlusNonformat"/>
        <w:spacing w:before="220"/>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срок до фактического присоединения лица, в пользу которого перераспределяется максимальная мощность (в случае эксплуатационной принадлежности этих устройств лицам, перераспределяющим максимальная мощность энергопринимающих устройств);</w:t>
      </w:r>
    </w:p>
    <w:p w:rsidR="00501133" w:rsidRDefault="00501133">
      <w:pPr>
        <w:pStyle w:val="ConsPlusNonformat"/>
        <w:jc w:val="both"/>
      </w:pPr>
      <w:r>
        <w:t xml:space="preserve">(в ред. </w:t>
      </w:r>
      <w:hyperlink r:id="rId652">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 xml:space="preserve">о внесении изменений в документы, предусматривающие взаимодействие сетевой организации и лиц (лица), максимальная мощность энергопринимающих устройств которых перераспределяется, или подписании новых документов, фиксирующих объем максимальной мощности после ее перераспределения (технические условия, </w:t>
      </w:r>
      <w:hyperlink r:id="rId653">
        <w:r>
          <w:rPr>
            <w:color w:val="0000FF"/>
          </w:rPr>
          <w:t>акт</w:t>
        </w:r>
      </w:hyperlink>
      <w:r>
        <w:t xml:space="preserve"> об осуществлении технологического присоединения), в срок до осуществления фактического присоединения энергопринимающих устройств лица, в пользу которого перераспределяется максимальная мощность.</w:t>
      </w:r>
    </w:p>
    <w:p w:rsidR="00501133" w:rsidRDefault="00501133">
      <w:pPr>
        <w:pStyle w:val="ConsPlusNonformat"/>
        <w:jc w:val="both"/>
      </w:pPr>
      <w:r>
        <w:t xml:space="preserve">(в ред. </w:t>
      </w:r>
      <w:hyperlink r:id="rId654">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 xml:space="preserve">40. Утратил силу. - </w:t>
      </w:r>
      <w:hyperlink r:id="rId655">
        <w:r>
          <w:rPr>
            <w:color w:val="0000FF"/>
          </w:rPr>
          <w:t>Постановление</w:t>
        </w:r>
      </w:hyperlink>
      <w:r>
        <w:t xml:space="preserve"> Правительства РФ от 13.04.2015 N 350.</w:t>
      </w:r>
    </w:p>
    <w:p w:rsidR="00501133" w:rsidRDefault="00501133">
      <w:pPr>
        <w:pStyle w:val="ConsPlusNonformat"/>
        <w:spacing w:before="220"/>
        <w:ind w:firstLine="540"/>
        <w:jc w:val="both"/>
      </w:pPr>
      <w:bookmarkStart w:id="158" w:name="P1062"/>
      <w:bookmarkEnd w:id="158"/>
      <w:r>
        <w:t xml:space="preserve">40(1). Заявители (за исключением лиц, указанных в </w:t>
      </w:r>
      <w:hyperlink w:anchor="P306">
        <w:r>
          <w:rPr>
            <w:color w:val="0000FF"/>
          </w:rPr>
          <w:t>пункте 13</w:t>
        </w:r>
      </w:hyperlink>
      <w:r>
        <w:t xml:space="preserve"> настоящих Правил), имеющие на праве собственности или ином законном основании </w:t>
      </w:r>
      <w:proofErr w:type="spellStart"/>
      <w:r>
        <w:t>энергопринимающие</w:t>
      </w:r>
      <w:proofErr w:type="spellEnd"/>
      <w:r>
        <w:t xml:space="preserve"> устройства, в отношении которых в установленном порядке осуществлялось фактическое технологическое присоединение, вправе снизить объем максимальной мощности (избыток, реализованный потенциал энергосбережения и др.) собственных энергопринимающих устройств с одновременным перераспределением объема снижения максимальной мощности в пользу сетевой организации от объема максимальной мощности, указанной в документах о технологическом присоединении.</w:t>
      </w:r>
    </w:p>
    <w:p w:rsidR="00501133" w:rsidRDefault="00501133">
      <w:pPr>
        <w:pStyle w:val="ConsPlusNonformat"/>
        <w:spacing w:before="220"/>
        <w:ind w:firstLine="540"/>
        <w:jc w:val="both"/>
      </w:pPr>
      <w:r>
        <w:lastRenderedPageBreak/>
        <w:t xml:space="preserve">Для уменьшения максимальной мощности энергопринимающих устройств заявителем в адрес сетевой организации, к объектам электросетевого хозяйства которой присоединены </w:t>
      </w:r>
      <w:proofErr w:type="spellStart"/>
      <w:r>
        <w:t>энергопринимающие</w:t>
      </w:r>
      <w:proofErr w:type="spellEnd"/>
      <w:r>
        <w:t xml:space="preserve"> устройства заявителя, направляется заявка об уменьшении максимальной мощности.</w:t>
      </w:r>
    </w:p>
    <w:p w:rsidR="00501133" w:rsidRDefault="00501133">
      <w:pPr>
        <w:pStyle w:val="ConsPlusNonformat"/>
        <w:spacing w:before="220"/>
        <w:ind w:firstLine="540"/>
        <w:jc w:val="both"/>
      </w:pPr>
      <w:r>
        <w:t>В заявке об уменьшении максимальной мощности указываются:</w:t>
      </w:r>
    </w:p>
    <w:p w:rsidR="00501133" w:rsidRDefault="00501133">
      <w:pPr>
        <w:pStyle w:val="ConsPlusNonformat"/>
        <w:spacing w:before="220"/>
        <w:ind w:firstLine="540"/>
        <w:jc w:val="both"/>
      </w:pPr>
      <w:r>
        <w:t>наименование и реквизиты заявителя;</w:t>
      </w:r>
    </w:p>
    <w:p w:rsidR="00501133" w:rsidRDefault="00501133">
      <w:pPr>
        <w:pStyle w:val="ConsPlusNonformat"/>
        <w:spacing w:before="220"/>
        <w:ind w:firstLine="540"/>
        <w:jc w:val="both"/>
      </w:pPr>
      <w:r>
        <w:t>местонахождение этих устройств (электрических сетей);</w:t>
      </w:r>
    </w:p>
    <w:p w:rsidR="00501133" w:rsidRDefault="00501133">
      <w:pPr>
        <w:pStyle w:val="ConsPlusNonformat"/>
        <w:spacing w:before="220"/>
        <w:ind w:firstLine="540"/>
        <w:jc w:val="both"/>
      </w:pPr>
      <w:r>
        <w:t>объем максимальной мощности;</w:t>
      </w:r>
    </w:p>
    <w:p w:rsidR="00501133" w:rsidRDefault="00501133">
      <w:pPr>
        <w:pStyle w:val="ConsPlusNonformat"/>
        <w:spacing w:before="220"/>
        <w:ind w:firstLine="540"/>
        <w:jc w:val="both"/>
      </w:pPr>
      <w:r>
        <w:t>объем мощности, на который уменьшается максимальная мощность.</w:t>
      </w:r>
    </w:p>
    <w:p w:rsidR="00501133" w:rsidRDefault="00501133">
      <w:pPr>
        <w:pStyle w:val="ConsPlusNonformat"/>
        <w:spacing w:before="220"/>
        <w:ind w:firstLine="540"/>
        <w:jc w:val="both"/>
      </w:pPr>
      <w:r>
        <w:t>К заявке прилагаются копии документов о технологическом присоединении.</w:t>
      </w:r>
    </w:p>
    <w:p w:rsidR="00501133" w:rsidRDefault="00501133">
      <w:pPr>
        <w:pStyle w:val="ConsPlusNonformat"/>
        <w:spacing w:before="220"/>
        <w:ind w:firstLine="540"/>
        <w:jc w:val="both"/>
      </w:pPr>
      <w:r>
        <w:t>Сетевая организация в течение 5 рабочих дней со дня получения заявки на уменьшение максимальной мощности направляет копию заявки, а также копии приложенных к ней документов субъекту оперативно-диспетчерского управления в случае, если ранее выданные заявителю технические условия подлежат согласованию с таким субъектом.</w:t>
      </w:r>
    </w:p>
    <w:p w:rsidR="00501133" w:rsidRDefault="00501133">
      <w:pPr>
        <w:pStyle w:val="ConsPlusNonformat"/>
        <w:jc w:val="both"/>
      </w:pPr>
      <w:r>
        <w:t xml:space="preserve">(п. 40(1) введен </w:t>
      </w:r>
      <w:hyperlink r:id="rId656">
        <w:r>
          <w:rPr>
            <w:color w:val="0000FF"/>
          </w:rPr>
          <w:t>Постановлением</w:t>
        </w:r>
      </w:hyperlink>
      <w:r>
        <w:t xml:space="preserve"> Правительства РФ от 28.10.2013 N 967)</w:t>
      </w:r>
    </w:p>
    <w:p w:rsidR="00501133" w:rsidRDefault="00501133">
      <w:pPr>
        <w:pStyle w:val="ConsPlusNonformat"/>
        <w:spacing w:before="220"/>
        <w:ind w:firstLine="540"/>
        <w:jc w:val="both"/>
      </w:pPr>
      <w:bookmarkStart w:id="159" w:name="P1072"/>
      <w:bookmarkEnd w:id="159"/>
      <w:r>
        <w:t xml:space="preserve">40(2). Сетевая организация при обращении заявителей, указанных в </w:t>
      </w:r>
      <w:hyperlink w:anchor="P1062">
        <w:r>
          <w:rPr>
            <w:color w:val="0000FF"/>
          </w:rPr>
          <w:t>пункте 40(1)</w:t>
        </w:r>
      </w:hyperlink>
      <w:r>
        <w:t xml:space="preserve"> настоящих Правил, в течение 30 дней со дня такого обращения обязана направить этим заявителям:</w:t>
      </w:r>
    </w:p>
    <w:p w:rsidR="00501133" w:rsidRDefault="00501133">
      <w:pPr>
        <w:pStyle w:val="ConsPlusNonformat"/>
        <w:spacing w:before="220"/>
        <w:ind w:firstLine="540"/>
        <w:jc w:val="both"/>
      </w:pPr>
      <w:r>
        <w:t>соглашение об уменьшении максимальной мощности, предусматривающее обязательства сторон этого соглашения по подписанию документов о технологическом присоединении, фиксирующих объем максимальной мощности после ее уменьшения, а также по внесению изменений в иные документы, предусматривающие взаимодействие сетевой организации и заявителя (при наличии);</w:t>
      </w:r>
    </w:p>
    <w:p w:rsidR="00501133" w:rsidRDefault="00501133">
      <w:pPr>
        <w:pStyle w:val="ConsPlusNonformat"/>
        <w:spacing w:before="220"/>
        <w:ind w:firstLine="540"/>
        <w:jc w:val="both"/>
      </w:pPr>
      <w:r>
        <w:t xml:space="preserve">информацию о внесенных в технические условия изменениях, содержащих сведения о величине максимальной мощности объектов заявителя после ее уменьшения в связи с отказом в пользу сетевой организации, мероприятиях по перераспределению максимальной мощности по точкам присоединения,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 мероприятиях по установке (замене) устройств, обеспечивающих техническое ограничение выдачи объектами </w:t>
      </w:r>
      <w:proofErr w:type="spellStart"/>
      <w:r>
        <w:t>микрогенерации</w:t>
      </w:r>
      <w:proofErr w:type="spellEnd"/>
      <w:r>
        <w:t xml:space="preserve"> электрической энергии в сеть для снижения ее величины в объемах, предусмотренных соглашением о перераспределении мощности, а также мероприятиях по подключению энергопринимающих устройств под действие устройств сетевой, противоаварийной и режимной автоматики.</w:t>
      </w:r>
    </w:p>
    <w:p w:rsidR="00501133" w:rsidRDefault="00501133">
      <w:pPr>
        <w:pStyle w:val="ConsPlusNonformat"/>
        <w:jc w:val="both"/>
      </w:pPr>
      <w:r>
        <w:t xml:space="preserve">(в ред. Постановлений Правительства РФ от 13.08.2018 </w:t>
      </w:r>
      <w:hyperlink r:id="rId657">
        <w:r>
          <w:rPr>
            <w:color w:val="0000FF"/>
          </w:rPr>
          <w:t>N 937</w:t>
        </w:r>
      </w:hyperlink>
      <w:r>
        <w:t xml:space="preserve">, от 02.03.2021 </w:t>
      </w:r>
      <w:hyperlink r:id="rId658">
        <w:r>
          <w:rPr>
            <w:color w:val="0000FF"/>
          </w:rPr>
          <w:t>N 299</w:t>
        </w:r>
      </w:hyperlink>
      <w:r>
        <w:t>)</w:t>
      </w:r>
    </w:p>
    <w:p w:rsidR="00501133" w:rsidRDefault="00501133">
      <w:pPr>
        <w:pStyle w:val="ConsPlusNonformat"/>
        <w:spacing w:before="220"/>
        <w:ind w:firstLine="540"/>
        <w:jc w:val="both"/>
      </w:pPr>
      <w:r>
        <w:t>В случае если в соответствии с настоящими Правилами технические условия согласовывались с системным оператором, сетевая организация обязана согласовать с системным оператором изменения, вносимые в указанные технические условия.</w:t>
      </w:r>
    </w:p>
    <w:p w:rsidR="00501133" w:rsidRDefault="00501133">
      <w:pPr>
        <w:pStyle w:val="ConsPlusNonformat"/>
        <w:jc w:val="both"/>
      </w:pPr>
      <w:r>
        <w:t xml:space="preserve">(абзац введен </w:t>
      </w:r>
      <w:hyperlink r:id="rId659">
        <w:r>
          <w:rPr>
            <w:color w:val="0000FF"/>
          </w:rPr>
          <w:t>Постановлением</w:t>
        </w:r>
      </w:hyperlink>
      <w:r>
        <w:t xml:space="preserve"> Правительства РФ от 18.03.2023 N 423)</w:t>
      </w:r>
    </w:p>
    <w:p w:rsidR="00501133" w:rsidRDefault="00501133">
      <w:pPr>
        <w:pStyle w:val="ConsPlusNonformat"/>
        <w:jc w:val="both"/>
      </w:pPr>
      <w:r>
        <w:t xml:space="preserve">(п. 40(2) введен </w:t>
      </w:r>
      <w:hyperlink r:id="rId660">
        <w:r>
          <w:rPr>
            <w:color w:val="0000FF"/>
          </w:rPr>
          <w:t>Постановлением</w:t>
        </w:r>
      </w:hyperlink>
      <w:r>
        <w:t xml:space="preserve"> Правительства РФ от 28.10.2013 N 967)</w:t>
      </w:r>
    </w:p>
    <w:p w:rsidR="00501133" w:rsidRDefault="00501133">
      <w:pPr>
        <w:pStyle w:val="ConsPlusNonformat"/>
        <w:spacing w:before="220"/>
        <w:ind w:firstLine="540"/>
        <w:jc w:val="both"/>
      </w:pPr>
      <w:r>
        <w:t xml:space="preserve">40(3). При осуществлении технологического присоединения посредством перераспределения мощности в соответствии с </w:t>
      </w:r>
      <w:hyperlink w:anchor="P948">
        <w:r>
          <w:rPr>
            <w:color w:val="0000FF"/>
          </w:rPr>
          <w:t>пунктами 34</w:t>
        </w:r>
      </w:hyperlink>
      <w:r>
        <w:t xml:space="preserve"> - </w:t>
      </w:r>
      <w:hyperlink w:anchor="P1049">
        <w:r>
          <w:rPr>
            <w:color w:val="0000FF"/>
          </w:rPr>
          <w:t>39</w:t>
        </w:r>
      </w:hyperlink>
      <w:r>
        <w:t xml:space="preserve"> настоящих Правил и (или) ее уменьшения в связи с отказом от максимальной мощности в пользу сетевой организации в соответствии с </w:t>
      </w:r>
      <w:hyperlink w:anchor="P1062">
        <w:r>
          <w:rPr>
            <w:color w:val="0000FF"/>
          </w:rPr>
          <w:t>пунктами 40(1)</w:t>
        </w:r>
      </w:hyperlink>
      <w:r>
        <w:t xml:space="preserve"> - </w:t>
      </w:r>
      <w:hyperlink w:anchor="P1072">
        <w:r>
          <w:rPr>
            <w:color w:val="0000FF"/>
          </w:rPr>
          <w:t>40(2)</w:t>
        </w:r>
      </w:hyperlink>
      <w:r>
        <w:t xml:space="preserve"> настоящих Правил до дня составления документов о технологическом присоединении сетевая организация осуществляет проверку выполнения заявителем технических условий.</w:t>
      </w:r>
    </w:p>
    <w:p w:rsidR="00501133" w:rsidRDefault="00501133">
      <w:pPr>
        <w:pStyle w:val="ConsPlusNonformat"/>
        <w:jc w:val="both"/>
      </w:pPr>
      <w:r>
        <w:t xml:space="preserve">(п. 40(3) введен </w:t>
      </w:r>
      <w:hyperlink r:id="rId661">
        <w:r>
          <w:rPr>
            <w:color w:val="0000FF"/>
          </w:rPr>
          <w:t>Постановлением</w:t>
        </w:r>
      </w:hyperlink>
      <w:r>
        <w:t xml:space="preserve"> Правительства РФ от 28.10.2013 N 967)</w:t>
      </w:r>
    </w:p>
    <w:p w:rsidR="00501133" w:rsidRDefault="00501133">
      <w:pPr>
        <w:pStyle w:val="ConsPlusNonformat"/>
        <w:spacing w:before="220"/>
        <w:ind w:firstLine="540"/>
        <w:jc w:val="both"/>
      </w:pPr>
      <w:bookmarkStart w:id="160" w:name="P1081"/>
      <w:bookmarkEnd w:id="160"/>
      <w:r>
        <w:t xml:space="preserve">40(4). Владелец энергопринимающих устройств, ранее технологически </w:t>
      </w:r>
      <w:r>
        <w:lastRenderedPageBreak/>
        <w:t xml:space="preserve">присоединенных в надлежащем порядке к объектам электросетевого хозяйства сетевой организации (далее - владелец ранее присоединенных энергопринимающих устройств), по согласованию с сетевой организацией вправе присоединить к принадлежащим ему объектам электросетевого хозяйства </w:t>
      </w:r>
      <w:proofErr w:type="spellStart"/>
      <w:r>
        <w:t>энергопринимающие</w:t>
      </w:r>
      <w:proofErr w:type="spellEnd"/>
      <w:r>
        <w:t xml:space="preserve"> устройства, за исключением объектов по производству электрической энергии, иного лица при условии соблюдения выданных ранее технических условий (далее - опосредованное присоединение). Опосредованное присоединение может быть осуществлено в случае, если присоединение объектов электросетевого хозяйства, принадлежащих владельцу ранее присоединенных энергопринимающих устройств, к объектам электросетевого хозяйства сетевой организации было произведено до 1 января 2015 г. Опосредованное присоединение энергопринимающих устройств, расположенных в границах территории садоводства или огородничества, может быть осуществлено вне зависимости от даты присоединения энергопринимающих устройств садоводческого или огороднического некоммерческого товарищества к объектам электросетевого хозяйства сетевой организации.</w:t>
      </w:r>
    </w:p>
    <w:p w:rsidR="00501133" w:rsidRDefault="00501133">
      <w:pPr>
        <w:pStyle w:val="ConsPlusNonformat"/>
        <w:jc w:val="both"/>
      </w:pPr>
      <w:r>
        <w:t xml:space="preserve">(п. 40(4) введен </w:t>
      </w:r>
      <w:hyperlink r:id="rId662">
        <w:r>
          <w:rPr>
            <w:color w:val="0000FF"/>
          </w:rPr>
          <w:t>Постановлением</w:t>
        </w:r>
      </w:hyperlink>
      <w:r>
        <w:t xml:space="preserve"> Правительства РФ от 13.04.2015 N 350; в ред. Постановлений Правительства РФ от 09.10.2021 </w:t>
      </w:r>
      <w:hyperlink r:id="rId663">
        <w:r>
          <w:rPr>
            <w:color w:val="0000FF"/>
          </w:rPr>
          <w:t>N 1711</w:t>
        </w:r>
      </w:hyperlink>
      <w:r>
        <w:t xml:space="preserve">, от 18.03.2023 </w:t>
      </w:r>
      <w:hyperlink r:id="rId664">
        <w:r>
          <w:rPr>
            <w:color w:val="0000FF"/>
          </w:rPr>
          <w:t>N 423</w:t>
        </w:r>
      </w:hyperlink>
      <w:r>
        <w:t>)</w:t>
      </w:r>
    </w:p>
    <w:p w:rsidR="00501133" w:rsidRDefault="00501133">
      <w:pPr>
        <w:pStyle w:val="ConsPlusNonformat"/>
        <w:spacing w:before="220"/>
        <w:ind w:firstLine="540"/>
        <w:jc w:val="both"/>
      </w:pPr>
      <w:r>
        <w:t>40(5). При опосредованном присоединении владелец ранее присоединенных энергопринимающих устройств перераспределяет максимальную мощность принадлежащих ему энергопринимающих устройств в пользу энергопринимающих устройств иного лица.</w:t>
      </w:r>
    </w:p>
    <w:p w:rsidR="00501133" w:rsidRDefault="00501133">
      <w:pPr>
        <w:pStyle w:val="ConsPlusNonformat"/>
        <w:spacing w:before="220"/>
        <w:ind w:firstLine="540"/>
        <w:jc w:val="both"/>
      </w:pPr>
      <w:r>
        <w:t>При технологическом присоединении энергопринимающих устройств иного лица к объектам электросетевого хозяйства владельца ранее присоединенных энергопринимающих устройств владелец ранее присоединенных энергопринимающих устройств осуществляет деятельность по технологическому присоединению, руководствуясь положениями настоящих Правил, предусмотренными в отношении сетевых организаций, включая подготовку, выдачу технических условий и их согласование с системным оператором (в случае если технические условия в соответствии с настоящими Правилами подлежат согласованию с системным оператором).</w:t>
      </w:r>
    </w:p>
    <w:p w:rsidR="00501133" w:rsidRDefault="00501133">
      <w:pPr>
        <w:pStyle w:val="ConsPlusNonformat"/>
        <w:jc w:val="both"/>
      </w:pPr>
      <w:r>
        <w:t xml:space="preserve">(в ред. </w:t>
      </w:r>
      <w:hyperlink r:id="rId665">
        <w:r>
          <w:rPr>
            <w:color w:val="0000FF"/>
          </w:rPr>
          <w:t>Постановления</w:t>
        </w:r>
      </w:hyperlink>
      <w:r>
        <w:t xml:space="preserve"> Правительства РФ от 18.03.2023 N 423)</w:t>
      </w:r>
    </w:p>
    <w:p w:rsidR="00501133" w:rsidRDefault="00501133">
      <w:pPr>
        <w:pStyle w:val="ConsPlusNonformat"/>
        <w:jc w:val="both"/>
      </w:pPr>
      <w:r>
        <w:t xml:space="preserve">(п. 40(5) введен </w:t>
      </w:r>
      <w:hyperlink r:id="rId666">
        <w:r>
          <w:rPr>
            <w:color w:val="0000FF"/>
          </w:rPr>
          <w:t>Постановлением</w:t>
        </w:r>
      </w:hyperlink>
      <w:r>
        <w:t xml:space="preserve"> Правительства РФ от 13.04.2015 N 350)</w:t>
      </w:r>
    </w:p>
    <w:p w:rsidR="00501133" w:rsidRDefault="00501133">
      <w:pPr>
        <w:pStyle w:val="ConsPlusNonformat"/>
        <w:spacing w:before="220"/>
        <w:ind w:firstLine="540"/>
        <w:jc w:val="both"/>
      </w:pPr>
      <w:bookmarkStart w:id="161" w:name="P1087"/>
      <w:bookmarkEnd w:id="161"/>
      <w:r>
        <w:t xml:space="preserve">40(6). Для согласования с сетевой организацией опосредованного присоединения владелец ранее присоединенных энергопринимающих устройств и лицо, </w:t>
      </w:r>
      <w:proofErr w:type="spellStart"/>
      <w:r>
        <w:t>энергопринимающие</w:t>
      </w:r>
      <w:proofErr w:type="spellEnd"/>
      <w:r>
        <w:t xml:space="preserve"> устройства которого планируется присоединить к объектам электросетевого хозяйства владельца ранее присоединенных энергопринимающих устройств, являющиеся сторонами опосредованного присоединения, направляют подписанное ими уведомление об опосредованном присоединении сетевой организации, содержащее следующие сведения о сторонах опосредованного присоединения:</w:t>
      </w:r>
    </w:p>
    <w:p w:rsidR="00501133" w:rsidRDefault="00501133">
      <w:pPr>
        <w:pStyle w:val="ConsPlusNonformat"/>
        <w:spacing w:before="220"/>
        <w:ind w:firstLine="540"/>
        <w:jc w:val="both"/>
      </w:pPr>
      <w:r>
        <w:t>а) для юридических лиц - основной 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501133" w:rsidRDefault="00501133">
      <w:pPr>
        <w:pStyle w:val="ConsPlusNonformat"/>
        <w:spacing w:before="220"/>
        <w:ind w:firstLine="540"/>
        <w:jc w:val="both"/>
      </w:pPr>
      <w:r>
        <w:t>б) наименование и местонахождение энергопринимающих устройств сторон опосредованного присоединения.</w:t>
      </w:r>
    </w:p>
    <w:p w:rsidR="00501133" w:rsidRDefault="00501133">
      <w:pPr>
        <w:pStyle w:val="ConsPlusNonformat"/>
        <w:jc w:val="both"/>
      </w:pPr>
      <w:r>
        <w:t xml:space="preserve">(п. 40(6) введен </w:t>
      </w:r>
      <w:hyperlink r:id="rId667">
        <w:r>
          <w:rPr>
            <w:color w:val="0000FF"/>
          </w:rPr>
          <w:t>Постановлением</w:t>
        </w:r>
      </w:hyperlink>
      <w:r>
        <w:t xml:space="preserve"> Правительства РФ от 13.04.2015 N 350)</w:t>
      </w:r>
    </w:p>
    <w:p w:rsidR="00501133" w:rsidRDefault="00501133">
      <w:pPr>
        <w:pStyle w:val="ConsPlusNonformat"/>
        <w:spacing w:before="220"/>
        <w:ind w:firstLine="540"/>
        <w:jc w:val="both"/>
      </w:pPr>
      <w:bookmarkStart w:id="162" w:name="P1091"/>
      <w:bookmarkEnd w:id="162"/>
      <w:r>
        <w:t xml:space="preserve">40(7). К уведомлению об опосредованном присоединении, предусмотренному </w:t>
      </w:r>
      <w:hyperlink w:anchor="P1087">
        <w:r>
          <w:rPr>
            <w:color w:val="0000FF"/>
          </w:rPr>
          <w:t>пунктом 40.6</w:t>
        </w:r>
      </w:hyperlink>
      <w:r>
        <w:t xml:space="preserve"> настоящих Правил, прилагаются:</w:t>
      </w:r>
    </w:p>
    <w:p w:rsidR="00501133" w:rsidRDefault="00501133">
      <w:pPr>
        <w:pStyle w:val="ConsPlusNonformat"/>
        <w:spacing w:before="220"/>
        <w:ind w:firstLine="540"/>
        <w:jc w:val="both"/>
      </w:pPr>
      <w:r>
        <w:t>а) копия технических условий, выданных владельцу ранее присоединенных энергопринимающих устройств;</w:t>
      </w:r>
    </w:p>
    <w:p w:rsidR="00501133" w:rsidRDefault="00501133">
      <w:pPr>
        <w:pStyle w:val="ConsPlusNonformat"/>
        <w:spacing w:before="220"/>
        <w:ind w:firstLine="540"/>
        <w:jc w:val="both"/>
      </w:pPr>
      <w:r>
        <w:t xml:space="preserve">б) копия технических условий, выданных владельцем ранее присоединенных </w:t>
      </w:r>
      <w:r>
        <w:lastRenderedPageBreak/>
        <w:t xml:space="preserve">энергопринимающих устройств лицу, </w:t>
      </w:r>
      <w:proofErr w:type="spellStart"/>
      <w:r>
        <w:t>энергопринимающие</w:t>
      </w:r>
      <w:proofErr w:type="spellEnd"/>
      <w:r>
        <w:t xml:space="preserve"> устройства которого планируется присоединить к объектам электросетевого хозяйства владельца ранее присоединенных энергопринимающих устройств;</w:t>
      </w:r>
    </w:p>
    <w:p w:rsidR="00501133" w:rsidRDefault="00501133">
      <w:pPr>
        <w:pStyle w:val="ConsPlusNonformat"/>
        <w:spacing w:before="220"/>
        <w:ind w:firstLine="540"/>
        <w:jc w:val="both"/>
      </w:pPr>
      <w:bookmarkStart w:id="163" w:name="P1094"/>
      <w:bookmarkEnd w:id="163"/>
      <w:r>
        <w:t xml:space="preserve">в) копия заключенного между сторонами опосредованного присоединения соглашения о перераспределении мощности между принадлежащими им </w:t>
      </w:r>
      <w:proofErr w:type="spellStart"/>
      <w:r>
        <w:t>энергопринимающими</w:t>
      </w:r>
      <w:proofErr w:type="spellEnd"/>
      <w:r>
        <w:t xml:space="preserve"> устройствами в рамках опосредованного присоединения.</w:t>
      </w:r>
    </w:p>
    <w:p w:rsidR="00501133" w:rsidRDefault="00501133">
      <w:pPr>
        <w:pStyle w:val="ConsPlusNonformat"/>
        <w:jc w:val="both"/>
      </w:pPr>
      <w:r>
        <w:t xml:space="preserve">(п. 40(7) введен </w:t>
      </w:r>
      <w:hyperlink r:id="rId668">
        <w:r>
          <w:rPr>
            <w:color w:val="0000FF"/>
          </w:rPr>
          <w:t>Постановлением</w:t>
        </w:r>
      </w:hyperlink>
      <w:r>
        <w:t xml:space="preserve"> Правительства РФ от 13.04.2015 N 350)</w:t>
      </w:r>
    </w:p>
    <w:p w:rsidR="00501133" w:rsidRDefault="00501133">
      <w:pPr>
        <w:pStyle w:val="ConsPlusNonformat"/>
        <w:spacing w:before="220"/>
        <w:ind w:firstLine="540"/>
        <w:jc w:val="both"/>
      </w:pPr>
      <w:r>
        <w:t xml:space="preserve">40(8). В соглашении, указанном в </w:t>
      </w:r>
      <w:hyperlink w:anchor="P1094">
        <w:r>
          <w:rPr>
            <w:color w:val="0000FF"/>
          </w:rPr>
          <w:t>подпункте "в" пункта 40.7</w:t>
        </w:r>
      </w:hyperlink>
      <w:r>
        <w:t xml:space="preserve"> настоящих Правил, предусматриваются следующие условия:</w:t>
      </w:r>
    </w:p>
    <w:p w:rsidR="00501133" w:rsidRDefault="00501133">
      <w:pPr>
        <w:pStyle w:val="ConsPlusNonformat"/>
        <w:spacing w:before="220"/>
        <w:ind w:firstLine="540"/>
        <w:jc w:val="both"/>
      </w:pPr>
      <w:r>
        <w:t xml:space="preserve">а) величина мощности, перераспределяемой в рамках опосредованного присоединения между принадлежащими сторонам </w:t>
      </w:r>
      <w:proofErr w:type="spellStart"/>
      <w:r>
        <w:t>энергопринимающими</w:t>
      </w:r>
      <w:proofErr w:type="spellEnd"/>
      <w:r>
        <w:t xml:space="preserve"> устройствами;</w:t>
      </w:r>
    </w:p>
    <w:p w:rsidR="00501133" w:rsidRDefault="00501133">
      <w:pPr>
        <w:pStyle w:val="ConsPlusNonformat"/>
        <w:spacing w:before="220"/>
        <w:ind w:firstLine="540"/>
        <w:jc w:val="both"/>
      </w:pPr>
      <w:r>
        <w:t>б) порядок компенсации сторонами опосредованного присоединения потерь электрической энергии в электрических сетях владельца ранее присоединенных энергопринимающих устройств;</w:t>
      </w:r>
    </w:p>
    <w:p w:rsidR="00501133" w:rsidRDefault="00501133">
      <w:pPr>
        <w:pStyle w:val="ConsPlusNonformat"/>
        <w:spacing w:before="220"/>
        <w:ind w:firstLine="540"/>
        <w:jc w:val="both"/>
      </w:pPr>
      <w:r>
        <w:t xml:space="preserve">в) порядок вывода из эксплуатации объектов электросетевого хозяйства владельца ранее присоединенных энергопринимающих устройств, в том числе порядок распределения между сторонами опосредованного присоединения расходов (затрат), связанных с реализацией мероприятий по сохранению условий электроснабжения лица, </w:t>
      </w:r>
      <w:proofErr w:type="spellStart"/>
      <w:r>
        <w:t>энергопринимающие</w:t>
      </w:r>
      <w:proofErr w:type="spellEnd"/>
      <w:r>
        <w:t xml:space="preserve"> устройства которого планируется присоединить к объектам электросетевого хозяйства владельца ранее присоединенных энергопринимающих устройств, в случае вывода из эксплуатации объектов электросетевого хозяйства владельца ранее присоединенных энергопринимающих устройств.</w:t>
      </w:r>
    </w:p>
    <w:p w:rsidR="00501133" w:rsidRDefault="00501133">
      <w:pPr>
        <w:pStyle w:val="ConsPlusNonformat"/>
        <w:jc w:val="both"/>
      </w:pPr>
      <w:r>
        <w:t>(</w:t>
      </w:r>
      <w:proofErr w:type="spellStart"/>
      <w:r>
        <w:t>пп</w:t>
      </w:r>
      <w:proofErr w:type="spellEnd"/>
      <w:r>
        <w:t xml:space="preserve">. "в" введен </w:t>
      </w:r>
      <w:hyperlink r:id="rId669">
        <w:r>
          <w:rPr>
            <w:color w:val="0000FF"/>
          </w:rPr>
          <w:t>Постановлением</w:t>
        </w:r>
      </w:hyperlink>
      <w:r>
        <w:t xml:space="preserve"> Правительства РФ от 24.03.2023 N 457)</w:t>
      </w:r>
    </w:p>
    <w:p w:rsidR="00501133" w:rsidRDefault="00501133">
      <w:pPr>
        <w:pStyle w:val="ConsPlusNonformat"/>
        <w:jc w:val="both"/>
      </w:pPr>
      <w:r>
        <w:t xml:space="preserve">(п. 40(8) введен </w:t>
      </w:r>
      <w:hyperlink r:id="rId670">
        <w:r>
          <w:rPr>
            <w:color w:val="0000FF"/>
          </w:rPr>
          <w:t>Постановлением</w:t>
        </w:r>
      </w:hyperlink>
      <w:r>
        <w:t xml:space="preserve"> Правительства РФ от 13.04.2015 N 350)</w:t>
      </w:r>
    </w:p>
    <w:p w:rsidR="00501133" w:rsidRDefault="00501133">
      <w:pPr>
        <w:pStyle w:val="ConsPlusNonformat"/>
        <w:spacing w:before="220"/>
        <w:ind w:firstLine="540"/>
        <w:jc w:val="both"/>
      </w:pPr>
      <w:r>
        <w:t xml:space="preserve">40(9). Уведомление об опосредованном присоединении и прилагаемые к нему документы, предусмотренные </w:t>
      </w:r>
      <w:hyperlink w:anchor="P1091">
        <w:r>
          <w:rPr>
            <w:color w:val="0000FF"/>
          </w:rPr>
          <w:t>пунктом 40.7</w:t>
        </w:r>
      </w:hyperlink>
      <w:r>
        <w:t xml:space="preserve"> настоящих Правил, направляются в сетевую организацию не позднее чем за 30 дней до планируемой даты фактического присоединения энергопринимающих устройств к объектам электросетевого хозяйства способом, позволяющим установить дату отправки и получения уведомления.</w:t>
      </w:r>
    </w:p>
    <w:p w:rsidR="00501133" w:rsidRDefault="00501133">
      <w:pPr>
        <w:pStyle w:val="ConsPlusNonformat"/>
        <w:spacing w:before="220"/>
        <w:ind w:firstLine="540"/>
        <w:jc w:val="both"/>
      </w:pPr>
      <w:r>
        <w:t>Сетевая организация осуществляет согласование опосредованного присоединения в течение 3 рабочих дней со дня получения уведомления об опосредованном присоединении и документов.</w:t>
      </w:r>
    </w:p>
    <w:p w:rsidR="00501133" w:rsidRDefault="00501133">
      <w:pPr>
        <w:pStyle w:val="ConsPlusNonformat"/>
        <w:spacing w:before="220"/>
        <w:ind w:firstLine="540"/>
        <w:jc w:val="both"/>
      </w:pPr>
      <w:r>
        <w:t>Сетевая организация отказывает в согласовании опосредованного присоединения в случае, если выданные владельцем ранее присоединенных энергопринимающих устройств технические условия в рамках опосредованного присоединения приводят к нарушению ранее выданных сетевой организацией технических условий владельца ранее присоединенных энергопринимающих устройств, в частности к превышению величины максимальной мощности, указанной в технических условиях, выданных владельцу ранее присоединенных энергопринимающих устройств.</w:t>
      </w:r>
    </w:p>
    <w:p w:rsidR="00501133" w:rsidRDefault="00501133">
      <w:pPr>
        <w:pStyle w:val="ConsPlusNonformat"/>
        <w:spacing w:before="220"/>
        <w:ind w:firstLine="540"/>
        <w:jc w:val="both"/>
      </w:pPr>
      <w:r>
        <w:t>Сетевая организация в случае принятия решения об отказе в согласовании опосредованного присоединения направляет сторонам опосредованного присоединения уведомление о принятом решении.</w:t>
      </w:r>
    </w:p>
    <w:p w:rsidR="00501133" w:rsidRDefault="00501133">
      <w:pPr>
        <w:pStyle w:val="ConsPlusNonformat"/>
        <w:jc w:val="both"/>
      </w:pPr>
      <w:r>
        <w:t xml:space="preserve">(п. 40(9) введен </w:t>
      </w:r>
      <w:hyperlink r:id="rId671">
        <w:r>
          <w:rPr>
            <w:color w:val="0000FF"/>
          </w:rPr>
          <w:t>Постановлением</w:t>
        </w:r>
      </w:hyperlink>
      <w:r>
        <w:t xml:space="preserve"> Правительства РФ от 13.04.2015 N 350)</w:t>
      </w:r>
    </w:p>
    <w:p w:rsidR="00501133" w:rsidRDefault="00501133">
      <w:pPr>
        <w:pStyle w:val="ConsPlusNonformat"/>
        <w:spacing w:before="220"/>
        <w:ind w:firstLine="540"/>
        <w:jc w:val="both"/>
      </w:pPr>
      <w:bookmarkStart w:id="164" w:name="P1107"/>
      <w:bookmarkEnd w:id="164"/>
      <w:r>
        <w:t>40(10). Владелец ранее присоединенных энергопринимающих устройств в течение 7 дней со дня фактического присоединения энергопринимающих устройств иных лиц направляет в сетевую организацию копии документов о технологическом присоединении к принадлежащим ему объектам электросетевого хозяйства энергопринимающих устройств иных лиц в рамках опосредованного присоединения, а также заявление на переоформление документов о технологическом присоединении в порядке, предусмотренном настоящими Правилами.</w:t>
      </w:r>
    </w:p>
    <w:p w:rsidR="00501133" w:rsidRDefault="00501133">
      <w:pPr>
        <w:pStyle w:val="ConsPlusNonformat"/>
        <w:spacing w:before="220"/>
        <w:ind w:firstLine="540"/>
        <w:jc w:val="both"/>
      </w:pPr>
      <w:r>
        <w:t xml:space="preserve">Сетевая организация в течение 7 дней со дня получения от владельца ранее присоединенных энергопринимающих устройств документов о технологическом присоединении к принадлежащим ему объектам электросетевого хозяйства </w:t>
      </w:r>
      <w:r>
        <w:lastRenderedPageBreak/>
        <w:t>энергопринимающих устройств иных лиц в рамках опосредованного присоединения направляет владельцу ранее присоединенных энергопринимающих устройств переоформленные документы о технологическом присоединении.</w:t>
      </w:r>
    </w:p>
    <w:p w:rsidR="00501133" w:rsidRDefault="00501133">
      <w:pPr>
        <w:pStyle w:val="ConsPlusNonformat"/>
        <w:jc w:val="both"/>
      </w:pPr>
      <w:r>
        <w:t xml:space="preserve">(п. 40(10) введен </w:t>
      </w:r>
      <w:hyperlink r:id="rId672">
        <w:r>
          <w:rPr>
            <w:color w:val="0000FF"/>
          </w:rPr>
          <w:t>Постановлением</w:t>
        </w:r>
      </w:hyperlink>
      <w:r>
        <w:t xml:space="preserve"> Правительства РФ от 13.04.2015 N 350)</w:t>
      </w:r>
    </w:p>
    <w:p w:rsidR="00501133" w:rsidRDefault="00501133">
      <w:pPr>
        <w:pStyle w:val="ConsPlusNonformat"/>
        <w:spacing w:before="220"/>
        <w:ind w:firstLine="540"/>
        <w:jc w:val="both"/>
      </w:pPr>
      <w:r>
        <w:t xml:space="preserve">40(11). Действие </w:t>
      </w:r>
      <w:hyperlink w:anchor="P1081">
        <w:r>
          <w:rPr>
            <w:color w:val="0000FF"/>
          </w:rPr>
          <w:t>пунктов 40(4)</w:t>
        </w:r>
      </w:hyperlink>
      <w:r>
        <w:t xml:space="preserve"> - </w:t>
      </w:r>
      <w:hyperlink w:anchor="P1107">
        <w:r>
          <w:rPr>
            <w:color w:val="0000FF"/>
          </w:rPr>
          <w:t>40(10)</w:t>
        </w:r>
      </w:hyperlink>
      <w:r>
        <w:t xml:space="preserve"> настоящих Правил не распространяется на случаи присоединения энергопринимающих устройств к распределительным устройствам электростанции.</w:t>
      </w:r>
    </w:p>
    <w:p w:rsidR="00501133" w:rsidRDefault="00501133">
      <w:pPr>
        <w:pStyle w:val="ConsPlusNonformat"/>
        <w:jc w:val="both"/>
      </w:pPr>
      <w:r>
        <w:t xml:space="preserve">(п. 40(11) введен </w:t>
      </w:r>
      <w:hyperlink r:id="rId673">
        <w:r>
          <w:rPr>
            <w:color w:val="0000FF"/>
          </w:rPr>
          <w:t>Постановлением</w:t>
        </w:r>
      </w:hyperlink>
      <w:r>
        <w:t xml:space="preserve"> Правительства РФ от 18.03.2023 N 423)</w:t>
      </w:r>
    </w:p>
    <w:p w:rsidR="00501133" w:rsidRDefault="00501133">
      <w:pPr>
        <w:pStyle w:val="ConsPlusNonformat"/>
        <w:ind w:firstLine="540"/>
        <w:jc w:val="both"/>
      </w:pPr>
    </w:p>
    <w:p w:rsidR="00501133" w:rsidRDefault="00501133">
      <w:pPr>
        <w:pStyle w:val="ConsPlusNormal"/>
        <w:jc w:val="center"/>
        <w:outlineLvl w:val="0"/>
      </w:pPr>
      <w:r>
        <w:t>V. Особенности технологического присоединения</w:t>
      </w:r>
    </w:p>
    <w:p w:rsidR="00501133" w:rsidRDefault="00501133">
      <w:pPr>
        <w:pStyle w:val="ConsPlusNormal"/>
        <w:jc w:val="center"/>
      </w:pPr>
      <w:r>
        <w:t>объектов электросетевого хозяйства</w:t>
      </w:r>
    </w:p>
    <w:p w:rsidR="00501133" w:rsidRDefault="00501133">
      <w:pPr>
        <w:pStyle w:val="ConsPlusNonformat"/>
        <w:jc w:val="center"/>
      </w:pPr>
      <w:r>
        <w:t xml:space="preserve">(введен </w:t>
      </w:r>
      <w:hyperlink r:id="rId674">
        <w:r>
          <w:rPr>
            <w:color w:val="0000FF"/>
          </w:rPr>
          <w:t>Постановлением</w:t>
        </w:r>
      </w:hyperlink>
      <w:r>
        <w:t xml:space="preserve"> Правительства РФ от 21.04.2009 N 334)</w:t>
      </w:r>
    </w:p>
    <w:p w:rsidR="00501133" w:rsidRDefault="00501133">
      <w:pPr>
        <w:pStyle w:val="ConsPlusNonformat"/>
        <w:ind w:firstLine="540"/>
        <w:jc w:val="both"/>
      </w:pPr>
    </w:p>
    <w:p w:rsidR="00501133" w:rsidRDefault="00501133">
      <w:pPr>
        <w:pStyle w:val="ConsPlusNonformat"/>
        <w:ind w:firstLine="540"/>
        <w:jc w:val="both"/>
      </w:pPr>
      <w:bookmarkStart w:id="165" w:name="P1117"/>
      <w:bookmarkEnd w:id="165"/>
      <w:r>
        <w:t>41. Сетевая организация обязана подать заявку на технологическое присоединение к сетям смежной сетевой организации в следующих случаях:</w:t>
      </w:r>
    </w:p>
    <w:p w:rsidR="00501133" w:rsidRDefault="00501133">
      <w:pPr>
        <w:pStyle w:val="ConsPlusNonformat"/>
        <w:spacing w:before="220"/>
        <w:ind w:firstLine="540"/>
        <w:jc w:val="both"/>
      </w:pPr>
      <w:bookmarkStart w:id="166" w:name="P1118"/>
      <w:bookmarkEnd w:id="166"/>
      <w:r>
        <w:t>сумма максимальных мощностей энергопринимающих устройств потребителей, присоединенных к ее объектам электросетевого хозяйства, и (или) объем максимальных мощностей присоединяемых объектов, указанный в заключенных договорах на технологическое присоединение к ее объектам электросетевого хозяйства, превышает объем максимальной мощности, согласованный сетевой организацией и смежной сетевой организацией в акте о разграничении балансовой принадлежности электрических сетей или в акте об осуществлении технологического присоединения данных сетевых организаций, при условии, что полное использование потребляемой (генерирующей) мощности всех ранее присоединенных, вновь присоединяемых энергопринимающих устройств заявителя (с учетом ранее выданных технических условий, срок действия которых не истек) может привести к загрузке объектов электросетевого хозяйства с превышением значений, определенных обязательными требованиями;</w:t>
      </w:r>
    </w:p>
    <w:p w:rsidR="00501133" w:rsidRDefault="00501133">
      <w:pPr>
        <w:pStyle w:val="ConsPlusNonformat"/>
        <w:spacing w:before="220"/>
        <w:ind w:firstLine="540"/>
        <w:jc w:val="both"/>
      </w:pPr>
      <w:bookmarkStart w:id="167" w:name="P1119"/>
      <w:bookmarkEnd w:id="167"/>
      <w:r>
        <w:t xml:space="preserve">для обеспечения присоединения объектов заявителя установлена необходимость проведения предусмотренных </w:t>
      </w:r>
      <w:hyperlink w:anchor="P754">
        <w:r>
          <w:rPr>
            <w:color w:val="0000FF"/>
          </w:rPr>
          <w:t>подпунктами "в"</w:t>
        </w:r>
      </w:hyperlink>
      <w:r>
        <w:t xml:space="preserve"> - </w:t>
      </w:r>
      <w:hyperlink w:anchor="P758">
        <w:r>
          <w:rPr>
            <w:color w:val="0000FF"/>
          </w:rPr>
          <w:t>"д"</w:t>
        </w:r>
      </w:hyperlink>
      <w:r>
        <w:t xml:space="preserve">, </w:t>
      </w:r>
      <w:hyperlink w:anchor="P762">
        <w:r>
          <w:rPr>
            <w:color w:val="0000FF"/>
          </w:rPr>
          <w:t>"ж"</w:t>
        </w:r>
      </w:hyperlink>
      <w:r>
        <w:t xml:space="preserve"> и </w:t>
      </w:r>
      <w:hyperlink w:anchor="P764">
        <w:r>
          <w:rPr>
            <w:color w:val="0000FF"/>
          </w:rPr>
          <w:t>"з" пункта 25</w:t>
        </w:r>
      </w:hyperlink>
      <w:r>
        <w:t xml:space="preserve"> настоящих Правил мероприятий на объектах смежной сетевой организации, не влекущих изменения значений величины максимальной мощности, указанной в документах о технологическом присоединении;</w:t>
      </w:r>
    </w:p>
    <w:p w:rsidR="00501133" w:rsidRDefault="00501133">
      <w:pPr>
        <w:pStyle w:val="ConsPlusNonformat"/>
        <w:jc w:val="both"/>
      </w:pPr>
      <w:r>
        <w:t xml:space="preserve">(в ред. </w:t>
      </w:r>
      <w:hyperlink r:id="rId675">
        <w:r>
          <w:rPr>
            <w:color w:val="0000FF"/>
          </w:rPr>
          <w:t>Постановления</w:t>
        </w:r>
      </w:hyperlink>
      <w:r>
        <w:t xml:space="preserve"> Правительства РФ от 30.01.2021 N 86)</w:t>
      </w:r>
    </w:p>
    <w:p w:rsidR="00501133" w:rsidRDefault="00501133">
      <w:pPr>
        <w:pStyle w:val="ConsPlusNonformat"/>
        <w:spacing w:before="220"/>
        <w:ind w:firstLine="540"/>
        <w:jc w:val="both"/>
      </w:pPr>
      <w:bookmarkStart w:id="168" w:name="P1121"/>
      <w:bookmarkEnd w:id="168"/>
      <w:r>
        <w:t>решением уполномоченного федерального органа исполнительной власти о реализации мероприятий по обеспечению вывода объекта по производству электрической энергии (мощности) из эксплуатации и выданными на его основании сетевой организацией техническими условиями вывода из эксплуатации объекта по производству электрической энергии (мощности) установлена необходимость осуществления мероприятий на объектах электросетевого хозяйства смежной сетевой организации.</w:t>
      </w:r>
    </w:p>
    <w:p w:rsidR="00501133" w:rsidRDefault="00501133">
      <w:pPr>
        <w:pStyle w:val="ConsPlusNonformat"/>
        <w:jc w:val="both"/>
      </w:pPr>
      <w:r>
        <w:t xml:space="preserve">(абзац введен </w:t>
      </w:r>
      <w:hyperlink r:id="rId676">
        <w:r>
          <w:rPr>
            <w:color w:val="0000FF"/>
          </w:rPr>
          <w:t>Постановлением</w:t>
        </w:r>
      </w:hyperlink>
      <w:r>
        <w:t xml:space="preserve"> Правительства РФ от 30.01.2021 N 86)</w:t>
      </w:r>
    </w:p>
    <w:p w:rsidR="00501133" w:rsidRDefault="00501133">
      <w:pPr>
        <w:pStyle w:val="ConsPlusNonformat"/>
        <w:spacing w:before="220"/>
        <w:ind w:firstLine="540"/>
        <w:jc w:val="both"/>
      </w:pPr>
      <w:r>
        <w:t xml:space="preserve">В случаях, когда основания для подачи указанной заявки в смежную сетевую организацию, предусмотренные настоящим пунктом, возникают в связи с необходимостью включения соответствующих мероприятий на объектах смежной сетевой организации в технические условия для заявителя, эта заявка должна быть подана не позднее последнего дня срока, установленного </w:t>
      </w:r>
      <w:hyperlink w:anchor="P408">
        <w:r>
          <w:rPr>
            <w:color w:val="0000FF"/>
          </w:rPr>
          <w:t>пунктом 15</w:t>
        </w:r>
      </w:hyperlink>
      <w:r>
        <w:t xml:space="preserve"> настоящих Правил, для направления в адрес заявителя проекта договора и технических условий как неотъемлемого приложения к договору.</w:t>
      </w:r>
    </w:p>
    <w:p w:rsidR="00501133" w:rsidRDefault="00501133">
      <w:pPr>
        <w:pStyle w:val="ConsPlusNonformat"/>
        <w:jc w:val="both"/>
      </w:pPr>
      <w:r>
        <w:t xml:space="preserve">(п. 41 в ред. </w:t>
      </w:r>
      <w:hyperlink r:id="rId677">
        <w:r>
          <w:rPr>
            <w:color w:val="0000FF"/>
          </w:rPr>
          <w:t>Постановления</w:t>
        </w:r>
      </w:hyperlink>
      <w:r>
        <w:t xml:space="preserve"> Правительства РФ от 29.05.2019 N 682)</w:t>
      </w:r>
    </w:p>
    <w:p w:rsidR="00501133" w:rsidRDefault="00501133">
      <w:pPr>
        <w:pStyle w:val="ConsPlusNonformat"/>
        <w:spacing w:before="220"/>
        <w:ind w:firstLine="540"/>
        <w:jc w:val="both"/>
      </w:pPr>
      <w:bookmarkStart w:id="169" w:name="P1125"/>
      <w:bookmarkEnd w:id="169"/>
      <w:r>
        <w:t>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присоединение подается в сетевую организацию, электрические сети которой в данной точке присоединения имеют более высокий класс напряжения.</w:t>
      </w:r>
    </w:p>
    <w:p w:rsidR="00501133" w:rsidRDefault="00501133">
      <w:pPr>
        <w:pStyle w:val="ConsPlusNonformat"/>
        <w:spacing w:before="220"/>
        <w:ind w:firstLine="540"/>
        <w:jc w:val="both"/>
      </w:pPr>
      <w:r>
        <w:t xml:space="preserve">При присоединении объектов электросетевого хозяйства сетевой организации </w:t>
      </w:r>
      <w:r>
        <w:lastRenderedPageBreak/>
        <w:t xml:space="preserve">(собственника или иного законного владельца объектов электросетевого хозяйства) к объектам электросетевого хозяйства смежной сетевой организации, имеющим такой же класс напряжения, заявка на технологическое присоединение подается той сетевой организацией, которой требуется увеличение </w:t>
      </w:r>
      <w:proofErr w:type="spellStart"/>
      <w:r>
        <w:t>перетока</w:t>
      </w:r>
      <w:proofErr w:type="spellEnd"/>
      <w:r>
        <w:t xml:space="preserve"> электрической энергии (мощности).</w:t>
      </w:r>
    </w:p>
    <w:p w:rsidR="00501133" w:rsidRDefault="00501133">
      <w:pPr>
        <w:pStyle w:val="ConsPlusNonformat"/>
        <w:spacing w:before="220"/>
        <w:ind w:firstLine="540"/>
        <w:jc w:val="both"/>
      </w:pPr>
      <w:r>
        <w:t xml:space="preserve">При наличии оснований, предусмотренных </w:t>
      </w:r>
      <w:hyperlink w:anchor="P1119">
        <w:r>
          <w:rPr>
            <w:color w:val="0000FF"/>
          </w:rPr>
          <w:t>абзацем третьим пункта 41</w:t>
        </w:r>
      </w:hyperlink>
      <w:r>
        <w:t xml:space="preserve"> настоящих Правил, заявка на технологическое присоединение подается той сетевой организацией, к электрическим сетям которой присоединяются объекты заявителя.</w:t>
      </w:r>
    </w:p>
    <w:p w:rsidR="00501133" w:rsidRDefault="00501133">
      <w:pPr>
        <w:pStyle w:val="ConsPlusNonformat"/>
        <w:jc w:val="both"/>
      </w:pPr>
      <w:r>
        <w:t xml:space="preserve">(в ред. </w:t>
      </w:r>
      <w:hyperlink r:id="rId678">
        <w:r>
          <w:rPr>
            <w:color w:val="0000FF"/>
          </w:rPr>
          <w:t>Постановления</w:t>
        </w:r>
      </w:hyperlink>
      <w:r>
        <w:t xml:space="preserve"> Правительства РФ от 29.05.2019 N 682)</w:t>
      </w:r>
    </w:p>
    <w:p w:rsidR="00501133" w:rsidRDefault="00501133">
      <w:pPr>
        <w:pStyle w:val="ConsPlusNonformat"/>
        <w:spacing w:before="220"/>
        <w:ind w:firstLine="540"/>
        <w:jc w:val="both"/>
      </w:pPr>
      <w:r>
        <w:t>43. Каждая сетевая организация обязана уведомлять вышестоящую смежную сетевую организацию:</w:t>
      </w:r>
    </w:p>
    <w:p w:rsidR="00501133" w:rsidRDefault="00501133">
      <w:pPr>
        <w:pStyle w:val="ConsPlusNonformat"/>
        <w:spacing w:before="220"/>
        <w:ind w:firstLine="540"/>
        <w:jc w:val="both"/>
      </w:pPr>
      <w:r>
        <w:t>об объеме максимальной мощности к своим сетевым объектам на 1-е число месяца, следующего за кварталом (срок представления указанных сведений составляет 10 рабочих дней с 1-го числа месяца, следующего за кварталом);</w:t>
      </w:r>
    </w:p>
    <w:p w:rsidR="00501133" w:rsidRDefault="00501133">
      <w:pPr>
        <w:pStyle w:val="ConsPlusNonformat"/>
        <w:jc w:val="both"/>
      </w:pPr>
      <w:r>
        <w:t xml:space="preserve">(в ред. </w:t>
      </w:r>
      <w:hyperlink r:id="rId679">
        <w:r>
          <w:rPr>
            <w:color w:val="0000FF"/>
          </w:rPr>
          <w:t>Постановления</w:t>
        </w:r>
      </w:hyperlink>
      <w:r>
        <w:t xml:space="preserve"> Правительства РФ от 04.05.2012 N 442)</w:t>
      </w:r>
    </w:p>
    <w:p w:rsidR="00501133" w:rsidRDefault="00501133">
      <w:pPr>
        <w:pStyle w:val="ConsPlusNonformat"/>
        <w:spacing w:before="220"/>
        <w:ind w:firstLine="540"/>
        <w:jc w:val="both"/>
      </w:pPr>
      <w:r>
        <w:t>о суммарной максимальной мощности за прошедший квартал, указанной в полученных от заявителей заявках на технологические присоединения к ее сетевым объектам и заключенных договорах на технологическое присоединение за прошедший квартал (срок представления указанных сведений составляет 20 рабочих дней с 1-го числа месяца, следующего за кварталом);</w:t>
      </w:r>
    </w:p>
    <w:p w:rsidR="00501133" w:rsidRDefault="00501133">
      <w:pPr>
        <w:pStyle w:val="ConsPlusNonformat"/>
        <w:spacing w:before="220"/>
        <w:ind w:firstLine="540"/>
        <w:jc w:val="both"/>
      </w:pPr>
      <w:r>
        <w:t>об указанных данных, полученных от других смежных организаций, с указанием их центра питания (срок представления указанных сведений составляет 20 дней с даты поступления данных от смежных организаций).</w:t>
      </w:r>
    </w:p>
    <w:p w:rsidR="00501133" w:rsidRDefault="00501133">
      <w:pPr>
        <w:pStyle w:val="ConsPlusNonformat"/>
        <w:spacing w:before="220"/>
        <w:ind w:firstLine="540"/>
        <w:jc w:val="both"/>
      </w:pPr>
      <w:r>
        <w:t>Для целей настоящих Правил под вышестоящей смежной сетевой организацией понимается смежная сетевая организация, электрические сети которой имеют более высокий класс напряжения. В случае если все смежные сетевые организации имеют одинаковый класс напряжения, вышестоящей смежной сетевой организацией признается сетевая организация, присоединенная к электрической сети более высокого класса напряжения.</w:t>
      </w:r>
    </w:p>
    <w:p w:rsidR="00501133" w:rsidRDefault="00501133">
      <w:pPr>
        <w:pStyle w:val="ConsPlusNonformat"/>
        <w:spacing w:before="220"/>
        <w:ind w:firstLine="540"/>
        <w:jc w:val="both"/>
      </w:pPr>
      <w:r>
        <w:t xml:space="preserve">Сетевая организация не вправе отказать смежной сетевой организации в заключении договора. В случае если сетевая организация, обязанная в соответствии с настоящими Правилами подать заявку на технологическое присоединение, не подает ее в течение 30 дней, смежная сетевая организация вправе запросить у нее информацию и документы, указанные в </w:t>
      </w:r>
      <w:hyperlink w:anchor="P316">
        <w:r>
          <w:rPr>
            <w:color w:val="0000FF"/>
          </w:rPr>
          <w:t>пункте 13(1)</w:t>
        </w:r>
      </w:hyperlink>
      <w:r>
        <w:t xml:space="preserve"> настоящих Правил, а также направить ей предложение о заключении договора, а сетевая организация обязана представить сведения и документы, указанные в </w:t>
      </w:r>
      <w:hyperlink w:anchor="P316">
        <w:r>
          <w:rPr>
            <w:color w:val="0000FF"/>
          </w:rPr>
          <w:t>пункте 13(1)</w:t>
        </w:r>
      </w:hyperlink>
      <w:r>
        <w:t xml:space="preserve"> настоящих Правил, в течение 15 рабочих дней с даты получения запроса смежной сетевой организации и заключить договор в соответствии с настоящими Правилами.</w:t>
      </w:r>
    </w:p>
    <w:p w:rsidR="00501133" w:rsidRDefault="00501133">
      <w:pPr>
        <w:pStyle w:val="ConsPlusNonformat"/>
        <w:jc w:val="both"/>
      </w:pPr>
      <w:r>
        <w:t xml:space="preserve">(в ред. </w:t>
      </w:r>
      <w:hyperlink r:id="rId680">
        <w:r>
          <w:rPr>
            <w:color w:val="0000FF"/>
          </w:rPr>
          <w:t>Постановления</w:t>
        </w:r>
      </w:hyperlink>
      <w:r>
        <w:t xml:space="preserve"> Правительства РФ от 29.05.2019 N 682)</w:t>
      </w:r>
    </w:p>
    <w:p w:rsidR="00501133" w:rsidRDefault="00501133">
      <w:pPr>
        <w:pStyle w:val="ConsPlusNonformat"/>
        <w:ind w:firstLine="540"/>
        <w:jc w:val="both"/>
      </w:pPr>
    </w:p>
    <w:p w:rsidR="00501133" w:rsidRDefault="00501133">
      <w:pPr>
        <w:pStyle w:val="ConsPlusNormal"/>
        <w:jc w:val="center"/>
        <w:outlineLvl w:val="0"/>
      </w:pPr>
      <w:r>
        <w:t>VI. Особенности взаимодействия сетевых организаций</w:t>
      </w:r>
    </w:p>
    <w:p w:rsidR="00501133" w:rsidRDefault="00501133">
      <w:pPr>
        <w:pStyle w:val="ConsPlusNormal"/>
        <w:jc w:val="center"/>
      </w:pPr>
      <w:r>
        <w:t>и заявителей при возврате денежных средств за объемы</w:t>
      </w:r>
    </w:p>
    <w:p w:rsidR="00501133" w:rsidRDefault="00501133">
      <w:pPr>
        <w:pStyle w:val="ConsPlusNormal"/>
        <w:jc w:val="center"/>
      </w:pPr>
      <w:r>
        <w:t>невостребованной присоединенной мощности</w:t>
      </w:r>
    </w:p>
    <w:p w:rsidR="00501133" w:rsidRDefault="00501133">
      <w:pPr>
        <w:pStyle w:val="ConsPlusNonformat"/>
        <w:ind w:firstLine="540"/>
        <w:jc w:val="both"/>
      </w:pPr>
    </w:p>
    <w:p w:rsidR="00501133" w:rsidRDefault="00501133">
      <w:pPr>
        <w:pStyle w:val="ConsPlusNonformat"/>
        <w:ind w:firstLine="540"/>
        <w:jc w:val="both"/>
      </w:pPr>
      <w:r>
        <w:t xml:space="preserve">Утратил силу. - </w:t>
      </w:r>
      <w:hyperlink r:id="rId681">
        <w:r>
          <w:rPr>
            <w:color w:val="0000FF"/>
          </w:rPr>
          <w:t>Постановление</w:t>
        </w:r>
      </w:hyperlink>
      <w:r>
        <w:t xml:space="preserve"> Правительства РФ от 04.05.2012 N 442.</w:t>
      </w:r>
    </w:p>
    <w:p w:rsidR="00501133" w:rsidRDefault="00501133">
      <w:pPr>
        <w:pStyle w:val="ConsPlusNonformat"/>
        <w:ind w:firstLine="540"/>
        <w:jc w:val="both"/>
      </w:pPr>
    </w:p>
    <w:p w:rsidR="00501133" w:rsidRDefault="00501133">
      <w:pPr>
        <w:pStyle w:val="ConsPlusNormal"/>
        <w:jc w:val="center"/>
        <w:outlineLvl w:val="0"/>
      </w:pPr>
      <w:bookmarkStart w:id="170" w:name="P1144"/>
      <w:bookmarkEnd w:id="170"/>
      <w:r>
        <w:t>VII. Особенности временного технологического присоединения</w:t>
      </w:r>
    </w:p>
    <w:p w:rsidR="00501133" w:rsidRDefault="00501133">
      <w:pPr>
        <w:pStyle w:val="ConsPlusNonformat"/>
        <w:jc w:val="center"/>
      </w:pPr>
      <w:r>
        <w:t xml:space="preserve">(введен </w:t>
      </w:r>
      <w:hyperlink r:id="rId682">
        <w:r>
          <w:rPr>
            <w:color w:val="0000FF"/>
          </w:rPr>
          <w:t>Постановлением</w:t>
        </w:r>
      </w:hyperlink>
      <w:r>
        <w:t xml:space="preserve"> Правительства РФ от 26.08.2013 N 737)</w:t>
      </w:r>
    </w:p>
    <w:p w:rsidR="00501133" w:rsidRDefault="00501133">
      <w:pPr>
        <w:pStyle w:val="ConsPlusNonformat"/>
        <w:jc w:val="center"/>
      </w:pPr>
    </w:p>
    <w:p w:rsidR="00501133" w:rsidRDefault="00501133">
      <w:pPr>
        <w:pStyle w:val="ConsPlusNonformat"/>
        <w:ind w:firstLine="540"/>
        <w:jc w:val="both"/>
      </w:pPr>
      <w:r>
        <w:t xml:space="preserve">50. Временным технологическим присоединением является технологическое присоединение энергопринимающих устройств по третьей категории надежности электроснабжения на уровне напряжения ниже 35 </w:t>
      </w:r>
      <w:proofErr w:type="spellStart"/>
      <w:r>
        <w:t>кВ</w:t>
      </w:r>
      <w:proofErr w:type="spellEnd"/>
      <w:r>
        <w:t>, осуществляемое на ограниченный период времени для обеспечения электроснабжения энергопринимающих устройств.</w:t>
      </w:r>
    </w:p>
    <w:p w:rsidR="00501133" w:rsidRDefault="00501133">
      <w:pPr>
        <w:pStyle w:val="ConsPlusNonformat"/>
        <w:spacing w:before="220"/>
        <w:ind w:firstLine="540"/>
        <w:jc w:val="both"/>
      </w:pPr>
      <w:r>
        <w:t xml:space="preserve">Временное технологическое присоединение, а также заключение и исполнение договоров об осуществлении временного технологического присоединения, на </w:t>
      </w:r>
      <w:r>
        <w:lastRenderedPageBreak/>
        <w:t>основании которых оно производится, осуществляется в соответствии с предусмотренным настоящими Правилами общим порядком технологического присоединения с учетом особенностей, установленных в настоящем разделе.</w:t>
      </w:r>
    </w:p>
    <w:p w:rsidR="00501133" w:rsidRDefault="00501133">
      <w:pPr>
        <w:pStyle w:val="ConsPlusNonformat"/>
        <w:spacing w:before="220"/>
        <w:ind w:firstLine="540"/>
        <w:jc w:val="both"/>
      </w:pPr>
      <w:r>
        <w:t>51. Для осуществления временного технологического присоединения необходимо одновременное соблюдение следующих условий:</w:t>
      </w:r>
    </w:p>
    <w:p w:rsidR="00501133" w:rsidRDefault="00501133">
      <w:pPr>
        <w:pStyle w:val="ConsPlusNonformat"/>
        <w:spacing w:before="220"/>
        <w:ind w:firstLine="540"/>
        <w:jc w:val="both"/>
      </w:pPr>
      <w:r>
        <w:t xml:space="preserve">а) наличие </w:t>
      </w:r>
      <w:proofErr w:type="gramStart"/>
      <w:r>
        <w:t>у заявителя</w:t>
      </w:r>
      <w:proofErr w:type="gramEnd"/>
      <w:r>
        <w:t xml:space="preserve"> заключенного с сетевой организацией договора (за исключением случаев, когда </w:t>
      </w:r>
      <w:proofErr w:type="spellStart"/>
      <w:r>
        <w:t>энергопринимающие</w:t>
      </w:r>
      <w:proofErr w:type="spellEnd"/>
      <w:r>
        <w:t xml:space="preserve"> устройства являются передвижными и имеют максимальную мощность до 150 кВт включительно);</w:t>
      </w:r>
    </w:p>
    <w:p w:rsidR="00501133" w:rsidRDefault="00501133">
      <w:pPr>
        <w:pStyle w:val="ConsPlusNonformat"/>
        <w:spacing w:before="220"/>
        <w:ind w:firstLine="540"/>
        <w:jc w:val="both"/>
      </w:pPr>
      <w:r>
        <w:t>б) временное технологическое присоединение осуществляется для электроснабжения энергопринимающих устройств по третьей категории надежности электроснабжения.</w:t>
      </w:r>
    </w:p>
    <w:p w:rsidR="00501133" w:rsidRDefault="00501133">
      <w:pPr>
        <w:pStyle w:val="ConsPlusNonformat"/>
        <w:spacing w:before="220"/>
        <w:ind w:firstLine="540"/>
        <w:jc w:val="both"/>
      </w:pPr>
      <w:r>
        <w:t>52. Не допускается обеспечение электроснабжения введенных в эксплуатацию объектов капитального строительства с использованием энергопринимающих устройств, присоединенных по временной схеме электроснабжения для обеспечения работ по строительству, реконструкции или капитальному ремонту объектов капитального строительства.</w:t>
      </w:r>
    </w:p>
    <w:p w:rsidR="00501133" w:rsidRDefault="00501133">
      <w:pPr>
        <w:pStyle w:val="ConsPlusNonformat"/>
        <w:spacing w:before="220"/>
        <w:ind w:firstLine="540"/>
        <w:jc w:val="both"/>
      </w:pPr>
      <w:bookmarkStart w:id="171" w:name="P1153"/>
      <w:bookmarkEnd w:id="171"/>
      <w:r>
        <w:t>53. 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энергопринимающих устройств. При этом сетевая организация обязана обеспечить техническую подготовку соответствующих объектов электросетевого хозяйства для временного технологического присоединения.</w:t>
      </w:r>
    </w:p>
    <w:p w:rsidR="00501133" w:rsidRDefault="00501133">
      <w:pPr>
        <w:pStyle w:val="ConsPlusNonformat"/>
        <w:spacing w:before="220"/>
        <w:ind w:firstLine="540"/>
        <w:jc w:val="both"/>
      </w:pPr>
      <w:r>
        <w:t>Распределение между заявителем и сетевой организацией обязательств по выполнению мероприятий по временному технологическому присоединению, а также установление границ балансовой принадлежности и эксплуатационной ответственности осуществляются с учетом требований, установленных настоящим пунктом.</w:t>
      </w:r>
    </w:p>
    <w:p w:rsidR="00501133" w:rsidRDefault="00501133">
      <w:pPr>
        <w:pStyle w:val="ConsPlusNonformat"/>
        <w:spacing w:before="220"/>
        <w:ind w:firstLine="540"/>
        <w:jc w:val="both"/>
      </w:pPr>
      <w:r>
        <w:t xml:space="preserve">В случае если при временном технологическом присоединении не могут быть соблюдены критерии наличия технической возможности технологического присоединения, предусмотренные </w:t>
      </w:r>
      <w:hyperlink w:anchor="P845">
        <w:r>
          <w:rPr>
            <w:color w:val="0000FF"/>
          </w:rPr>
          <w:t>пунктом 28</w:t>
        </w:r>
      </w:hyperlink>
      <w:r>
        <w:t xml:space="preserve"> настоящих Правил, сетевая организация в технических условиях указывает объем максимальной мощности объектов электросетевого хозяйства, возможный к использованию заявителем, и объем мощности, который может быть обеспечен в том числе с использованием автономных источников питания для обеспечения присоединяемых энергопринимающих устройств недостающим объемом мощности на период электроснабжения по временной схеме электроснабжения.</w:t>
      </w:r>
    </w:p>
    <w:p w:rsidR="00501133" w:rsidRDefault="00501133">
      <w:pPr>
        <w:pStyle w:val="ConsPlusNonformat"/>
        <w:spacing w:before="220"/>
        <w:ind w:firstLine="540"/>
        <w:jc w:val="both"/>
      </w:pPr>
      <w:r>
        <w:t>Заявителям - юридическим лицам или индивидуальным предпринимателям в целях технологического присоединения по одному источнику электроснабжения энергопринимающих устройств, максимальная мощность энергопринимающих устройств которых составляет до 150 кВт включительно, сетевая организация (по желанию таких заявителей) в течение 15 дней со дня заключения договора об осуществлении временного технологического присоединения предоставляет соответствующие автономные источники питания до окончания срока электроснабжения по временной схеме электроснабжения.</w:t>
      </w:r>
    </w:p>
    <w:p w:rsidR="00501133" w:rsidRDefault="00501133">
      <w:pPr>
        <w:pStyle w:val="ConsPlusNonformat"/>
        <w:jc w:val="both"/>
      </w:pPr>
      <w:r>
        <w:t xml:space="preserve">(в ред. </w:t>
      </w:r>
      <w:hyperlink r:id="rId683">
        <w:r>
          <w:rPr>
            <w:color w:val="0000FF"/>
          </w:rPr>
          <w:t>Постановления</w:t>
        </w:r>
      </w:hyperlink>
      <w:r>
        <w:t xml:space="preserve"> Правительства РФ от 23.09.2016 N 953)</w:t>
      </w:r>
    </w:p>
    <w:p w:rsidR="00501133" w:rsidRDefault="00501133">
      <w:pPr>
        <w:pStyle w:val="ConsPlusNonformat"/>
        <w:spacing w:before="220"/>
        <w:ind w:firstLine="540"/>
        <w:jc w:val="both"/>
      </w:pPr>
      <w:r>
        <w:t>Заявитель компенсирует сетевой организации расходы, связанные с предоставлением автономного резервного источника питания, а также самостоятельно несет расходы по его эксплуатации.</w:t>
      </w:r>
    </w:p>
    <w:p w:rsidR="00501133" w:rsidRDefault="00501133">
      <w:pPr>
        <w:pStyle w:val="ConsPlusNonformat"/>
        <w:spacing w:before="220"/>
        <w:ind w:firstLine="540"/>
        <w:jc w:val="both"/>
      </w:pPr>
      <w:r>
        <w:t xml:space="preserve">В случае если заявителем принимается решение об электроснабжении своих энергопринимающих устройств с использованием автономных источников питания, предоставленных не сетевой организацией, то сетевая организация аннулирует соответствующую заявку, поданную в целях временного технологического присоединения, в порядке, предусмотренном </w:t>
      </w:r>
      <w:hyperlink w:anchor="P408">
        <w:r>
          <w:rPr>
            <w:color w:val="0000FF"/>
          </w:rPr>
          <w:t>пунктом 15</w:t>
        </w:r>
      </w:hyperlink>
      <w:r>
        <w:t xml:space="preserve"> настоящих Правил.</w:t>
      </w:r>
    </w:p>
    <w:p w:rsidR="00501133" w:rsidRDefault="00501133">
      <w:pPr>
        <w:pStyle w:val="ConsPlusNonformat"/>
        <w:spacing w:before="220"/>
        <w:ind w:firstLine="540"/>
        <w:jc w:val="both"/>
      </w:pPr>
      <w:bookmarkStart w:id="172" w:name="P1160"/>
      <w:bookmarkEnd w:id="172"/>
      <w:r>
        <w:lastRenderedPageBreak/>
        <w:t>54. Электроснабжение энергопринимающих устройств, технологическое присоединение которых осуществлено по временной схеме электроснабжения, осуществляется:</w:t>
      </w:r>
    </w:p>
    <w:p w:rsidR="00501133" w:rsidRDefault="00501133">
      <w:pPr>
        <w:pStyle w:val="ConsPlusNonformat"/>
        <w:spacing w:before="220"/>
        <w:ind w:firstLine="540"/>
        <w:jc w:val="both"/>
      </w:pPr>
      <w:r>
        <w:t>а) до наступления срока технологического присоединения с применением постоянной схемы электроснабжения, установленного договором. Если в соответствии с договором мероприятия по технологическому присоединению реализуются поэтапно, энергоснабжение энергопринимающих устройств по временной схеме электроснабжения осуществляется до завершения того из этапов, на котором будет обеспечена возможность электроснабжения таких энергопринимающих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
    <w:p w:rsidR="00501133" w:rsidRDefault="00501133">
      <w:pPr>
        <w:pStyle w:val="ConsPlusNonformat"/>
        <w:spacing w:before="220"/>
        <w:ind w:firstLine="540"/>
        <w:jc w:val="both"/>
      </w:pPr>
      <w:r>
        <w:t xml:space="preserve">б) в случаях, когда </w:t>
      </w:r>
      <w:proofErr w:type="spellStart"/>
      <w:r>
        <w:t>энергопринимающие</w:t>
      </w:r>
      <w:proofErr w:type="spellEnd"/>
      <w:r>
        <w:t xml:space="preserve"> устройства являются передвижными и имеют максимальную мощность до 150 кВт включительно, - на срок до 12 месяцев.</w:t>
      </w:r>
    </w:p>
    <w:p w:rsidR="00501133" w:rsidRDefault="00501133">
      <w:pPr>
        <w:pStyle w:val="ConsPlusNonformat"/>
        <w:spacing w:before="220"/>
        <w:ind w:firstLine="540"/>
        <w:jc w:val="both"/>
      </w:pPr>
      <w:bookmarkStart w:id="173" w:name="P1163"/>
      <w:bookmarkEnd w:id="173"/>
      <w:r>
        <w:t xml:space="preserve">55. </w:t>
      </w:r>
      <w:proofErr w:type="spellStart"/>
      <w:r>
        <w:t>Энергопринимающие</w:t>
      </w:r>
      <w:proofErr w:type="spellEnd"/>
      <w:r>
        <w:t xml:space="preserve"> устройства, технологическое присоединение которых осуществлено по временной схеме электроснабжения, могут быть отсоединены до истечения сроков, предусмотренных </w:t>
      </w:r>
      <w:hyperlink w:anchor="P1160">
        <w:r>
          <w:rPr>
            <w:color w:val="0000FF"/>
          </w:rPr>
          <w:t>пунктом 54</w:t>
        </w:r>
      </w:hyperlink>
      <w:r>
        <w:t xml:space="preserve"> настоящих Правил, в следующем случае:</w:t>
      </w:r>
    </w:p>
    <w:p w:rsidR="00501133" w:rsidRDefault="00501133">
      <w:pPr>
        <w:pStyle w:val="ConsPlusNonformat"/>
        <w:spacing w:before="220"/>
        <w:ind w:firstLine="540"/>
        <w:jc w:val="both"/>
      </w:pPr>
      <w:r>
        <w:t>а) по обращению заявителя, поданному не позднее 10 дней до планируемой даты отсоединения;</w:t>
      </w:r>
    </w:p>
    <w:p w:rsidR="00501133" w:rsidRDefault="00501133">
      <w:pPr>
        <w:pStyle w:val="ConsPlusNonformat"/>
        <w:spacing w:before="220"/>
        <w:ind w:firstLine="540"/>
        <w:jc w:val="both"/>
      </w:pPr>
      <w:r>
        <w:t>б) при расторжении договора об осуществлении технологического присоединения с применением постоянной схемы электроснабжения.</w:t>
      </w:r>
    </w:p>
    <w:p w:rsidR="00501133" w:rsidRDefault="00501133">
      <w:pPr>
        <w:pStyle w:val="ConsPlusNonformat"/>
        <w:jc w:val="both"/>
      </w:pPr>
      <w:r>
        <w:t xml:space="preserve">(п. 55 введен </w:t>
      </w:r>
      <w:hyperlink r:id="rId684">
        <w:r>
          <w:rPr>
            <w:color w:val="0000FF"/>
          </w:rPr>
          <w:t>Постановлением</w:t>
        </w:r>
      </w:hyperlink>
      <w:r>
        <w:t xml:space="preserve"> Правительства РФ от 21.11.2013 N 1047)</w:t>
      </w:r>
    </w:p>
    <w:p w:rsidR="00501133" w:rsidRDefault="00501133">
      <w:pPr>
        <w:pStyle w:val="ConsPlusNonformat"/>
        <w:spacing w:before="220"/>
        <w:ind w:firstLine="540"/>
        <w:jc w:val="both"/>
      </w:pPr>
      <w:r>
        <w:t xml:space="preserve">56. По окончании срока, на который осуществлялось технологическое присоединение с применением временной схемы электроснабжения, или при наличии основания для его досрочного прекращения, указанного в </w:t>
      </w:r>
      <w:hyperlink w:anchor="P1163">
        <w:r>
          <w:rPr>
            <w:color w:val="0000FF"/>
          </w:rPr>
          <w:t>пункте 55</w:t>
        </w:r>
      </w:hyperlink>
      <w:r>
        <w:t xml:space="preserve"> настоящих Правил, энергоснабжение энергопринимающих устройств должно быть полностью ограничено в соответствии с </w:t>
      </w:r>
      <w:hyperlink r:id="rId685">
        <w:r>
          <w:rPr>
            <w:color w:val="0000FF"/>
          </w:rPr>
          <w:t>Правилами</w:t>
        </w:r>
      </w:hyperlink>
      <w:r>
        <w:t xml:space="preserve">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с одновременным расторжением договора энергоснабжения (купли-продажи (поставки) электрической энергии (мощности) и договора на оказание услуг по передаче электрической энергии в установленном порядке. В случае осуществления временного технологического присоединения с использованием автономных источников питания, предоставленных заявителю сетевой организацией, полное ограничение режима потребления электрической энергии вводится в соответствии с соглашением между сетевой организацией и заявителем, заключаемым при предоставлении заявителю указанных автономных источников питания.</w:t>
      </w:r>
    </w:p>
    <w:p w:rsidR="00501133" w:rsidRDefault="00501133">
      <w:pPr>
        <w:pStyle w:val="ConsPlusNonformat"/>
        <w:spacing w:before="220"/>
        <w:ind w:firstLine="540"/>
        <w:jc w:val="both"/>
      </w:pPr>
      <w:r>
        <w:t>Работы по отсоединению энергопринимающих устройств могут быть осуществлены сетевой организацией после завершения мероприятий по введению полного ограничения режима потребления электрической энергии.</w:t>
      </w:r>
    </w:p>
    <w:p w:rsidR="00501133" w:rsidRDefault="00501133">
      <w:pPr>
        <w:pStyle w:val="ConsPlusNonformat"/>
        <w:spacing w:before="220"/>
        <w:ind w:firstLine="540"/>
        <w:jc w:val="both"/>
      </w:pPr>
      <w:r>
        <w:t xml:space="preserve">Сетевая организация обязана предварительно, но не позднее чем за 10 рабочих дней до дня отсоединения, письменно уведомить заявителя, </w:t>
      </w:r>
      <w:proofErr w:type="spellStart"/>
      <w:r>
        <w:t>энергопринимающие</w:t>
      </w:r>
      <w:proofErr w:type="spellEnd"/>
      <w:r>
        <w:t xml:space="preserve"> устройства которого технологически присоединены с применением временной схемы электроснабжения, о дате и времени осуществления работ по отсоединению таких устройств от объектов электросетевого хозяйства сетевой организации. Заявитель в день и время, указанные в уведомлении сетевой организации, обязан обеспечить доступ представителей сетевой организации к таким устройствам и присутствие своих представителей (или лично) при осуществлении работ по отсоединению.</w:t>
      </w:r>
    </w:p>
    <w:p w:rsidR="00501133" w:rsidRDefault="00501133">
      <w:pPr>
        <w:pStyle w:val="ConsPlusNonformat"/>
        <w:spacing w:before="220"/>
        <w:ind w:firstLine="540"/>
        <w:jc w:val="both"/>
      </w:pPr>
      <w:r>
        <w:t xml:space="preserve">После осуществления отсоединения энергопринимающих устройств сетевая организация составляет в 3 экземплярах акт об отсоединении энергопринимающих устройств, технологическое присоединение которых было осуществлено по временной схеме электроснабжения, и в течение 5 рабочих дней направляет по одному </w:t>
      </w:r>
      <w:r>
        <w:lastRenderedPageBreak/>
        <w:t>экземпляру акта заявителю и гарантирующему поставщику (</w:t>
      </w:r>
      <w:proofErr w:type="spellStart"/>
      <w:r>
        <w:t>энергосбытовой</w:t>
      </w:r>
      <w:proofErr w:type="spellEnd"/>
      <w:r>
        <w:t xml:space="preserve">, </w:t>
      </w:r>
      <w:proofErr w:type="spellStart"/>
      <w:r>
        <w:t>энергоснабжающей</w:t>
      </w:r>
      <w:proofErr w:type="spellEnd"/>
      <w:r>
        <w:t xml:space="preserve"> организации) способом, позволяющим установить дату отправки и получения указанного акта.</w:t>
      </w:r>
    </w:p>
    <w:p w:rsidR="00501133" w:rsidRDefault="00501133">
      <w:pPr>
        <w:pStyle w:val="ConsPlusNonformat"/>
        <w:spacing w:before="220"/>
        <w:ind w:firstLine="540"/>
        <w:jc w:val="both"/>
      </w:pPr>
      <w:r>
        <w:t>Работы по отсоединению энергопринимающих устройств могут проводиться в отсутствие заявителя или его представителя в случае наличия подтверждения надлежащего уведомления заявителя о месте и времени осуществления отсоединения, о чем в акте об отсоединении энергопринимающих устройств, технологическое присоединение которых было осуществлено по временной схеме электроснабжения, делается соответствующая отметка.</w:t>
      </w:r>
    </w:p>
    <w:p w:rsidR="00501133" w:rsidRDefault="00501133">
      <w:pPr>
        <w:pStyle w:val="ConsPlusNonformat"/>
        <w:jc w:val="both"/>
      </w:pPr>
      <w:r>
        <w:t xml:space="preserve">(п. 56 введен </w:t>
      </w:r>
      <w:hyperlink r:id="rId686">
        <w:r>
          <w:rPr>
            <w:color w:val="0000FF"/>
          </w:rPr>
          <w:t>Постановлением</w:t>
        </w:r>
      </w:hyperlink>
      <w:r>
        <w:t xml:space="preserve"> Правительства РФ от 21.11.2013 N 1047)</w:t>
      </w:r>
    </w:p>
    <w:p w:rsidR="00501133" w:rsidRDefault="00501133">
      <w:pPr>
        <w:pStyle w:val="ConsPlusNonformat"/>
        <w:ind w:firstLine="540"/>
        <w:jc w:val="both"/>
      </w:pPr>
    </w:p>
    <w:p w:rsidR="00501133" w:rsidRDefault="00501133">
      <w:pPr>
        <w:pStyle w:val="ConsPlusNormal"/>
        <w:jc w:val="center"/>
        <w:outlineLvl w:val="0"/>
      </w:pPr>
      <w:r>
        <w:t>VIII. Восстановление и переоформление документов</w:t>
      </w:r>
    </w:p>
    <w:p w:rsidR="00501133" w:rsidRDefault="00501133">
      <w:pPr>
        <w:pStyle w:val="ConsPlusNormal"/>
        <w:jc w:val="center"/>
      </w:pPr>
      <w:r>
        <w:t>о технологическом присоединении</w:t>
      </w:r>
    </w:p>
    <w:p w:rsidR="00501133" w:rsidRDefault="00501133">
      <w:pPr>
        <w:pStyle w:val="ConsPlusNonformat"/>
        <w:jc w:val="center"/>
      </w:pPr>
      <w:r>
        <w:t xml:space="preserve">(введен </w:t>
      </w:r>
      <w:hyperlink r:id="rId687">
        <w:r>
          <w:rPr>
            <w:color w:val="0000FF"/>
          </w:rPr>
          <w:t>Постановлением</w:t>
        </w:r>
      </w:hyperlink>
      <w:r>
        <w:t xml:space="preserve"> Правительства РФ от 20.02.2014 N 130)</w:t>
      </w:r>
    </w:p>
    <w:p w:rsidR="00501133" w:rsidRDefault="00501133">
      <w:pPr>
        <w:pStyle w:val="ConsPlusNonformat"/>
        <w:jc w:val="center"/>
      </w:pPr>
    </w:p>
    <w:p w:rsidR="00501133" w:rsidRDefault="00501133">
      <w:pPr>
        <w:pStyle w:val="ConsPlusNonformat"/>
        <w:ind w:firstLine="540"/>
        <w:jc w:val="both"/>
      </w:pPr>
      <w:r>
        <w:t>57. Восстановление (переоформление) документов о технологическом присоединении осуществляется в случае обращения в сетевую организацию потребителей электрической энергии, собственников или иных законных владельцев объектов электросетевого хозяйства с заявлением на восстановление (переоформление) документов о технологическом присоединении (далее - заявление о переоформлении документов).</w:t>
      </w:r>
    </w:p>
    <w:p w:rsidR="00501133" w:rsidRDefault="00501133">
      <w:pPr>
        <w:pStyle w:val="ConsPlusNonformat"/>
        <w:jc w:val="both"/>
      </w:pPr>
      <w:r>
        <w:t xml:space="preserve">(в ред. </w:t>
      </w:r>
      <w:hyperlink r:id="rId688">
        <w:r>
          <w:rPr>
            <w:color w:val="0000FF"/>
          </w:rPr>
          <w:t>Постановления</w:t>
        </w:r>
      </w:hyperlink>
      <w:r>
        <w:t xml:space="preserve"> Правительства РФ от 26.12.2019 N 1857)</w:t>
      </w:r>
    </w:p>
    <w:p w:rsidR="00501133" w:rsidRDefault="00501133">
      <w:pPr>
        <w:pStyle w:val="ConsPlusNonformat"/>
        <w:spacing w:before="220"/>
        <w:ind w:firstLine="540"/>
        <w:jc w:val="both"/>
      </w:pPr>
      <w:r>
        <w:t xml:space="preserve">В случае технологического присоединения энергопринимающих устройств к электрическим сетям в целях вывода из эксплуатации объектов электросетевого хозяйства, не отнесенных к объектам диспетчеризации, переоформление документов о технологическом присоединении осуществляется сетевой организацией в инициативном порядке в соответствии с </w:t>
      </w:r>
      <w:hyperlink w:anchor="P1182">
        <w:r>
          <w:rPr>
            <w:color w:val="0000FF"/>
          </w:rPr>
          <w:t>пунктом 57(1)</w:t>
        </w:r>
      </w:hyperlink>
      <w:r>
        <w:t xml:space="preserve"> настоящих Правил.</w:t>
      </w:r>
    </w:p>
    <w:p w:rsidR="00501133" w:rsidRDefault="00501133">
      <w:pPr>
        <w:pStyle w:val="ConsPlusNonformat"/>
        <w:jc w:val="both"/>
      </w:pPr>
      <w:r>
        <w:t xml:space="preserve">(абзац введен </w:t>
      </w:r>
      <w:hyperlink r:id="rId689">
        <w:r>
          <w:rPr>
            <w:color w:val="0000FF"/>
          </w:rPr>
          <w:t>Постановлением</w:t>
        </w:r>
      </w:hyperlink>
      <w:r>
        <w:t xml:space="preserve"> Правительства РФ от 24.03.2023 N 457)</w:t>
      </w:r>
    </w:p>
    <w:p w:rsidR="00501133" w:rsidRDefault="00501133">
      <w:pPr>
        <w:pStyle w:val="ConsPlusNonformat"/>
        <w:spacing w:before="220"/>
        <w:ind w:firstLine="540"/>
        <w:jc w:val="both"/>
      </w:pPr>
      <w:bookmarkStart w:id="174" w:name="P1182"/>
      <w:bookmarkEnd w:id="174"/>
      <w:r>
        <w:t xml:space="preserve">57(1). По окончании процедуры технологического присоединения энергопринимающих устройств к электрическим сетям в целях вывода из эксплуатации объектов электросетевого хозяйства, не отнесенных к объектам диспетчеризации, сетевая организация в инициативном порядке самостоятельно осуществляет переоформление документов о технологическом присоединении в отношении потребителей, </w:t>
      </w:r>
      <w:proofErr w:type="spellStart"/>
      <w:r>
        <w:t>энергопринимающие</w:t>
      </w:r>
      <w:proofErr w:type="spellEnd"/>
      <w:r>
        <w:t xml:space="preserve"> устройства которых отсоединены от указанных объектов электросетевого хозяйства и присоединены непосредственно к электрическим сетям сетевой организации.</w:t>
      </w:r>
    </w:p>
    <w:p w:rsidR="00501133" w:rsidRDefault="00501133">
      <w:pPr>
        <w:pStyle w:val="ConsPlusNonformat"/>
        <w:spacing w:before="220"/>
        <w:ind w:firstLine="540"/>
        <w:jc w:val="both"/>
      </w:pPr>
      <w:r>
        <w:t xml:space="preserve">В срок, не превышающий 15 дней (в случае если технические условия подлежат согласованию с субъектом оперативно-диспетчерского управления - в срок не более 30 дней) с даты подписания акта об осуществлении технологического присоединения, сетевая организация направляет в адрес потребителей, указанных в </w:t>
      </w:r>
      <w:hyperlink w:anchor="P1182">
        <w:r>
          <w:rPr>
            <w:color w:val="0000FF"/>
          </w:rPr>
          <w:t>абзаце первом</w:t>
        </w:r>
      </w:hyperlink>
      <w:r>
        <w:t xml:space="preserve"> настоящего пункта, подписанные с ее стороны переоформленные технические условия, а также акт об осуществлении технологического присоединения по форме, предусмотренной </w:t>
      </w:r>
      <w:hyperlink r:id="rId690">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прекращается.</w:t>
      </w:r>
    </w:p>
    <w:p w:rsidR="00501133" w:rsidRDefault="00501133">
      <w:pPr>
        <w:pStyle w:val="ConsPlusNonformat"/>
        <w:spacing w:before="220"/>
        <w:ind w:firstLine="540"/>
        <w:jc w:val="both"/>
      </w:pPr>
      <w:r>
        <w:t xml:space="preserve">В случае если технические условия в соответствии с настоящими Правилами подлежат (подлежали) согласованию с субъектом оперативно-диспетчерского управления, сетевая организация согласовывает с субъектом оперативно-диспетчерского управления переоформляемые технические условия. Потребитель, указанный в </w:t>
      </w:r>
      <w:hyperlink w:anchor="P1182">
        <w:r>
          <w:rPr>
            <w:color w:val="0000FF"/>
          </w:rPr>
          <w:t>абзаце первом</w:t>
        </w:r>
      </w:hyperlink>
      <w:r>
        <w:t xml:space="preserve"> настоящего пункта, подписывает переоформленные документы о технологическом присоединении и возвращает один подписанный экземпляр в сетевую организацию в течение 3 дней со дня получения указанных документов.</w:t>
      </w:r>
    </w:p>
    <w:p w:rsidR="00501133" w:rsidRDefault="00501133">
      <w:pPr>
        <w:pStyle w:val="ConsPlusNonformat"/>
        <w:spacing w:before="220"/>
        <w:ind w:firstLine="540"/>
        <w:jc w:val="both"/>
      </w:pPr>
      <w:r>
        <w:t xml:space="preserve">В случае если у потребителя, указанного в </w:t>
      </w:r>
      <w:hyperlink w:anchor="P1182">
        <w:r>
          <w:rPr>
            <w:color w:val="0000FF"/>
          </w:rPr>
          <w:t>абзаце первом</w:t>
        </w:r>
      </w:hyperlink>
      <w:r>
        <w:t xml:space="preserve"> настоящего пункта, заключен договор энергоснабжения (купли-продажи (поставки) электрической энергии (мощности) с субъектом розничного рынка, сетевая организация направляет в письменном или электронном виде копии переоформленных технических условий и акта об осуществлении технологического присоединения соответствующему субъекту розничного рынка в срок, не превышающий 3 дней со дня получения сетевой </w:t>
      </w:r>
      <w:r>
        <w:lastRenderedPageBreak/>
        <w:t>организацией указанных документов, подписанных потребителем.</w:t>
      </w:r>
    </w:p>
    <w:p w:rsidR="00501133" w:rsidRDefault="00501133">
      <w:pPr>
        <w:pStyle w:val="ConsPlusNonformat"/>
        <w:spacing w:before="220"/>
        <w:ind w:firstLine="540"/>
        <w:jc w:val="both"/>
      </w:pPr>
      <w:r>
        <w:t>Переоформление документов о технологическом присоединении, указанных в настоящем пункте, осуществляется сетевой организацией без взимания платы.</w:t>
      </w:r>
    </w:p>
    <w:p w:rsidR="00501133" w:rsidRDefault="00501133">
      <w:pPr>
        <w:pStyle w:val="ConsPlusNonformat"/>
        <w:jc w:val="both"/>
      </w:pPr>
      <w:r>
        <w:t xml:space="preserve">(п. 57(1) введен </w:t>
      </w:r>
      <w:hyperlink r:id="rId691">
        <w:r>
          <w:rPr>
            <w:color w:val="0000FF"/>
          </w:rPr>
          <w:t>Постановлением</w:t>
        </w:r>
      </w:hyperlink>
      <w:r>
        <w:t xml:space="preserve"> Правительства РФ от 24.03.2023 N 457)</w:t>
      </w:r>
    </w:p>
    <w:p w:rsidR="00501133" w:rsidRDefault="00501133">
      <w:pPr>
        <w:pStyle w:val="ConsPlusNonformat"/>
        <w:spacing w:before="220"/>
        <w:ind w:firstLine="540"/>
        <w:jc w:val="both"/>
      </w:pPr>
      <w:r>
        <w:t>58. В случае когда в сетевую организацию с заявлением о переоформлении документов обращается смежная сетевая организация или собственник (иной законный владелец) объектов по производству электрической энергии, объектов электросетевого хозяйства, права и обязанности сторон, возникающие в связи с восстановлением (переоформлением) документов таких сетевых организаций, собственников (иных законных владельцев), а также порядок определения максимальной мощности присоединенных объектов электросетевого хозяйства или установленной генерирующей мощности объектов по производству электрической энергии устанавливаются соглашением сторон.</w:t>
      </w:r>
    </w:p>
    <w:p w:rsidR="00501133" w:rsidRDefault="00501133">
      <w:pPr>
        <w:pStyle w:val="ConsPlusNonformat"/>
        <w:jc w:val="both"/>
      </w:pPr>
      <w:r>
        <w:t xml:space="preserve">(в ред. </w:t>
      </w:r>
      <w:hyperlink r:id="rId692">
        <w:r>
          <w:rPr>
            <w:color w:val="0000FF"/>
          </w:rPr>
          <w:t>Постановления</w:t>
        </w:r>
      </w:hyperlink>
      <w:r>
        <w:t xml:space="preserve"> Правительства РФ от 26.12.2019 N 1857)</w:t>
      </w:r>
    </w:p>
    <w:p w:rsidR="00501133" w:rsidRDefault="00501133">
      <w:pPr>
        <w:pStyle w:val="ConsPlusNonformat"/>
        <w:spacing w:before="220"/>
        <w:ind w:firstLine="540"/>
        <w:jc w:val="both"/>
      </w:pPr>
      <w:r>
        <w:t>При этом, в случае если технические условия в соответствии с настоящими Правилами подлежат (подлежали) согласованию с субъектом оперативно-диспетчерского управления, сетевая организация, получившая заявление о переоформлении документов от смежной сетевой организации или собственника (иного законного владельца) объекта по производству электрической энергии:</w:t>
      </w:r>
    </w:p>
    <w:p w:rsidR="00501133" w:rsidRDefault="00501133">
      <w:pPr>
        <w:pStyle w:val="ConsPlusNonformat"/>
        <w:spacing w:before="220"/>
        <w:ind w:firstLine="540"/>
        <w:jc w:val="both"/>
      </w:pPr>
      <w:r>
        <w:t>направляет копию заявления о переоформлении документов субъекту оперативно-диспетчерского управления в течение 2 рабочих дней со дня ее получения;</w:t>
      </w:r>
    </w:p>
    <w:p w:rsidR="00501133" w:rsidRDefault="00501133">
      <w:pPr>
        <w:pStyle w:val="ConsPlusNonformat"/>
        <w:spacing w:before="220"/>
        <w:ind w:firstLine="540"/>
        <w:jc w:val="both"/>
      </w:pPr>
      <w:r>
        <w:t>согласовывает с субъектом оперативно-диспетчерского управления выдаваемые технические условия (за исключением случая выдачи дубликата технических условий взамен утраченных);</w:t>
      </w:r>
    </w:p>
    <w:p w:rsidR="00501133" w:rsidRDefault="00501133">
      <w:pPr>
        <w:pStyle w:val="ConsPlusNonformat"/>
        <w:spacing w:before="220"/>
        <w:ind w:firstLine="540"/>
        <w:jc w:val="both"/>
      </w:pPr>
      <w:r>
        <w:t xml:space="preserve">проводит проверку выполнения технических условий в соответствии с </w:t>
      </w:r>
      <w:hyperlink w:anchor="P1284">
        <w:r>
          <w:rPr>
            <w:color w:val="0000FF"/>
          </w:rPr>
          <w:t>разделом IX</w:t>
        </w:r>
      </w:hyperlink>
      <w:r>
        <w:t xml:space="preserve"> настоящих Правил.</w:t>
      </w:r>
    </w:p>
    <w:p w:rsidR="00501133" w:rsidRDefault="00501133">
      <w:pPr>
        <w:pStyle w:val="ConsPlusNonformat"/>
        <w:spacing w:before="220"/>
        <w:ind w:firstLine="540"/>
        <w:jc w:val="both"/>
      </w:pPr>
      <w:r>
        <w:t xml:space="preserve">Компенсация затрат на изготовление документов о технологическом присоединении в отношении смежной сетевой организации определяется в соответствии с </w:t>
      </w:r>
      <w:hyperlink w:anchor="P1280">
        <w:r>
          <w:rPr>
            <w:color w:val="0000FF"/>
          </w:rPr>
          <w:t>пунктом 79</w:t>
        </w:r>
      </w:hyperlink>
      <w:r>
        <w:t xml:space="preserve"> настоящих Правил.</w:t>
      </w:r>
    </w:p>
    <w:p w:rsidR="00501133" w:rsidRDefault="00501133">
      <w:pPr>
        <w:pStyle w:val="ConsPlusNonformat"/>
        <w:spacing w:before="220"/>
        <w:ind w:firstLine="540"/>
        <w:jc w:val="both"/>
      </w:pPr>
      <w:r>
        <w:t xml:space="preserve">Если сторонами ранее были составлены акт разграничения балансовой принадлежности объектов электроэнергетики (энергопринимающих устройств) сторон, акт разграничения эксплуатационной ответственности сторон и акт об осуществлении технологического присоединения, стороны составляют акт об осуществлении технологического присоединения по форме, предусмотренной </w:t>
      </w:r>
      <w:hyperlink r:id="rId693">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w:t>
      </w:r>
    </w:p>
    <w:p w:rsidR="00501133" w:rsidRDefault="00501133">
      <w:pPr>
        <w:pStyle w:val="ConsPlusNonformat"/>
        <w:jc w:val="both"/>
      </w:pPr>
      <w:r>
        <w:t xml:space="preserve">(абзац введен </w:t>
      </w:r>
      <w:hyperlink r:id="rId694">
        <w:r>
          <w:rPr>
            <w:color w:val="0000FF"/>
          </w:rPr>
          <w:t>Постановлением</w:t>
        </w:r>
      </w:hyperlink>
      <w:r>
        <w:t xml:space="preserve"> Правительства РФ от 07.05.2017 N 542)</w:t>
      </w:r>
    </w:p>
    <w:p w:rsidR="00501133" w:rsidRDefault="00501133">
      <w:pPr>
        <w:pStyle w:val="ConsPlusNonformat"/>
        <w:spacing w:before="220"/>
        <w:ind w:firstLine="540"/>
        <w:jc w:val="both"/>
      </w:pPr>
      <w:r>
        <w:t>59. Заявитель в рамках договора (в период его действия), собственник или иной законный владелец ранее присоединенных энергопринимающих устройств (далее - лицо, обратившееся с заявлением о переоформлении документов) вправе обратиться в сетевую организацию лично или через представителя с заявлением о переоформлении документов в следующих случаях:</w:t>
      </w:r>
    </w:p>
    <w:p w:rsidR="00501133" w:rsidRDefault="00501133">
      <w:pPr>
        <w:pStyle w:val="ConsPlusNonformat"/>
        <w:spacing w:before="220"/>
        <w:ind w:firstLine="540"/>
        <w:jc w:val="both"/>
      </w:pPr>
      <w:bookmarkStart w:id="175" w:name="P1198"/>
      <w:bookmarkEnd w:id="175"/>
      <w:r>
        <w:t>а) восстановление утраченных документов о технологическом присоединении;</w:t>
      </w:r>
    </w:p>
    <w:p w:rsidR="00501133" w:rsidRDefault="00501133">
      <w:pPr>
        <w:pStyle w:val="ConsPlusNonformat"/>
        <w:spacing w:before="220"/>
        <w:ind w:firstLine="540"/>
        <w:jc w:val="both"/>
      </w:pPr>
      <w:bookmarkStart w:id="176" w:name="P1199"/>
      <w:bookmarkEnd w:id="176"/>
      <w:r>
        <w:t>б) переоформление документов о технологическом присоединении с целью указания в них информации о максимальной мощности энергопринимающих устройств;</w:t>
      </w:r>
    </w:p>
    <w:p w:rsidR="00501133" w:rsidRDefault="00501133">
      <w:pPr>
        <w:pStyle w:val="ConsPlusNonformat"/>
        <w:spacing w:before="220"/>
        <w:ind w:firstLine="540"/>
        <w:jc w:val="both"/>
      </w:pPr>
      <w:r>
        <w:t>в) переоформление документов о технологическом присоединении в связи со сменой собственника или иного законного владельца ранее присоединенных энергопринимающих устройств;</w:t>
      </w:r>
    </w:p>
    <w:p w:rsidR="00501133" w:rsidRDefault="00501133">
      <w:pPr>
        <w:pStyle w:val="ConsPlusNonformat"/>
        <w:spacing w:before="220"/>
        <w:ind w:firstLine="540"/>
        <w:jc w:val="both"/>
      </w:pPr>
      <w:r>
        <w:t xml:space="preserve">г) наступление иных обстоятельств, требующих внесения изменений в документы о технологическом присоединении, в том числе связанных с опосредованным </w:t>
      </w:r>
      <w:r>
        <w:lastRenderedPageBreak/>
        <w:t>присоединением.</w:t>
      </w:r>
    </w:p>
    <w:p w:rsidR="00501133" w:rsidRDefault="00501133">
      <w:pPr>
        <w:pStyle w:val="ConsPlusNonformat"/>
        <w:jc w:val="both"/>
      </w:pPr>
      <w:r>
        <w:t xml:space="preserve">(в ред. </w:t>
      </w:r>
      <w:hyperlink r:id="rId695">
        <w:r>
          <w:rPr>
            <w:color w:val="0000FF"/>
          </w:rPr>
          <w:t>Постановления</w:t>
        </w:r>
      </w:hyperlink>
      <w:r>
        <w:t xml:space="preserve"> Правительства РФ от 13.04.2015 N 350)</w:t>
      </w:r>
    </w:p>
    <w:p w:rsidR="00501133" w:rsidRDefault="00501133">
      <w:pPr>
        <w:pStyle w:val="ConsPlusNonformat"/>
        <w:spacing w:before="220"/>
        <w:ind w:firstLine="540"/>
        <w:jc w:val="both"/>
      </w:pPr>
      <w:r>
        <w:t>60. В заявлении о переоформлении документов указываются следующие сведения:</w:t>
      </w:r>
    </w:p>
    <w:p w:rsidR="00501133" w:rsidRDefault="00501133">
      <w:pPr>
        <w:pStyle w:val="ConsPlusNonformat"/>
        <w:spacing w:before="220"/>
        <w:ind w:firstLine="540"/>
        <w:jc w:val="both"/>
      </w:pPr>
      <w:r>
        <w:t>а) реквизиты лица, обратившегося с заявлением о переоформлении документов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501133" w:rsidRDefault="00501133">
      <w:pPr>
        <w:pStyle w:val="ConsPlusNonformat"/>
        <w:spacing w:before="220"/>
        <w:ind w:firstLine="540"/>
        <w:jc w:val="both"/>
      </w:pPr>
      <w:r>
        <w:t>б) наименование и место нахождения энергопринимающих устройств лица, обратившегося с заявлением о переоформлении документов;</w:t>
      </w:r>
    </w:p>
    <w:p w:rsidR="00501133" w:rsidRDefault="00501133">
      <w:pPr>
        <w:pStyle w:val="ConsPlusNonformat"/>
        <w:spacing w:before="220"/>
        <w:ind w:firstLine="540"/>
        <w:jc w:val="both"/>
      </w:pPr>
      <w:r>
        <w:t>в) место нахождения лица, обратившегося с заявлением о переоформлении документов.</w:t>
      </w:r>
    </w:p>
    <w:p w:rsidR="00501133" w:rsidRDefault="00501133">
      <w:pPr>
        <w:pStyle w:val="ConsPlusNonformat"/>
        <w:spacing w:before="220"/>
        <w:ind w:firstLine="540"/>
        <w:jc w:val="both"/>
      </w:pPr>
      <w:bookmarkStart w:id="177" w:name="P1207"/>
      <w:bookmarkEnd w:id="177"/>
      <w:r>
        <w:t xml:space="preserve">61. Лицо, обратившееся с заявлением о переоформлении документов, указывает документы о технологическом присоединении, которые необходимо восстановить (переоформить), и их реквизиты (при наличии). При поступлении в сетевую организацию заявления о переоформлении актов разграничения балансовой принадлежности объектов электроэнергетики (энергопринимающих устройств) сторон и (или) актов разграничения эксплуатационной ответственности сторон сетевая организация подготавливает и выдает обратившемуся лицу акт об осуществлении технологического присоединения по форме, предусмотренной </w:t>
      </w:r>
      <w:hyperlink r:id="rId696">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w:t>
      </w:r>
    </w:p>
    <w:p w:rsidR="00501133" w:rsidRDefault="00501133">
      <w:pPr>
        <w:pStyle w:val="ConsPlusNonformat"/>
        <w:jc w:val="both"/>
      </w:pPr>
      <w:r>
        <w:t xml:space="preserve">(в ред. </w:t>
      </w:r>
      <w:hyperlink r:id="rId697">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bookmarkStart w:id="178" w:name="P1209"/>
      <w:bookmarkEnd w:id="178"/>
      <w:r>
        <w:t>62. К заявлению о переоформлении документов прилагаются следующие документы:</w:t>
      </w:r>
    </w:p>
    <w:p w:rsidR="00501133" w:rsidRDefault="00501133">
      <w:pPr>
        <w:pStyle w:val="ConsPlusNonformat"/>
        <w:spacing w:before="220"/>
        <w:ind w:firstLine="540"/>
        <w:jc w:val="both"/>
      </w:pPr>
      <w:bookmarkStart w:id="179" w:name="P1210"/>
      <w:bookmarkEnd w:id="179"/>
      <w:r>
        <w:t xml:space="preserve">а)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капитального строительства) и (или) земельный участок, на котором расположены объекты лица, обратившегося с заявлением о переоформлении документов, либо право собственности или иное предусмотренное законом основание на </w:t>
      </w:r>
      <w:proofErr w:type="spellStart"/>
      <w:r>
        <w:t>энергопринимающие</w:t>
      </w:r>
      <w:proofErr w:type="spellEnd"/>
      <w:r>
        <w:t xml:space="preserve"> устройства (в случае если </w:t>
      </w:r>
      <w:proofErr w:type="spellStart"/>
      <w:r>
        <w:t>энергопринимающие</w:t>
      </w:r>
      <w:proofErr w:type="spellEnd"/>
      <w:r>
        <w:t xml:space="preserve"> устройства лица, обратившегося с заявлением о переоформлении документов, расположены в нежилых помещениях многоквартирных домов или иных объектах капитального строительства, лицо, обратившееся с заявлением о переоформлении документов, представляет в сетевую организацию копию документа,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w:t>
      </w:r>
    </w:p>
    <w:p w:rsidR="00501133" w:rsidRDefault="00501133">
      <w:pPr>
        <w:pStyle w:val="ConsPlusNonformat"/>
        <w:spacing w:before="220"/>
        <w:ind w:firstLine="540"/>
        <w:jc w:val="both"/>
      </w:pPr>
      <w:r>
        <w:t>б) доверенность или иные документы, подтверждающие полномочия представителя лица, обратившегося с заявлением о переоформлении документов, в случае если заявление о переоформлении документов подается в сетевую организацию представителем заявителя;</w:t>
      </w:r>
    </w:p>
    <w:p w:rsidR="00501133" w:rsidRDefault="00501133">
      <w:pPr>
        <w:pStyle w:val="ConsPlusNonformat"/>
        <w:spacing w:before="220"/>
        <w:ind w:firstLine="540"/>
        <w:jc w:val="both"/>
      </w:pPr>
      <w:bookmarkStart w:id="180" w:name="P1212"/>
      <w:bookmarkEnd w:id="180"/>
      <w:r>
        <w:t>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w:t>
      </w:r>
    </w:p>
    <w:p w:rsidR="00501133" w:rsidRDefault="00501133">
      <w:pPr>
        <w:pStyle w:val="ConsPlusNonformat"/>
        <w:spacing w:before="220"/>
        <w:ind w:firstLine="540"/>
        <w:jc w:val="both"/>
      </w:pPr>
      <w:bookmarkStart w:id="181" w:name="P1213"/>
      <w:bookmarkEnd w:id="181"/>
      <w:r>
        <w:t>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в том числе оформленных на предыдущего собственника или иного законного владельца ранее присоединенных энергопринимающих устройств (при наличии);</w:t>
      </w:r>
    </w:p>
    <w:p w:rsidR="00501133" w:rsidRDefault="00501133">
      <w:pPr>
        <w:pStyle w:val="ConsPlusNonformat"/>
        <w:jc w:val="both"/>
      </w:pPr>
      <w:r>
        <w:t xml:space="preserve">(в ред. </w:t>
      </w:r>
      <w:hyperlink r:id="rId698">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182" w:name="P1215"/>
      <w:bookmarkEnd w:id="182"/>
      <w:r>
        <w:lastRenderedPageBreak/>
        <w:t>д)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релейной защите и автоматике, телемеханике и связи (прилагаются при отсутствии технических условий или отсутствии в них и имеющихся документах о технологическом присоединении информации о максимальной мощности ранее присоединенных энергопринимающих устройств, если при этом в соответствии с законодательством Российской Федерации о градостроительной деятельности разработка проектной документации являлась обязательной);</w:t>
      </w:r>
    </w:p>
    <w:p w:rsidR="00501133" w:rsidRDefault="00501133">
      <w:pPr>
        <w:pStyle w:val="ConsPlusNonformat"/>
        <w:spacing w:before="220"/>
        <w:ind w:firstLine="540"/>
        <w:jc w:val="both"/>
      </w:pPr>
      <w:bookmarkStart w:id="183" w:name="P1216"/>
      <w:bookmarkEnd w:id="183"/>
      <w:r>
        <w:t xml:space="preserve">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w:t>
      </w:r>
      <w:hyperlink w:anchor="P1213">
        <w:r>
          <w:rPr>
            <w:color w:val="0000FF"/>
          </w:rPr>
          <w:t>подпунктом "г"</w:t>
        </w:r>
      </w:hyperlink>
      <w:r>
        <w:t xml:space="preserve"> настоящего пункта.</w:t>
      </w:r>
    </w:p>
    <w:p w:rsidR="00501133" w:rsidRDefault="00501133">
      <w:pPr>
        <w:pStyle w:val="ConsPlusNonformat"/>
        <w:spacing w:before="220"/>
        <w:ind w:firstLine="540"/>
        <w:jc w:val="both"/>
      </w:pPr>
      <w:r>
        <w:t xml:space="preserve">63. Копии документов, предусмотренных </w:t>
      </w:r>
      <w:hyperlink w:anchor="P1209">
        <w:r>
          <w:rPr>
            <w:color w:val="0000FF"/>
          </w:rPr>
          <w:t>пунктом 62</w:t>
        </w:r>
      </w:hyperlink>
      <w:r>
        <w:t xml:space="preserve"> настоящих Правил, представляются в сетевую организацию лицом, обратившимся с заявлением о переоформлении документов, с предъявлением оригиналов, которыми располагает соответствующее лицо.</w:t>
      </w:r>
    </w:p>
    <w:p w:rsidR="00501133" w:rsidRDefault="00501133">
      <w:pPr>
        <w:pStyle w:val="ConsPlusNonformat"/>
        <w:spacing w:before="220"/>
        <w:ind w:firstLine="540"/>
        <w:jc w:val="both"/>
      </w:pPr>
      <w:r>
        <w:t xml:space="preserve">При отсутствии документов у лица, обратившегося с заявлением о переоформлении документов, предусмотренных </w:t>
      </w:r>
      <w:hyperlink w:anchor="P1212">
        <w:r>
          <w:rPr>
            <w:color w:val="0000FF"/>
          </w:rPr>
          <w:t>подпунктами "в"</w:t>
        </w:r>
      </w:hyperlink>
      <w:r>
        <w:t xml:space="preserve"> - </w:t>
      </w:r>
      <w:hyperlink w:anchor="P1216">
        <w:r>
          <w:rPr>
            <w:color w:val="0000FF"/>
          </w:rPr>
          <w:t>"е" пункта 62</w:t>
        </w:r>
      </w:hyperlink>
      <w:r>
        <w:t xml:space="preserve"> настоящих Правил, в заявлении о переоформлении документов делается отметка об отсутствии документа (документов).</w:t>
      </w:r>
    </w:p>
    <w:p w:rsidR="00501133" w:rsidRDefault="00501133">
      <w:pPr>
        <w:pStyle w:val="ConsPlusNonformat"/>
        <w:spacing w:before="220"/>
        <w:ind w:firstLine="540"/>
        <w:jc w:val="both"/>
      </w:pPr>
      <w:r>
        <w:t xml:space="preserve">64. Лицом, обратившимся с заявлением о переоформлении документов, в период действия договора к заявлению о переоформлении документов прилагаются документы, предусмотренные </w:t>
      </w:r>
      <w:hyperlink w:anchor="P1210">
        <w:r>
          <w:rPr>
            <w:color w:val="0000FF"/>
          </w:rPr>
          <w:t>подпунктами "а"</w:t>
        </w:r>
      </w:hyperlink>
      <w:r>
        <w:t xml:space="preserve"> - </w:t>
      </w:r>
      <w:hyperlink w:anchor="P1212">
        <w:r>
          <w:rPr>
            <w:color w:val="0000FF"/>
          </w:rPr>
          <w:t>"в" пункта 62</w:t>
        </w:r>
      </w:hyperlink>
      <w:r>
        <w:t xml:space="preserve"> настоящих Правил.</w:t>
      </w:r>
    </w:p>
    <w:p w:rsidR="00501133" w:rsidRDefault="00501133">
      <w:pPr>
        <w:pStyle w:val="ConsPlusNonformat"/>
        <w:spacing w:before="220"/>
        <w:ind w:firstLine="540"/>
        <w:jc w:val="both"/>
      </w:pPr>
      <w:r>
        <w:t xml:space="preserve">В случае если с заявлением о переоформлении документов в период действия договора обратился Московский фонд реновации жилой застройки, к заявлению о переоформлении документов при отсутствии документа, подтверждающего права на земельный участок, предусмотренного </w:t>
      </w:r>
      <w:hyperlink w:anchor="P1210">
        <w:r>
          <w:rPr>
            <w:color w:val="0000FF"/>
          </w:rPr>
          <w:t>подпунктом "а" пункта 62</w:t>
        </w:r>
      </w:hyperlink>
      <w:r>
        <w:t xml:space="preserve"> настоящих Правил, прилагается копия схемы расположения земельного участка или земельных участков на кадастровом плане территории, утвержденной уполномоченным исполнительным органом г. Москвы.</w:t>
      </w:r>
    </w:p>
    <w:p w:rsidR="00501133" w:rsidRDefault="00501133">
      <w:pPr>
        <w:pStyle w:val="ConsPlusNonformat"/>
        <w:jc w:val="both"/>
      </w:pPr>
      <w:r>
        <w:t xml:space="preserve">(абзац введен </w:t>
      </w:r>
      <w:hyperlink r:id="rId699">
        <w:r>
          <w:rPr>
            <w:color w:val="0000FF"/>
          </w:rPr>
          <w:t>Постановлением</w:t>
        </w:r>
      </w:hyperlink>
      <w:r>
        <w:t xml:space="preserve"> Правительства РФ от 12.04.2018 N 448; в ред. </w:t>
      </w:r>
      <w:hyperlink r:id="rId700">
        <w:r>
          <w:rPr>
            <w:color w:val="0000FF"/>
          </w:rPr>
          <w:t>Постановления</w:t>
        </w:r>
      </w:hyperlink>
      <w:r>
        <w:t xml:space="preserve"> Правительства РФ от 30.12.2022 N 2556)</w:t>
      </w:r>
    </w:p>
    <w:p w:rsidR="00501133" w:rsidRDefault="00501133">
      <w:pPr>
        <w:pStyle w:val="ConsPlusNonformat"/>
        <w:spacing w:before="220"/>
        <w:ind w:firstLine="540"/>
        <w:jc w:val="both"/>
      </w:pPr>
      <w:r>
        <w:t>65. Сетевая организация для целей переоформления документов о технологическом присоединении не вправе требовать представления лицом, обратившимся с заявлением о переоформлении документов, сведений и документов, не предусмотренных настоящими Правилами, а заявитель не обязан представлять сведения и документы, не предусмотренные настоящими Правилами.</w:t>
      </w:r>
    </w:p>
    <w:p w:rsidR="00501133" w:rsidRDefault="00501133">
      <w:pPr>
        <w:pStyle w:val="ConsPlusNonformat"/>
        <w:spacing w:before="220"/>
        <w:ind w:firstLine="540"/>
        <w:jc w:val="both"/>
      </w:pPr>
      <w:bookmarkStart w:id="184" w:name="P1223"/>
      <w:bookmarkEnd w:id="184"/>
      <w:r>
        <w:t xml:space="preserve">66. В случае непредставления при подаче заявления о переоформлении документов лицом, обратившимся с заявлением о переоформлении документов, документа, указанного в </w:t>
      </w:r>
      <w:hyperlink w:anchor="P1212">
        <w:r>
          <w:rPr>
            <w:color w:val="0000FF"/>
          </w:rPr>
          <w:t>подпункте "в" пункта 62</w:t>
        </w:r>
      </w:hyperlink>
      <w:r>
        <w:t xml:space="preserve"> настоящих Правил, и его отсутствия у сетевой организации сетевая организация в течение 2 рабочих дней со дня представления заявления о переоформлении документов направляет субъекту оперативно-диспетчерского управления запрос о представлении копий технических условий, в случае если в соответствии с настоящими Правилами технические условия подлежали согласованию с субъектом оперативно-диспетчерского управления. Субъект оперативно-диспетчерского управления в течение 2 рабочих дней со дня получения указанного запроса направляет в сетевую организацию копии имеющихся у него технических условий или уведомление об их отсутствии.</w:t>
      </w:r>
    </w:p>
    <w:p w:rsidR="00501133" w:rsidRDefault="00501133">
      <w:pPr>
        <w:pStyle w:val="ConsPlusNonformat"/>
        <w:spacing w:before="220"/>
        <w:ind w:firstLine="540"/>
        <w:jc w:val="both"/>
      </w:pPr>
      <w:r>
        <w:t xml:space="preserve">67. Сетевая организация не позднее 7 дней со дня получения заявления о переоформлении документов, в том числе по причине перехода права собственности на объект капитального строительства (нежилое помещение в таком объекте капитального строительства) и (или) земельный участок, на котором расположены (будут располагаться) объекты заявителя, либо перехода права собственности или иного предусмотренного законом права на </w:t>
      </w:r>
      <w:proofErr w:type="spellStart"/>
      <w:r>
        <w:t>энергопринимающие</w:t>
      </w:r>
      <w:proofErr w:type="spellEnd"/>
      <w:r>
        <w:t xml:space="preserve"> устройства, выдает в период действия договора дубликаты ранее выданных технических условий или технические условия, оформленные на нового собственника (законного владельца) </w:t>
      </w:r>
      <w:r>
        <w:lastRenderedPageBreak/>
        <w:t xml:space="preserve">объекта капитального строительства (земельного участка, </w:t>
      </w:r>
      <w:proofErr w:type="spellStart"/>
      <w:r>
        <w:t>энергопринимающего</w:t>
      </w:r>
      <w:proofErr w:type="spellEnd"/>
      <w:r>
        <w:t xml:space="preserve"> устройства), с обязательным направлением копий в адрес субъекта розничного рынка, указанного в заявке, а в случае смены собственника (законного владельца) ранее присоединенных энергопринимающих устройств - технические условия, оформленные на нового собственника (законного владельца) ранее присоединенных энергопринимающих устройств.</w:t>
      </w:r>
    </w:p>
    <w:p w:rsidR="00501133" w:rsidRDefault="00501133">
      <w:pPr>
        <w:pStyle w:val="ConsPlusNonformat"/>
        <w:jc w:val="both"/>
      </w:pPr>
      <w:r>
        <w:t xml:space="preserve">(в ред. Постановлений Правительства РФ от 22.02.2016 </w:t>
      </w:r>
      <w:hyperlink r:id="rId701">
        <w:r>
          <w:rPr>
            <w:color w:val="0000FF"/>
          </w:rPr>
          <w:t>N 128</w:t>
        </w:r>
      </w:hyperlink>
      <w:r>
        <w:t xml:space="preserve">, от 11.05.2017 </w:t>
      </w:r>
      <w:hyperlink r:id="rId702">
        <w:r>
          <w:rPr>
            <w:color w:val="0000FF"/>
          </w:rPr>
          <w:t>N 557</w:t>
        </w:r>
      </w:hyperlink>
      <w:r>
        <w:t>)</w:t>
      </w:r>
    </w:p>
    <w:p w:rsidR="00501133" w:rsidRDefault="00501133">
      <w:pPr>
        <w:pStyle w:val="ConsPlusNonformat"/>
        <w:spacing w:before="220"/>
        <w:ind w:firstLine="540"/>
        <w:jc w:val="both"/>
      </w:pPr>
      <w:r>
        <w:t xml:space="preserve">68. При получении заявления о переоформлении документов в случаях, указанных в </w:t>
      </w:r>
      <w:hyperlink w:anchor="P1198">
        <w:r>
          <w:rPr>
            <w:color w:val="0000FF"/>
          </w:rPr>
          <w:t>подпунктах "а"</w:t>
        </w:r>
      </w:hyperlink>
      <w:r>
        <w:t xml:space="preserve"> и </w:t>
      </w:r>
      <w:hyperlink w:anchor="P1199">
        <w:r>
          <w:rPr>
            <w:color w:val="0000FF"/>
          </w:rPr>
          <w:t>"б" пункта 59</w:t>
        </w:r>
      </w:hyperlink>
      <w:r>
        <w:t xml:space="preserve"> настоящих Правил, сетевая организация в течение 2 рабочих дней направляет субъекту оперативно-диспетчерского управления копию заявления о переоформлении документов и копии приложенных к нему документов, а также копии документов о технологическом присоединении, имеющихся у сетевой организации, в случае если технические условия подлежали согласованию с субъектом оперативно-диспетчерского управления в соответствии с настоящими Правилами.</w:t>
      </w:r>
    </w:p>
    <w:p w:rsidR="00501133" w:rsidRDefault="00501133">
      <w:pPr>
        <w:pStyle w:val="ConsPlusNonformat"/>
        <w:spacing w:before="220"/>
        <w:ind w:firstLine="540"/>
        <w:jc w:val="both"/>
      </w:pPr>
      <w:bookmarkStart w:id="185" w:name="P1227"/>
      <w:bookmarkEnd w:id="185"/>
      <w:r>
        <w:t xml:space="preserve">69. При получении заявления о переоформлении документов в связи со сменой собственника или иного законного владельца ранее присоединенных энергопринимающих устройств или с наступлением иных обстоятельств, вследствие которых возникает необходимость внесения иных изменений, а также в связи с необходимостью указания в них информации о максимальной мощности, если заявителем представлены в сетевую организацию документы, указанные в </w:t>
      </w:r>
      <w:hyperlink w:anchor="P1212">
        <w:r>
          <w:rPr>
            <w:color w:val="0000FF"/>
          </w:rPr>
          <w:t>подпунктах "в"</w:t>
        </w:r>
      </w:hyperlink>
      <w:r>
        <w:t xml:space="preserve"> и </w:t>
      </w:r>
      <w:hyperlink w:anchor="P1213">
        <w:r>
          <w:rPr>
            <w:color w:val="0000FF"/>
          </w:rPr>
          <w:t>"г"</w:t>
        </w:r>
      </w:hyperlink>
      <w:r>
        <w:t xml:space="preserve"> или </w:t>
      </w:r>
      <w:hyperlink w:anchor="P1216">
        <w:r>
          <w:rPr>
            <w:color w:val="0000FF"/>
          </w:rPr>
          <w:t>"е" пункта 62</w:t>
        </w:r>
      </w:hyperlink>
      <w:r>
        <w:t xml:space="preserve"> настоящих Правил, или такие документы имеются в наличии у сетевой организации (с учетом </w:t>
      </w:r>
      <w:hyperlink w:anchor="P1223">
        <w:r>
          <w:rPr>
            <w:color w:val="0000FF"/>
          </w:rPr>
          <w:t>пункта 66</w:t>
        </w:r>
      </w:hyperlink>
      <w:r>
        <w:t xml:space="preserve"> настоящих Правил), сетевая организация не позднее 7 дней со дня получения заявления о переоформлении документов выдает лицу, обратившемуся с заявлением о переоформлении документов, переоформленные документы о технологическом присоединении, указанные в заявлении о переоформлении документов, с учетом особенностей, установленных </w:t>
      </w:r>
      <w:hyperlink w:anchor="P1207">
        <w:r>
          <w:rPr>
            <w:color w:val="0000FF"/>
          </w:rPr>
          <w:t>пунктом 61</w:t>
        </w:r>
      </w:hyperlink>
      <w:r>
        <w:t xml:space="preserve"> настоящих Правил.</w:t>
      </w:r>
    </w:p>
    <w:p w:rsidR="00501133" w:rsidRDefault="00501133">
      <w:pPr>
        <w:pStyle w:val="ConsPlusNonformat"/>
        <w:jc w:val="both"/>
      </w:pPr>
      <w:r>
        <w:t xml:space="preserve">(в ред. Постановлений Правительства РФ от 30.09.2015 </w:t>
      </w:r>
      <w:hyperlink r:id="rId703">
        <w:r>
          <w:rPr>
            <w:color w:val="0000FF"/>
          </w:rPr>
          <w:t>N 1044</w:t>
        </w:r>
      </w:hyperlink>
      <w:r>
        <w:t xml:space="preserve">, от 07.05.2017 </w:t>
      </w:r>
      <w:hyperlink r:id="rId704">
        <w:r>
          <w:rPr>
            <w:color w:val="0000FF"/>
          </w:rPr>
          <w:t>N 542</w:t>
        </w:r>
      </w:hyperlink>
      <w:r>
        <w:t>)</w:t>
      </w:r>
    </w:p>
    <w:p w:rsidR="00501133" w:rsidRDefault="00501133">
      <w:pPr>
        <w:pStyle w:val="ConsPlusNonformat"/>
        <w:spacing w:before="220"/>
        <w:ind w:firstLine="540"/>
        <w:jc w:val="both"/>
      </w:pPr>
      <w:r>
        <w:t>При получении заявления о переоформлении документов в связи с необходимостью указания в них информации о максимальной мощности, в случае если в соответствии с настоящими Правилами технические условия согласовывались с субъектом оперативно-диспетчерского управления, сетевая организация обязана согласовать с субъектом оперативно-диспетчерского управления переоформленные технические условия.</w:t>
      </w:r>
    </w:p>
    <w:p w:rsidR="00501133" w:rsidRDefault="00501133">
      <w:pPr>
        <w:pStyle w:val="ConsPlusNonformat"/>
        <w:jc w:val="both"/>
      </w:pPr>
      <w:r>
        <w:t xml:space="preserve">(абзац введен </w:t>
      </w:r>
      <w:hyperlink r:id="rId705">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r>
        <w:t xml:space="preserve">В случае согласования технических условий с субъектом оперативно-диспетчерского управления указанный в </w:t>
      </w:r>
      <w:hyperlink w:anchor="P1227">
        <w:r>
          <w:rPr>
            <w:color w:val="0000FF"/>
          </w:rPr>
          <w:t>абзаце первом</w:t>
        </w:r>
      </w:hyperlink>
      <w:r>
        <w:t xml:space="preserve"> настоящего пункта срок направления заявителю переоформленных документов о технологическом присоединении увеличивается на срок согласования технических условий с субъектом оперативно-диспетчерского управления.</w:t>
      </w:r>
    </w:p>
    <w:p w:rsidR="00501133" w:rsidRDefault="00501133">
      <w:pPr>
        <w:pStyle w:val="ConsPlusNonformat"/>
        <w:jc w:val="both"/>
      </w:pPr>
      <w:r>
        <w:t xml:space="preserve">(абзац введен </w:t>
      </w:r>
      <w:hyperlink r:id="rId706">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r>
        <w:t xml:space="preserve">70. В случае если копия технических условий (в том числе оформленных на предыдущего собственника или иного законного владельца энергопринимающих устройств) приложена к заявлению о переоформлении документов или имеется у сетевой организации либо субъекта оперативно-диспетчерского управления, восстановление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осуществляется сетевой организацией после проверки выполнения заявителем технических условий, выполняемой с участием заявителя и субъекта оперативно-диспетчерского управления (в случаях если технические условия в соответствии с настоящими Правилами подлежали согласованию с субъектом оперативно-диспетчерского управления) в соответствии с </w:t>
      </w:r>
      <w:hyperlink w:anchor="P1284">
        <w:r>
          <w:rPr>
            <w:color w:val="0000FF"/>
          </w:rPr>
          <w:t>разделом IX</w:t>
        </w:r>
      </w:hyperlink>
      <w:r>
        <w:t xml:space="preserve"> настоящих Правил. При этом представление в сетевую организацию документов, предусмотренных </w:t>
      </w:r>
      <w:hyperlink w:anchor="P1304">
        <w:r>
          <w:rPr>
            <w:color w:val="0000FF"/>
          </w:rPr>
          <w:t>пунктами 85</w:t>
        </w:r>
      </w:hyperlink>
      <w:r>
        <w:t xml:space="preserve"> и </w:t>
      </w:r>
      <w:hyperlink w:anchor="P1347">
        <w:r>
          <w:rPr>
            <w:color w:val="0000FF"/>
          </w:rPr>
          <w:t>93</w:t>
        </w:r>
      </w:hyperlink>
      <w:r>
        <w:t xml:space="preserve"> настоящих Правил, не требуется.</w:t>
      </w:r>
    </w:p>
    <w:p w:rsidR="00501133" w:rsidRDefault="00501133">
      <w:pPr>
        <w:pStyle w:val="ConsPlusNonformat"/>
        <w:jc w:val="both"/>
      </w:pPr>
      <w:r>
        <w:t xml:space="preserve">(в ред. Постановлений Правительства РФ от 07.05.2017 </w:t>
      </w:r>
      <w:hyperlink r:id="rId707">
        <w:r>
          <w:rPr>
            <w:color w:val="0000FF"/>
          </w:rPr>
          <w:t>N 542</w:t>
        </w:r>
      </w:hyperlink>
      <w:r>
        <w:t xml:space="preserve">, от 30.06.2022 </w:t>
      </w:r>
      <w:hyperlink r:id="rId708">
        <w:r>
          <w:rPr>
            <w:color w:val="0000FF"/>
          </w:rPr>
          <w:t>N 1178</w:t>
        </w:r>
      </w:hyperlink>
      <w:r>
        <w:t>)</w:t>
      </w:r>
    </w:p>
    <w:p w:rsidR="00501133" w:rsidRDefault="00501133">
      <w:pPr>
        <w:pStyle w:val="ConsPlusNonformat"/>
        <w:spacing w:before="220"/>
        <w:ind w:firstLine="540"/>
        <w:jc w:val="both"/>
      </w:pPr>
      <w:r>
        <w:lastRenderedPageBreak/>
        <w:t>Срок восстановления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исчисляется со дня представления в сетевую организацию заявления о переоформлении документов и не может превышать 15 дней (в случае если технические условия подлежат согласованию с субъектом оперативно-диспетчерского управления, указанный срок не может превышать 30 дней).</w:t>
      </w:r>
    </w:p>
    <w:p w:rsidR="00501133" w:rsidRDefault="00501133">
      <w:pPr>
        <w:pStyle w:val="ConsPlusNonformat"/>
        <w:jc w:val="both"/>
      </w:pPr>
      <w:r>
        <w:t xml:space="preserve">(в ред. Постановлений Правительства РФ от 07.05.2017 </w:t>
      </w:r>
      <w:hyperlink r:id="rId709">
        <w:r>
          <w:rPr>
            <w:color w:val="0000FF"/>
          </w:rPr>
          <w:t>N 542</w:t>
        </w:r>
      </w:hyperlink>
      <w:r>
        <w:t xml:space="preserve">, от 30.06.2022 </w:t>
      </w:r>
      <w:hyperlink r:id="rId710">
        <w:r>
          <w:rPr>
            <w:color w:val="0000FF"/>
          </w:rPr>
          <w:t>N 1178</w:t>
        </w:r>
      </w:hyperlink>
      <w:r>
        <w:t>)</w:t>
      </w:r>
    </w:p>
    <w:p w:rsidR="00501133" w:rsidRDefault="00501133">
      <w:pPr>
        <w:pStyle w:val="ConsPlusNonformat"/>
        <w:spacing w:before="220"/>
        <w:ind w:firstLine="540"/>
        <w:jc w:val="both"/>
      </w:pPr>
      <w:bookmarkStart w:id="186" w:name="P1237"/>
      <w:bookmarkEnd w:id="186"/>
      <w:r>
        <w:t xml:space="preserve">71. При получении заявления о переоформлении документов в связи с необходимостью восстановления утраченных технических условий, если к заявлению о переоформлении документов приложены документы, указанные в </w:t>
      </w:r>
      <w:hyperlink w:anchor="P1213">
        <w:r>
          <w:rPr>
            <w:color w:val="0000FF"/>
          </w:rPr>
          <w:t>подпунктах "г"</w:t>
        </w:r>
      </w:hyperlink>
      <w:r>
        <w:t xml:space="preserve"> или </w:t>
      </w:r>
      <w:hyperlink w:anchor="P1216">
        <w:r>
          <w:rPr>
            <w:color w:val="0000FF"/>
          </w:rPr>
          <w:t>"е" пункта 62</w:t>
        </w:r>
      </w:hyperlink>
      <w:r>
        <w:t xml:space="preserve"> настоящих Правил, или такие документы имеются в наличии у сетевой организации, сетевая организация осуществляет подготовку и выдачу лицу, обратившемуся с заявлением о переоформлении документов, новых технических условий.</w:t>
      </w:r>
    </w:p>
    <w:p w:rsidR="00501133" w:rsidRDefault="00501133">
      <w:pPr>
        <w:pStyle w:val="ConsPlusNonformat"/>
        <w:spacing w:before="220"/>
        <w:ind w:firstLine="540"/>
        <w:jc w:val="both"/>
      </w:pPr>
      <w:r>
        <w:t xml:space="preserve">Сетевая организация подготавливает технические условия в соответствии с положениями, предусмотренными </w:t>
      </w:r>
      <w:hyperlink w:anchor="P1245">
        <w:r>
          <w:rPr>
            <w:color w:val="0000FF"/>
          </w:rPr>
          <w:t>пунктом 73</w:t>
        </w:r>
      </w:hyperlink>
      <w:r>
        <w:t xml:space="preserve"> настоящих Правил.</w:t>
      </w:r>
    </w:p>
    <w:p w:rsidR="00501133" w:rsidRDefault="00501133">
      <w:pPr>
        <w:pStyle w:val="ConsPlusNonformat"/>
        <w:spacing w:before="220"/>
        <w:ind w:firstLine="540"/>
        <w:jc w:val="both"/>
      </w:pPr>
      <w:r>
        <w:t>Срок восстановления и выдачи заявителю новых технических условий исчисляется со дня представления в сетевую организацию заявления о переоформлении документов и не может превышать 10 дней (в случае если технические условия подлежат согласованию с субъектом оперативно-диспетчерского управления, указанный срок не может превышать 25 дней).</w:t>
      </w:r>
    </w:p>
    <w:p w:rsidR="00501133" w:rsidRDefault="00501133">
      <w:pPr>
        <w:pStyle w:val="ConsPlusNonformat"/>
        <w:spacing w:before="220"/>
        <w:ind w:firstLine="540"/>
        <w:jc w:val="both"/>
      </w:pPr>
      <w:bookmarkStart w:id="187" w:name="P1240"/>
      <w:bookmarkEnd w:id="187"/>
      <w:r>
        <w:t xml:space="preserve">72. При отсутствии у лица, обратившегося с заявлением о переоформлении документов, и сетевой организации документов, предусмотренных </w:t>
      </w:r>
      <w:hyperlink w:anchor="P1212">
        <w:r>
          <w:rPr>
            <w:color w:val="0000FF"/>
          </w:rPr>
          <w:t>подпунктами "в"</w:t>
        </w:r>
      </w:hyperlink>
      <w:r>
        <w:t xml:space="preserve">, </w:t>
      </w:r>
      <w:hyperlink w:anchor="P1213">
        <w:r>
          <w:rPr>
            <w:color w:val="0000FF"/>
          </w:rPr>
          <w:t>"г"</w:t>
        </w:r>
      </w:hyperlink>
      <w:r>
        <w:t xml:space="preserve"> и </w:t>
      </w:r>
      <w:hyperlink w:anchor="P1216">
        <w:r>
          <w:rPr>
            <w:color w:val="0000FF"/>
          </w:rPr>
          <w:t>"е" пункта 62</w:t>
        </w:r>
      </w:hyperlink>
      <w:r>
        <w:t xml:space="preserve"> настоящих Правил, сетевая организация при получении заявления о переоформлении документов в связи с необходимостью восстановления утраченных (полностью или частично) документов о технологическом присоединении (в том числе технических условий):</w:t>
      </w:r>
    </w:p>
    <w:p w:rsidR="00501133" w:rsidRDefault="00501133">
      <w:pPr>
        <w:pStyle w:val="ConsPlusNonformat"/>
        <w:spacing w:before="220"/>
        <w:ind w:firstLine="540"/>
        <w:jc w:val="both"/>
      </w:pPr>
      <w:r>
        <w:t>а) в случае если технические условия в соответствии с настоящими Правилами не подлежат (не подлежали) согласованию с субъектом оперативно-диспетчерского управления, проводит с участием заявителя осмотр энергопринимающих устройств лица, обратившегося с заявлением о переоформлении документов, с целью определения фактической схемы присоединения энергопринимающих устройств к электрическим сетям сетевой организации и по его итогам подготавливает и направляет лицу, обратившемуся с заявлением о переоформлении документов, технические условия и акт об осуществлении технологического присоединения в течение 15 дней со дня получения заявления о переоформлении документов;</w:t>
      </w:r>
    </w:p>
    <w:p w:rsidR="00501133" w:rsidRDefault="00501133">
      <w:pPr>
        <w:pStyle w:val="ConsPlusNonformat"/>
        <w:jc w:val="both"/>
      </w:pPr>
      <w:r>
        <w:t xml:space="preserve">(в ред. </w:t>
      </w:r>
      <w:hyperlink r:id="rId711">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 xml:space="preserve">б) в случае если в соответствии с настоящими Правилами технические условия подлежат (подлежали) согласованию с субъектом оперативно-диспетчерского управления, проводит с участием заявителя осмотр энергопринимающих устройств лица, обратившегося с заявлением о переоформлении документов, с целью определения фактической схемы присоединения энергопринимающих устройств к электрическим сетям сетевой организации, по его итогам подготавливает и согласовывает технические условия с субъектом оперативно-диспетчерского управления, направляет согласованные с субъектом оперативно-диспетчерского управления технические условия лицу, обратившемуся с заявлением о переоформлении документов, а также проводит проверку выполнения технических условий в соответствии с </w:t>
      </w:r>
      <w:hyperlink w:anchor="P1284">
        <w:r>
          <w:rPr>
            <w:color w:val="0000FF"/>
          </w:rPr>
          <w:t>разделом IX</w:t>
        </w:r>
      </w:hyperlink>
      <w:r>
        <w:t xml:space="preserve"> настоящих Правил. При этом сетевая организация направляет субъекту оперативно-диспетчерского управления технические условия не позднее 7 дней со дня получения заявления о переоформлении документов. При проведении проверки выполнения технических условий представление в сетевую организацию документов, предусмотренных </w:t>
      </w:r>
      <w:hyperlink w:anchor="P1284">
        <w:r>
          <w:rPr>
            <w:color w:val="0000FF"/>
          </w:rPr>
          <w:t>пунктом 93</w:t>
        </w:r>
      </w:hyperlink>
      <w:r>
        <w:t xml:space="preserve"> настоящих Правил, не требуется. Срок проведения указанных мероприятий, включая выдачу лицу, обратившемуся с заявлением о переоформлении документов, восстановленных технических условий и акта об осуществлении технологического присоединения, не может превышать 45 дней со дня получения заявления о переоформлении документов.</w:t>
      </w:r>
    </w:p>
    <w:p w:rsidR="00501133" w:rsidRDefault="00501133">
      <w:pPr>
        <w:pStyle w:val="ConsPlusNonformat"/>
        <w:jc w:val="both"/>
      </w:pPr>
      <w:r>
        <w:lastRenderedPageBreak/>
        <w:t xml:space="preserve">(в ред. </w:t>
      </w:r>
      <w:hyperlink r:id="rId712">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bookmarkStart w:id="188" w:name="P1245"/>
      <w:bookmarkEnd w:id="188"/>
      <w:r>
        <w:t xml:space="preserve">73. В случаях, предусмотренных </w:t>
      </w:r>
      <w:hyperlink w:anchor="P1237">
        <w:r>
          <w:rPr>
            <w:color w:val="0000FF"/>
          </w:rPr>
          <w:t>пунктами 71</w:t>
        </w:r>
      </w:hyperlink>
      <w:r>
        <w:t xml:space="preserve"> и </w:t>
      </w:r>
      <w:hyperlink w:anchor="P1240">
        <w:r>
          <w:rPr>
            <w:color w:val="0000FF"/>
          </w:rPr>
          <w:t>72</w:t>
        </w:r>
      </w:hyperlink>
      <w:r>
        <w:t xml:space="preserve"> настоящих Правил, сетевая организация подготавливает и выдает лицу, обратившемуся с заявлением о переоформлении документов, согласованные с субъектом оперативно-диспетчерского управления (в случаях если технические условия в соответствии с настоящими Правилами подлежат согласованию с субъектом оперативно-диспетчерского управления) технические условия на основании документов, указанных в </w:t>
      </w:r>
      <w:hyperlink w:anchor="P1213">
        <w:r>
          <w:rPr>
            <w:color w:val="0000FF"/>
          </w:rPr>
          <w:t>подпунктах "г"</w:t>
        </w:r>
      </w:hyperlink>
      <w:r>
        <w:t xml:space="preserve"> или </w:t>
      </w:r>
      <w:hyperlink w:anchor="P1216">
        <w:r>
          <w:rPr>
            <w:color w:val="0000FF"/>
          </w:rPr>
          <w:t>"е" пункта 62</w:t>
        </w:r>
      </w:hyperlink>
      <w:r>
        <w:t xml:space="preserve"> настоящих Правил, а при их отсутствии - на основании фактической схемы электроснабжения энергопринимающих устройств заявителя.</w:t>
      </w:r>
    </w:p>
    <w:p w:rsidR="00501133" w:rsidRDefault="00501133">
      <w:pPr>
        <w:pStyle w:val="ConsPlusNonformat"/>
        <w:spacing w:before="220"/>
        <w:ind w:firstLine="540"/>
        <w:jc w:val="both"/>
      </w:pPr>
      <w:r>
        <w:t>В восстанавливаемых технических условиях указываются следующие сведения:</w:t>
      </w:r>
    </w:p>
    <w:p w:rsidR="00501133" w:rsidRDefault="00501133">
      <w:pPr>
        <w:pStyle w:val="ConsPlusNonformat"/>
        <w:spacing w:before="220"/>
        <w:ind w:firstLine="540"/>
        <w:jc w:val="both"/>
      </w:pPr>
      <w:r>
        <w:t>схемы приема мощности и точки присоединения (вводные распределительные устройства, линии электропередачи, базовые подстанции);</w:t>
      </w:r>
    </w:p>
    <w:p w:rsidR="00501133" w:rsidRDefault="00501133">
      <w:pPr>
        <w:pStyle w:val="ConsPlusNonformat"/>
        <w:spacing w:before="220"/>
        <w:ind w:firstLine="540"/>
        <w:jc w:val="both"/>
      </w:pPr>
      <w:r>
        <w:t>максимальная мощность и ее распределение по каждой точке присоединения к объектам электросетевого хозяйства;</w:t>
      </w:r>
    </w:p>
    <w:p w:rsidR="00501133" w:rsidRDefault="00501133">
      <w:pPr>
        <w:pStyle w:val="ConsPlusNonformat"/>
        <w:spacing w:before="220"/>
        <w:ind w:firstLine="540"/>
        <w:jc w:val="both"/>
      </w:pPr>
      <w:r>
        <w:t>требования к устройствам релейной защиты, регулированию реактивной мощности, противоаварийной и режимной автоматике, телемеханике, связи, изоляции и защите от перенапряжения, а также к контролю и поддержанию качества электроэнергии, к приборам учета электрической энергии и мощности (активной и реактивной).</w:t>
      </w:r>
    </w:p>
    <w:p w:rsidR="00501133" w:rsidRDefault="00501133">
      <w:pPr>
        <w:pStyle w:val="ConsPlusNonformat"/>
        <w:spacing w:before="220"/>
        <w:ind w:firstLine="540"/>
        <w:jc w:val="both"/>
      </w:pPr>
      <w:r>
        <w:t xml:space="preserve">В восстанавливаемых технических условиях заявителей, указанных в </w:t>
      </w:r>
      <w:hyperlink w:anchor="P293">
        <w:r>
          <w:rPr>
            <w:color w:val="0000FF"/>
          </w:rPr>
          <w:t>пунктах 12(1)</w:t>
        </w:r>
      </w:hyperlink>
      <w:r>
        <w:t xml:space="preserve"> и </w:t>
      </w:r>
      <w:hyperlink w:anchor="P378">
        <w:r>
          <w:rPr>
            <w:color w:val="0000FF"/>
          </w:rPr>
          <w:t>14</w:t>
        </w:r>
      </w:hyperlink>
      <w:r>
        <w:t xml:space="preserve"> настоящих Правил, указываются следующие сведения:</w:t>
      </w:r>
    </w:p>
    <w:p w:rsidR="00501133" w:rsidRDefault="00501133">
      <w:pPr>
        <w:pStyle w:val="ConsPlusNonformat"/>
        <w:spacing w:before="220"/>
        <w:ind w:firstLine="540"/>
        <w:jc w:val="both"/>
      </w:pPr>
      <w:r>
        <w:t>схемы приема мощности и точки присоединения (вводные распределительные устройства, линии электропередачи, базовые подстанции);</w:t>
      </w:r>
    </w:p>
    <w:p w:rsidR="00501133" w:rsidRDefault="00501133">
      <w:pPr>
        <w:pStyle w:val="ConsPlusNonformat"/>
        <w:spacing w:before="220"/>
        <w:ind w:firstLine="540"/>
        <w:jc w:val="both"/>
      </w:pPr>
      <w:r>
        <w:t>максимальная мощность и ее распределение по каждой точке присоединения к объектам электросетевого хозяйства;</w:t>
      </w:r>
    </w:p>
    <w:p w:rsidR="00501133" w:rsidRDefault="00501133">
      <w:pPr>
        <w:pStyle w:val="ConsPlusNonformat"/>
        <w:spacing w:before="220"/>
        <w:ind w:firstLine="540"/>
        <w:jc w:val="both"/>
      </w:pPr>
      <w:r>
        <w:t>требования к приборам учета электрической энергии (мощности), устройствам релейной защиты и устройствам, обеспечивающим контроль величины максимальной мощности.</w:t>
      </w:r>
    </w:p>
    <w:p w:rsidR="00501133" w:rsidRDefault="00501133">
      <w:pPr>
        <w:pStyle w:val="ConsPlusNonformat"/>
        <w:spacing w:before="220"/>
        <w:ind w:firstLine="540"/>
        <w:jc w:val="both"/>
      </w:pPr>
      <w:r>
        <w:t>Включение других требований в технические условия не допускается.</w:t>
      </w:r>
    </w:p>
    <w:p w:rsidR="00501133" w:rsidRDefault="00501133">
      <w:pPr>
        <w:pStyle w:val="ConsPlusNonformat"/>
        <w:spacing w:before="220"/>
        <w:ind w:firstLine="540"/>
        <w:jc w:val="both"/>
      </w:pPr>
      <w:r>
        <w:t xml:space="preserve">В целях определения фактической схемы электроснабжения сетевая организация с участием заявителя осуществляет осмотр ранее присоединенных энергопринимающих устройств, по результатам которого сетевой организацией и заявителем составляется и подписывается акт о выполнении технических условий по форме согласно </w:t>
      </w:r>
      <w:hyperlink r:id="rId713">
        <w:r>
          <w:rPr>
            <w:color w:val="0000FF"/>
          </w:rPr>
          <w:t>приложению N 15</w:t>
        </w:r>
      </w:hyperlink>
      <w:r>
        <w:t>, включающий однолинейную схему электрических сетей внешнего электроснабжения энергопринимающих устройств.</w:t>
      </w:r>
    </w:p>
    <w:p w:rsidR="00501133" w:rsidRDefault="00501133">
      <w:pPr>
        <w:pStyle w:val="ConsPlusNonformat"/>
        <w:jc w:val="both"/>
      </w:pPr>
      <w:r>
        <w:t xml:space="preserve">(в ред. </w:t>
      </w:r>
      <w:hyperlink r:id="rId714">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 xml:space="preserve">74. При получении сетевой организацией заявления о переоформлении документов от лица, технологическое присоединение энергопринимающих устройств которого состоялось после 1 января 2010 г. либо документы о технологическом присоединении энергопринимающих устройств которого составлены (переоформлены) после указанной даты, сетевая организация вне зависимости от наличия документов, указанных в </w:t>
      </w:r>
      <w:hyperlink w:anchor="P1212">
        <w:r>
          <w:rPr>
            <w:color w:val="0000FF"/>
          </w:rPr>
          <w:t>подпунктах "в"</w:t>
        </w:r>
      </w:hyperlink>
      <w:r>
        <w:t xml:space="preserve"> - </w:t>
      </w:r>
      <w:hyperlink w:anchor="P1216">
        <w:r>
          <w:rPr>
            <w:color w:val="0000FF"/>
          </w:rPr>
          <w:t>"е" пункта 62</w:t>
        </w:r>
      </w:hyperlink>
      <w:r>
        <w:t xml:space="preserve"> настоящих Правил, прилагаемых к заявлению о переоформлении документов, не позднее 7 дней со дня получения заявления о переоформлении документов выдает дубликаты ранее оформленных документов о технологическом присоединении либо восстановленные (переоформленные) документы о технологическом присоединении.</w:t>
      </w:r>
    </w:p>
    <w:p w:rsidR="00501133" w:rsidRDefault="00501133">
      <w:pPr>
        <w:pStyle w:val="ConsPlusNonformat"/>
        <w:jc w:val="both"/>
      </w:pPr>
      <w:r>
        <w:t xml:space="preserve">(в ред. </w:t>
      </w:r>
      <w:hyperlink r:id="rId715">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 xml:space="preserve">Если для лица, подавшего заявление о переоформлении документов в соответствии с настоящим пунктом, по результатам проведения процедуры технологического присоединения были составлены акт разграничения балансовой принадлежности объектов электроэнергетики (энергопринимающих устройств) сторон, </w:t>
      </w:r>
      <w:r>
        <w:lastRenderedPageBreak/>
        <w:t xml:space="preserve">акт разграничения эксплуатационной ответственности сторон и акт об осуществлении технологического присоединения, сетевая организация на основании ранее составленных документов составляет и выдает акт об осуществлении технологического присоединения по форме, предусмотренной </w:t>
      </w:r>
      <w:hyperlink r:id="rId716">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 их дубликаты не выдаются.</w:t>
      </w:r>
    </w:p>
    <w:p w:rsidR="00501133" w:rsidRDefault="00501133">
      <w:pPr>
        <w:pStyle w:val="ConsPlusNonformat"/>
        <w:jc w:val="both"/>
      </w:pPr>
      <w:r>
        <w:t xml:space="preserve">(абзац введен </w:t>
      </w:r>
      <w:hyperlink r:id="rId717">
        <w:r>
          <w:rPr>
            <w:color w:val="0000FF"/>
          </w:rPr>
          <w:t>Постановлением</w:t>
        </w:r>
      </w:hyperlink>
      <w:r>
        <w:t xml:space="preserve"> Правительства РФ от 07.05.2017 N 542)</w:t>
      </w:r>
    </w:p>
    <w:p w:rsidR="00501133" w:rsidRDefault="00501133">
      <w:pPr>
        <w:pStyle w:val="ConsPlusNonformat"/>
        <w:spacing w:before="220"/>
        <w:ind w:firstLine="540"/>
        <w:jc w:val="both"/>
      </w:pPr>
      <w:r>
        <w:t>75. Условия технологического присоединения, в том числе величина максимальной мощности энергопринимающих устройств, в новых технических условиях и акте об осуществлении технологического присоединения должны быть идентичны условиям, указанным в ранее выданных документах о технологическом присоединении.</w:t>
      </w:r>
    </w:p>
    <w:p w:rsidR="00501133" w:rsidRDefault="00501133">
      <w:pPr>
        <w:pStyle w:val="ConsPlusNonformat"/>
        <w:jc w:val="both"/>
      </w:pPr>
      <w:r>
        <w:t xml:space="preserve">(в ред. </w:t>
      </w:r>
      <w:hyperlink r:id="rId718">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 xml:space="preserve">76. В случае если на основании сведений, содержащихся в имеющихся документах о технологическом присоединении или документах, указанных в </w:t>
      </w:r>
      <w:hyperlink w:anchor="P1215">
        <w:r>
          <w:rPr>
            <w:color w:val="0000FF"/>
          </w:rPr>
          <w:t>подпунктах "д"</w:t>
        </w:r>
      </w:hyperlink>
      <w:r>
        <w:t xml:space="preserve"> и </w:t>
      </w:r>
      <w:hyperlink w:anchor="P1216">
        <w:r>
          <w:rPr>
            <w:color w:val="0000FF"/>
          </w:rPr>
          <w:t>"е" пункта 62</w:t>
        </w:r>
      </w:hyperlink>
      <w:r>
        <w:t xml:space="preserve"> настоящих Правил, не представляется возможным определить величину максимальной мощности ранее присоединенных энергопринимающих устройств (в том числе расчетным способом) и иное не установлено соглашением сторон, при этом в таких документах величина мощности указана в мегавольт-амперах, сетевая организация в новых технических условиях и (или) акте об осуществлении технологического присоединения указывает величину максимальной мощности в киловаттах.</w:t>
      </w:r>
    </w:p>
    <w:p w:rsidR="00501133" w:rsidRDefault="00501133">
      <w:pPr>
        <w:pStyle w:val="ConsPlusNonformat"/>
        <w:jc w:val="both"/>
      </w:pPr>
      <w:r>
        <w:t xml:space="preserve">(в ред. </w:t>
      </w:r>
      <w:hyperlink r:id="rId719">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Перерасчет величины максимальной мощности осуществляется сетевой организацией исходя из величины мощности энергопринимающих устройств заявителя, указанной в мегавольт-амперах в имеющихся у заявителя документах о технологическом присоединении, и коэффициента соотношения потребления активной и реактивной мощности (коэффициента реактивной мощности).</w:t>
      </w:r>
    </w:p>
    <w:p w:rsidR="00501133" w:rsidRDefault="00501133">
      <w:pPr>
        <w:pStyle w:val="ConsPlusNonformat"/>
        <w:spacing w:before="220"/>
        <w:ind w:firstLine="540"/>
        <w:jc w:val="both"/>
      </w:pPr>
      <w:r>
        <w:t>В случае отсутствия в документах о технологическом присоединении информации о коэффициенте соотношения потребления активной и реактивной мощности для расчета величины максимальной мощности в киловаттах применяются следующие коэффициенты:</w:t>
      </w:r>
    </w:p>
    <w:p w:rsidR="00501133" w:rsidRDefault="00501133">
      <w:pPr>
        <w:pStyle w:val="ConsPlusNonformat"/>
        <w:spacing w:before="220"/>
        <w:ind w:firstLine="540"/>
        <w:jc w:val="both"/>
      </w:pPr>
      <w:r>
        <w:t xml:space="preserve">0,35 - для точек присоединения напряжением менее 6 </w:t>
      </w:r>
      <w:proofErr w:type="spellStart"/>
      <w:r>
        <w:t>кВ</w:t>
      </w:r>
      <w:proofErr w:type="spellEnd"/>
      <w:r>
        <w:t>;</w:t>
      </w:r>
    </w:p>
    <w:p w:rsidR="00501133" w:rsidRDefault="00501133">
      <w:pPr>
        <w:pStyle w:val="ConsPlusNonformat"/>
        <w:spacing w:before="220"/>
        <w:ind w:firstLine="540"/>
        <w:jc w:val="both"/>
      </w:pPr>
      <w:r>
        <w:t xml:space="preserve">0,4 - для точек присоединения напряжением 6 </w:t>
      </w:r>
      <w:proofErr w:type="spellStart"/>
      <w:r>
        <w:t>кВ</w:t>
      </w:r>
      <w:proofErr w:type="spellEnd"/>
      <w:r>
        <w:t xml:space="preserve"> и выше;</w:t>
      </w:r>
    </w:p>
    <w:p w:rsidR="00501133" w:rsidRDefault="00501133">
      <w:pPr>
        <w:pStyle w:val="ConsPlusNonformat"/>
        <w:spacing w:before="220"/>
        <w:ind w:firstLine="540"/>
        <w:jc w:val="both"/>
      </w:pPr>
      <w:r>
        <w:t xml:space="preserve">0,5 - для точек присоединения напряжением 110 </w:t>
      </w:r>
      <w:proofErr w:type="spellStart"/>
      <w:r>
        <w:t>кВ</w:t>
      </w:r>
      <w:proofErr w:type="spellEnd"/>
      <w:r>
        <w:t xml:space="preserve"> и выше.</w:t>
      </w:r>
    </w:p>
    <w:p w:rsidR="00501133" w:rsidRDefault="00501133">
      <w:pPr>
        <w:pStyle w:val="ConsPlusNonformat"/>
        <w:spacing w:before="220"/>
        <w:ind w:firstLine="540"/>
        <w:jc w:val="both"/>
      </w:pPr>
      <w:r>
        <w:t xml:space="preserve">77. В случае отсутствия у лица, обратившегося с заявлением о переоформлении документов, документов о технологическом присоединении, а также в случае, если в таких документах не указана величина максимальной мощности ранее присоединенных энергопринимающих устройств (в том числе расчетным способом) и иное не установлено соглашением сторон, величина максимальной мощности энергопринимающих устройств определяется в рамках границ балансовой принадлежности с указанием величины максимальной мощности для каждой точки присоединения в отношении </w:t>
      </w:r>
      <w:proofErr w:type="spellStart"/>
      <w:r>
        <w:t>энергопринимающего</w:t>
      </w:r>
      <w:proofErr w:type="spellEnd"/>
      <w:r>
        <w:t xml:space="preserve"> устройства, принадлежащего на праве собственности или ином законном основании потребителю, а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то величина максимальной мощности энергопринимающих устройств определяется в отношении такой совокупности энергопринимающих устройств. В отношении таких лиц сетевая организация определяет величину максимальной мощности по выбору лица, обратившегося с заявлением о переоформлении документов:</w:t>
      </w:r>
    </w:p>
    <w:p w:rsidR="00501133" w:rsidRDefault="00501133">
      <w:pPr>
        <w:pStyle w:val="ConsPlusNonformat"/>
        <w:spacing w:before="220"/>
        <w:ind w:firstLine="540"/>
        <w:jc w:val="both"/>
      </w:pPr>
      <w:r>
        <w:t xml:space="preserve">а) исходя из максимальной величины мощности (нагрузки), определенной по результатам проведения контрольных замеров (летний и зимний контрольный замерный день) за последние 5 лет либо за срок, когда контрольные замеры проводились, если этот срок составляет меньше 5 лет. По согласованию сторон </w:t>
      </w:r>
      <w:r>
        <w:lastRenderedPageBreak/>
        <w:t>допускается использование таких замеров в дни, отличные от летнего и зимнего контрольного замерного дня;</w:t>
      </w:r>
    </w:p>
    <w:p w:rsidR="00501133" w:rsidRDefault="00501133">
      <w:pPr>
        <w:pStyle w:val="ConsPlusNonformat"/>
        <w:spacing w:before="220"/>
        <w:ind w:firstLine="540"/>
        <w:jc w:val="both"/>
      </w:pPr>
      <w:r>
        <w:t>б) исходя из расчетной величины максимальной мощности, определяемой как максимальное значение из почасовых объемов потребления электрической энергии, полученных за последние 3 года, либо, в случае если с момента технологического присоединения (начала оказания услуг по передаче электрической энергии) прошло менее 3 лет, - с момента осуществления технологического присоединения (начала оказания услуг по передаче электрической энергии), в следующем порядке:</w:t>
      </w:r>
    </w:p>
    <w:p w:rsidR="00501133" w:rsidRDefault="00501133">
      <w:pPr>
        <w:pStyle w:val="ConsPlusNonformat"/>
        <w:spacing w:before="220"/>
        <w:ind w:firstLine="540"/>
        <w:jc w:val="both"/>
      </w:pPr>
      <w:r>
        <w:t>при наличии показаний интервальных расчетных приборов учета электрической энергии за соответствующий период (часть периода) - исходя из их показаний в порядке, предусмотренном Основными положениями функционирования розничных рынков электрической энергии;</w:t>
      </w:r>
    </w:p>
    <w:p w:rsidR="00501133" w:rsidRDefault="00501133">
      <w:pPr>
        <w:pStyle w:val="ConsPlusNonformat"/>
        <w:spacing w:before="220"/>
        <w:ind w:firstLine="540"/>
        <w:jc w:val="both"/>
      </w:pPr>
      <w:r>
        <w:t xml:space="preserve">при наличии показаний интегральных расчетных приборов учета электрической энергии за соответствующий период (часть периода) - в соответствии с порядком определения почасовых объемов потребления электрической энергии, предусмотренным </w:t>
      </w:r>
      <w:hyperlink r:id="rId720">
        <w:r>
          <w:rPr>
            <w:color w:val="0000FF"/>
          </w:rPr>
          <w:t>разделом X</w:t>
        </w:r>
      </w:hyperlink>
      <w:r>
        <w:t xml:space="preserve"> Основных положений функционирования розничных рынков электрической энергии, для 3-го и последующих расчетных периодов подряд, за которые не предоставлены показания расчетного прибора учета, для случая наличия показаний интегральных контрольных приборов учета без ограничения на величину максимальной мощности соответствующих почасовых значений;</w:t>
      </w:r>
    </w:p>
    <w:p w:rsidR="00501133" w:rsidRDefault="00501133">
      <w:pPr>
        <w:pStyle w:val="ConsPlusNonformat"/>
        <w:jc w:val="both"/>
      </w:pPr>
      <w:r>
        <w:t xml:space="preserve">(в ред. </w:t>
      </w:r>
      <w:hyperlink r:id="rId721">
        <w:r>
          <w:rPr>
            <w:color w:val="0000FF"/>
          </w:rPr>
          <w:t>Постановления</w:t>
        </w:r>
      </w:hyperlink>
      <w:r>
        <w:t xml:space="preserve"> Правительства РФ от 18.04.2020 N 554)</w:t>
      </w:r>
    </w:p>
    <w:p w:rsidR="00501133" w:rsidRDefault="00501133">
      <w:pPr>
        <w:pStyle w:val="ConsPlusNonformat"/>
        <w:spacing w:before="220"/>
        <w:ind w:firstLine="540"/>
        <w:jc w:val="both"/>
      </w:pPr>
      <w:r>
        <w:t xml:space="preserve">при отсутствии показаний интервальных и интегральных расчетных приборов учета электрической энергии - в соответствии с порядком определения почасовых объемов потребления электрической энергии, предусмотренным </w:t>
      </w:r>
      <w:hyperlink r:id="rId722">
        <w:r>
          <w:rPr>
            <w:color w:val="0000FF"/>
          </w:rPr>
          <w:t>пунктом 166</w:t>
        </w:r>
      </w:hyperlink>
      <w:r>
        <w:t xml:space="preserve"> Основных положений функционирования розничных рынков электрической энергии, для 3-го и последующих расчетных периодов подряд, за которые не предоставлены показания расчетного прибора учета.</w:t>
      </w:r>
    </w:p>
    <w:p w:rsidR="00501133" w:rsidRDefault="00501133">
      <w:pPr>
        <w:pStyle w:val="ConsPlusNonformat"/>
        <w:spacing w:before="220"/>
        <w:ind w:firstLine="540"/>
        <w:jc w:val="both"/>
      </w:pPr>
      <w:r>
        <w:t>78. Лицо, обратившееся с заявлением о переоформлении документов, подписывает восстановленные (переоформленные) документы о технологическом присоединении и возвращает один подписанный экземпляр в сетевую организацию в течение 3 дней со дня получения указанных документов.</w:t>
      </w:r>
    </w:p>
    <w:p w:rsidR="00501133" w:rsidRDefault="00501133">
      <w:pPr>
        <w:pStyle w:val="ConsPlusNonformat"/>
        <w:spacing w:before="220"/>
        <w:ind w:firstLine="540"/>
        <w:jc w:val="both"/>
      </w:pPr>
      <w:r>
        <w:t>В случае если у лица, обратившегося с заявлением на переоформление документов, заключен договор энергоснабжения (купли-продажи (поставки) электрической энергии (мощности) с субъектом розничного рынка, сетевая организация направляет в письменном или электронном виде копии восстановленных (переоформленных) технических условий и акта об осуществлении технологического присоединения соответствующему субъекту розничного рынка. Направление восстановленных (переоформленных) технических условий и акта об осуществлении технологического присоединения осуществляется сетевой организацией без взимания платы и в сроки, не превышающие 3 дней со дня возврата лицом, обратившимся с заявлением о переоформлении документов, восстановленных (переоформленных) технических условий и акта об осуществлении технологического присоединения.</w:t>
      </w:r>
    </w:p>
    <w:p w:rsidR="00501133" w:rsidRDefault="00501133">
      <w:pPr>
        <w:pStyle w:val="ConsPlusNonformat"/>
        <w:jc w:val="both"/>
      </w:pPr>
      <w:r>
        <w:t xml:space="preserve">(абзац введен </w:t>
      </w:r>
      <w:hyperlink r:id="rId723">
        <w:r>
          <w:rPr>
            <w:color w:val="0000FF"/>
          </w:rPr>
          <w:t>Постановлением</w:t>
        </w:r>
      </w:hyperlink>
      <w:r>
        <w:t xml:space="preserve"> Правительства РФ от 07.05.2017 N 542)</w:t>
      </w:r>
    </w:p>
    <w:p w:rsidR="00501133" w:rsidRDefault="00501133">
      <w:pPr>
        <w:pStyle w:val="ConsPlusNonformat"/>
        <w:spacing w:before="220"/>
        <w:ind w:firstLine="540"/>
        <w:jc w:val="both"/>
      </w:pPr>
      <w:bookmarkStart w:id="189" w:name="P1280"/>
      <w:bookmarkEnd w:id="189"/>
      <w:r>
        <w:t xml:space="preserve">79. Лицо, обратившееся с заявлением о переоформлении документов, обязано компенсировать сетевой организации затраты на переоформление документов о технологическом присоединении, за исключением случаев, предусмотренных </w:t>
      </w:r>
      <w:hyperlink w:anchor="P831">
        <w:r>
          <w:rPr>
            <w:color w:val="0000FF"/>
          </w:rPr>
          <w:t>пунктом 27</w:t>
        </w:r>
      </w:hyperlink>
      <w:r>
        <w:t xml:space="preserve"> настоящих Правил. При этом размер компенсации затрат на изготовление указанных документов не может превышать 1000 рублей за всю процедуру вне зависимости от количества переоформляемых (восстанавливаемых) документов.</w:t>
      </w:r>
    </w:p>
    <w:p w:rsidR="00501133" w:rsidRDefault="00501133">
      <w:pPr>
        <w:pStyle w:val="ConsPlusNonformat"/>
        <w:jc w:val="both"/>
      </w:pPr>
      <w:r>
        <w:t xml:space="preserve">(в ред. </w:t>
      </w:r>
      <w:hyperlink r:id="rId724">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80. Сетевая организация осуществляет бессрочное хранение выданных технических условий и документов о технологическом присоединении в бумажной и электронной формах.</w:t>
      </w:r>
    </w:p>
    <w:p w:rsidR="00501133" w:rsidRDefault="00501133">
      <w:pPr>
        <w:pStyle w:val="ConsPlusNonformat"/>
        <w:ind w:firstLine="540"/>
        <w:jc w:val="both"/>
      </w:pPr>
    </w:p>
    <w:p w:rsidR="00501133" w:rsidRDefault="00501133">
      <w:pPr>
        <w:pStyle w:val="ConsPlusNormal"/>
        <w:jc w:val="center"/>
        <w:outlineLvl w:val="0"/>
      </w:pPr>
      <w:bookmarkStart w:id="190" w:name="P1284"/>
      <w:bookmarkEnd w:id="190"/>
      <w:r>
        <w:t>IX. Порядок проведения проверки выполнения заявителем</w:t>
      </w:r>
    </w:p>
    <w:p w:rsidR="00501133" w:rsidRDefault="00501133">
      <w:pPr>
        <w:pStyle w:val="ConsPlusNormal"/>
        <w:jc w:val="center"/>
      </w:pPr>
      <w:r>
        <w:t>и сетевой организацией технических условий</w:t>
      </w:r>
    </w:p>
    <w:p w:rsidR="00501133" w:rsidRDefault="00501133">
      <w:pPr>
        <w:pStyle w:val="ConsPlusNonformat"/>
        <w:jc w:val="center"/>
      </w:pPr>
      <w:r>
        <w:lastRenderedPageBreak/>
        <w:t xml:space="preserve">(введен </w:t>
      </w:r>
      <w:hyperlink r:id="rId725">
        <w:r>
          <w:rPr>
            <w:color w:val="0000FF"/>
          </w:rPr>
          <w:t>Постановлением</w:t>
        </w:r>
      </w:hyperlink>
      <w:r>
        <w:t xml:space="preserve"> Правительства РФ от 20.02.2014 N 130)</w:t>
      </w:r>
    </w:p>
    <w:p w:rsidR="00501133" w:rsidRDefault="00501133">
      <w:pPr>
        <w:pStyle w:val="ConsPlusNonformat"/>
        <w:ind w:firstLine="540"/>
        <w:jc w:val="both"/>
      </w:pPr>
    </w:p>
    <w:p w:rsidR="00501133" w:rsidRDefault="00501133">
      <w:pPr>
        <w:pStyle w:val="ConsPlusNonformat"/>
        <w:ind w:firstLine="540"/>
        <w:jc w:val="both"/>
      </w:pPr>
      <w:r>
        <w:t>81. Проверка выполнения технических условий проводится в отношении каждых технических условий, выданных заявителям.</w:t>
      </w:r>
    </w:p>
    <w:p w:rsidR="00501133" w:rsidRDefault="00501133">
      <w:pPr>
        <w:pStyle w:val="ConsPlusNonformat"/>
        <w:spacing w:before="220"/>
        <w:ind w:firstLine="540"/>
        <w:jc w:val="both"/>
      </w:pPr>
      <w:r>
        <w:t xml:space="preserve">В отношении заявителей, чьи технические условия в соответствии с настоящими Правилами не подлежат согласованию с субъектом оперативно-диспетчерского управления, проверка выполнения технических условий осуществляется в соответствии с </w:t>
      </w:r>
      <w:hyperlink w:anchor="P1293">
        <w:r>
          <w:rPr>
            <w:color w:val="0000FF"/>
          </w:rPr>
          <w:t>пунктами 82</w:t>
        </w:r>
      </w:hyperlink>
      <w:r>
        <w:t xml:space="preserve"> - </w:t>
      </w:r>
      <w:hyperlink w:anchor="P1335">
        <w:r>
          <w:rPr>
            <w:color w:val="0000FF"/>
          </w:rPr>
          <w:t>90</w:t>
        </w:r>
      </w:hyperlink>
      <w:r>
        <w:t xml:space="preserve"> настоящих Правил.</w:t>
      </w:r>
    </w:p>
    <w:p w:rsidR="00501133" w:rsidRDefault="00501133">
      <w:pPr>
        <w:pStyle w:val="ConsPlusNonformat"/>
        <w:jc w:val="both"/>
      </w:pPr>
      <w:r>
        <w:t xml:space="preserve">(в ред. Постановлений Правительства РФ от 30.09.2015 </w:t>
      </w:r>
      <w:hyperlink r:id="rId726">
        <w:r>
          <w:rPr>
            <w:color w:val="0000FF"/>
          </w:rPr>
          <w:t>N 1044</w:t>
        </w:r>
      </w:hyperlink>
      <w:r>
        <w:t xml:space="preserve">, от 18.03.2023 </w:t>
      </w:r>
      <w:hyperlink r:id="rId727">
        <w:r>
          <w:rPr>
            <w:color w:val="0000FF"/>
          </w:rPr>
          <w:t>N 423</w:t>
        </w:r>
      </w:hyperlink>
      <w:r>
        <w:t>)</w:t>
      </w:r>
    </w:p>
    <w:p w:rsidR="00501133" w:rsidRDefault="00501133">
      <w:pPr>
        <w:pStyle w:val="ConsPlusNonformat"/>
        <w:spacing w:before="220"/>
        <w:ind w:firstLine="540"/>
        <w:jc w:val="both"/>
      </w:pPr>
      <w:r>
        <w:t xml:space="preserve">В отношении заявителей, чьи технические условия в соответствии с настоящими Правилами подлежат согласованию с субъектом оперативно-диспетчерского управления, проверка выполнения технических условий осуществляется в соответствии с </w:t>
      </w:r>
      <w:hyperlink w:anchor="P1337">
        <w:r>
          <w:rPr>
            <w:color w:val="0000FF"/>
          </w:rPr>
          <w:t>пунктами 91</w:t>
        </w:r>
      </w:hyperlink>
      <w:r>
        <w:t xml:space="preserve"> - </w:t>
      </w:r>
      <w:hyperlink w:anchor="P1399">
        <w:r>
          <w:rPr>
            <w:color w:val="0000FF"/>
          </w:rPr>
          <w:t>102</w:t>
        </w:r>
      </w:hyperlink>
      <w:r>
        <w:t xml:space="preserve"> настоящих Правил.</w:t>
      </w:r>
    </w:p>
    <w:p w:rsidR="00501133" w:rsidRDefault="00501133">
      <w:pPr>
        <w:pStyle w:val="ConsPlusNonformat"/>
        <w:jc w:val="both"/>
      </w:pPr>
      <w:r>
        <w:t xml:space="preserve">(в ред. Постановлений Правительства РФ от 30.09.2015 </w:t>
      </w:r>
      <w:hyperlink r:id="rId728">
        <w:r>
          <w:rPr>
            <w:color w:val="0000FF"/>
          </w:rPr>
          <w:t>N 1044</w:t>
        </w:r>
      </w:hyperlink>
      <w:r>
        <w:t xml:space="preserve">, от 18.03.2023 </w:t>
      </w:r>
      <w:hyperlink r:id="rId729">
        <w:r>
          <w:rPr>
            <w:color w:val="0000FF"/>
          </w:rPr>
          <w:t>N 423</w:t>
        </w:r>
      </w:hyperlink>
      <w:r>
        <w:t>)</w:t>
      </w:r>
    </w:p>
    <w:p w:rsidR="00501133" w:rsidRDefault="00501133">
      <w:pPr>
        <w:pStyle w:val="ConsPlusNonformat"/>
        <w:spacing w:before="220"/>
        <w:ind w:firstLine="540"/>
        <w:jc w:val="both"/>
      </w:pPr>
      <w:bookmarkStart w:id="191" w:name="P1293"/>
      <w:bookmarkEnd w:id="191"/>
      <w:r>
        <w:t>82. Проверка выполнения заявителем технических условий в случаях, когда не требуется согласование технических условий с субъектом оперативно-диспетчерского управления, осуществляется сетевой организацией и включает следующие мероприятия:</w:t>
      </w:r>
    </w:p>
    <w:p w:rsidR="00501133" w:rsidRDefault="00501133">
      <w:pPr>
        <w:pStyle w:val="ConsPlusNonformat"/>
        <w:jc w:val="both"/>
      </w:pPr>
      <w:r>
        <w:t xml:space="preserve">(в ред. </w:t>
      </w:r>
      <w:hyperlink r:id="rId730">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 xml:space="preserve">а) проверка соответствия технических решений, параметров оборудования (устройств) и проведенных мероприятий, указанных в документах, представленных заявителем в соответствии с </w:t>
      </w:r>
      <w:hyperlink w:anchor="P1304">
        <w:r>
          <w:rPr>
            <w:color w:val="0000FF"/>
          </w:rPr>
          <w:t>пунктом 85</w:t>
        </w:r>
      </w:hyperlink>
      <w:r>
        <w:t xml:space="preserve"> настоящих Правил, требованиям технических условий;</w:t>
      </w:r>
    </w:p>
    <w:p w:rsidR="00501133" w:rsidRDefault="00501133">
      <w:pPr>
        <w:pStyle w:val="ConsPlusNonformat"/>
        <w:spacing w:before="220"/>
        <w:ind w:firstLine="540"/>
        <w:jc w:val="both"/>
      </w:pPr>
      <w:r>
        <w:t>б) осмотр сетевой организацией присоединяемых электроустановок заявителя, построенных (реконструированных) в рамках выполнения технических условий, на соответствие фактически выполненных заявителем мероприятий по технологическому присоединению техническим условиям и представленной заявителем проектной документации, а в случаях, если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 на соответствие требованиям, определенным в технических условиях.</w:t>
      </w:r>
    </w:p>
    <w:p w:rsidR="00501133" w:rsidRDefault="00501133">
      <w:pPr>
        <w:pStyle w:val="ConsPlusNonformat"/>
        <w:spacing w:before="220"/>
        <w:ind w:firstLine="540"/>
        <w:jc w:val="both"/>
      </w:pPr>
      <w:r>
        <w:t xml:space="preserve">82(1). Одновременно с осмотром присоединяемых электроустановок заявителя осуществляется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к эксплуатации в порядке, предусмотренном </w:t>
      </w:r>
      <w:hyperlink r:id="rId731">
        <w:r>
          <w:rPr>
            <w:color w:val="0000FF"/>
          </w:rPr>
          <w:t>разделом X</w:t>
        </w:r>
      </w:hyperlink>
      <w:r>
        <w:t xml:space="preserve"> Основных положений функционирования розничных рынков электрической энергии. Форма акта допуска в эксплуатацию прибора учета электрической энергии приведена в </w:t>
      </w:r>
      <w:hyperlink r:id="rId732">
        <w:r>
          <w:rPr>
            <w:color w:val="0000FF"/>
          </w:rPr>
          <w:t>приложении N 16</w:t>
        </w:r>
      </w:hyperlink>
      <w:r>
        <w:t>.</w:t>
      </w:r>
    </w:p>
    <w:p w:rsidR="00501133" w:rsidRDefault="00501133">
      <w:pPr>
        <w:pStyle w:val="ConsPlusNonformat"/>
        <w:jc w:val="both"/>
      </w:pPr>
      <w:r>
        <w:t xml:space="preserve">(в ред. </w:t>
      </w:r>
      <w:hyperlink r:id="rId733">
        <w:r>
          <w:rPr>
            <w:color w:val="0000FF"/>
          </w:rPr>
          <w:t>Постановления</w:t>
        </w:r>
      </w:hyperlink>
      <w:r>
        <w:t xml:space="preserve"> Правительства РФ от 18.04.2020 N 554)</w:t>
      </w:r>
    </w:p>
    <w:p w:rsidR="00501133" w:rsidRDefault="00501133">
      <w:pPr>
        <w:pStyle w:val="ConsPlusNonformat"/>
        <w:spacing w:before="220"/>
        <w:ind w:firstLine="540"/>
        <w:jc w:val="both"/>
      </w:pPr>
      <w:r>
        <w:t xml:space="preserve">При этом для допуска к эксплуатации установленного в процессе технологического присоединения прибора учета электрической энергии сетевая организация обязана в сроки и в порядке, которые предусмотрены </w:t>
      </w:r>
      <w:hyperlink r:id="rId734">
        <w:r>
          <w:rPr>
            <w:color w:val="0000FF"/>
          </w:rPr>
          <w:t>разделом X</w:t>
        </w:r>
      </w:hyperlink>
      <w:r>
        <w:t xml:space="preserve"> Основных положений функционирования розничных рынков электрической энергии, обеспечить приглашение для участия в процедуре указанного допуска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либо субъекта розничного рынка, с которым заявителем заключен указанный договор, а также иных субъектов розничных рынков, приглашение которых для допуска к эксплуатации прибора учета электрической энергии является обязательным в соответствии с </w:t>
      </w:r>
      <w:hyperlink r:id="rId735">
        <w:r>
          <w:rPr>
            <w:color w:val="0000FF"/>
          </w:rPr>
          <w:t>разделом X</w:t>
        </w:r>
      </w:hyperlink>
      <w:r>
        <w:t xml:space="preserve"> Основных положений функционирования розничных рынков электрической энергии. Сетевая организация несет перед заявителем ответственность за </w:t>
      </w:r>
      <w:proofErr w:type="spellStart"/>
      <w:r>
        <w:t>неприглашение</w:t>
      </w:r>
      <w:proofErr w:type="spellEnd"/>
      <w:r>
        <w:t xml:space="preserve"> на процедуру допуска прибора учета электрической энергии к эксплуатации субъектов розничных рынков, указанных в настоящем пункте, в сроки и в порядке, которые предусмотрены </w:t>
      </w:r>
      <w:hyperlink r:id="rId736">
        <w:r>
          <w:rPr>
            <w:color w:val="0000FF"/>
          </w:rPr>
          <w:t>разделом X</w:t>
        </w:r>
      </w:hyperlink>
      <w:r>
        <w:t xml:space="preserve"> Основных положений функционирования розничных рынков электрической энергии, и обязана в </w:t>
      </w:r>
      <w:r>
        <w:lastRenderedPageBreak/>
        <w:t xml:space="preserve">этом случае возместить заявителю расходы, понесенные им в результате применения расчетных способов определения объемов </w:t>
      </w:r>
      <w:proofErr w:type="spellStart"/>
      <w:r>
        <w:t>безучетного</w:t>
      </w:r>
      <w:proofErr w:type="spellEnd"/>
      <w:r>
        <w:t xml:space="preserve"> потребления электрической энергии в отношении соответствующих энергопринимающих устройств.</w:t>
      </w:r>
    </w:p>
    <w:p w:rsidR="00501133" w:rsidRDefault="00501133">
      <w:pPr>
        <w:pStyle w:val="ConsPlusNonformat"/>
        <w:jc w:val="both"/>
      </w:pPr>
      <w:r>
        <w:t xml:space="preserve">(п. 82(1) введен </w:t>
      </w:r>
      <w:hyperlink r:id="rId737">
        <w:r>
          <w:rPr>
            <w:color w:val="0000FF"/>
          </w:rPr>
          <w:t>Постановлением</w:t>
        </w:r>
      </w:hyperlink>
      <w:r>
        <w:t xml:space="preserve"> Правительства РФ от 07.05.2017 N 542)</w:t>
      </w:r>
    </w:p>
    <w:p w:rsidR="00501133" w:rsidRDefault="00501133">
      <w:pPr>
        <w:pStyle w:val="ConsPlusNonformat"/>
        <w:spacing w:before="220"/>
        <w:ind w:firstLine="540"/>
        <w:jc w:val="both"/>
      </w:pPr>
      <w:r>
        <w:t xml:space="preserve">83. Абзац утратил силу. - </w:t>
      </w:r>
      <w:hyperlink r:id="rId738">
        <w:r>
          <w:rPr>
            <w:color w:val="0000FF"/>
          </w:rPr>
          <w:t>Постановление</w:t>
        </w:r>
      </w:hyperlink>
      <w:r>
        <w:t xml:space="preserve"> Правительства РФ от 30.09.2015 N 1044.</w:t>
      </w:r>
    </w:p>
    <w:p w:rsidR="00501133" w:rsidRDefault="00501133">
      <w:pPr>
        <w:pStyle w:val="ConsPlusNonformat"/>
        <w:spacing w:before="220"/>
        <w:ind w:firstLine="540"/>
        <w:jc w:val="both"/>
      </w:pPr>
      <w:r>
        <w:t xml:space="preserve">Мероприятия по проверке выполнения технических условий заявителями с </w:t>
      </w:r>
      <w:proofErr w:type="spellStart"/>
      <w:r>
        <w:t>энергопринимающими</w:t>
      </w:r>
      <w:proofErr w:type="spellEnd"/>
      <w:r>
        <w:t xml:space="preserve"> устройствами мощностью до 150 кВт включительно (по одному источнику электроснабжения), а также заявителями, для которых в соответствии с </w:t>
      </w:r>
      <w:hyperlink r:id="rId739">
        <w:r>
          <w:rPr>
            <w:color w:val="0000FF"/>
          </w:rPr>
          <w:t>законодательством</w:t>
        </w:r>
      </w:hyperlink>
      <w:r>
        <w:t xml:space="preserve"> Российской Федерации о градостроительной деятельности разработка проектной документации не является обязательной, проводятся непосредственно в процессе проведения осмотра электроустановок заявителей.</w:t>
      </w:r>
    </w:p>
    <w:p w:rsidR="00501133" w:rsidRDefault="00501133">
      <w:pPr>
        <w:pStyle w:val="ConsPlusNonformat"/>
        <w:spacing w:before="220"/>
        <w:ind w:firstLine="540"/>
        <w:jc w:val="both"/>
      </w:pPr>
      <w:r>
        <w:t>84. Сетевая организация проводит осмотр присоединяемых электроустановок заявителя до распределительного устройства (пункта) заявителя (распределительного устройства трансформаторной подстанции, вводного устройства, вводного распределительного устройства, главного распределительного щита, узла учета) включительно.</w:t>
      </w:r>
    </w:p>
    <w:p w:rsidR="00501133" w:rsidRDefault="00501133">
      <w:pPr>
        <w:pStyle w:val="ConsPlusNonformat"/>
        <w:spacing w:before="220"/>
        <w:ind w:firstLine="540"/>
        <w:jc w:val="both"/>
      </w:pPr>
      <w:bookmarkStart w:id="192" w:name="P1304"/>
      <w:bookmarkEnd w:id="192"/>
      <w:r>
        <w:t>85. Для проведения проверки выполнения технических условий заявитель представляет в сетевую организацию уведомление о выполнении технических условий с приложением следующих документов:</w:t>
      </w:r>
    </w:p>
    <w:p w:rsidR="00501133" w:rsidRDefault="00501133">
      <w:pPr>
        <w:pStyle w:val="ConsPlusNonformat"/>
        <w:spacing w:before="220"/>
        <w:ind w:firstLine="540"/>
        <w:jc w:val="both"/>
      </w:pPr>
      <w:r>
        <w:t>а) техническая документация (технические паспорта) на линии электропередачи, основное энергетическое и электротехническое оборудование, разъединители, измерительные трансформаторы, ВЧ-заградители, токоограничивающие реакторы;</w:t>
      </w:r>
    </w:p>
    <w:p w:rsidR="00501133" w:rsidRDefault="00501133">
      <w:pPr>
        <w:pStyle w:val="ConsPlusNonformat"/>
        <w:jc w:val="both"/>
      </w:pPr>
      <w:r>
        <w:t>(</w:t>
      </w:r>
      <w:proofErr w:type="spellStart"/>
      <w:r>
        <w:t>пп</w:t>
      </w:r>
      <w:proofErr w:type="spellEnd"/>
      <w:r>
        <w:t xml:space="preserve">. "а" в ред. </w:t>
      </w:r>
      <w:hyperlink r:id="rId740">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bookmarkStart w:id="193" w:name="P1307"/>
      <w:bookmarkEnd w:id="193"/>
      <w:r>
        <w:t>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и обосновывающих величину аварийной и технологической брони (при ее наличии),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501133" w:rsidRDefault="00501133">
      <w:pPr>
        <w:pStyle w:val="ConsPlusNonformat"/>
        <w:jc w:val="both"/>
      </w:pPr>
      <w:r>
        <w:t xml:space="preserve">(в ред. </w:t>
      </w:r>
      <w:hyperlink r:id="rId741">
        <w:r>
          <w:rPr>
            <w:color w:val="0000FF"/>
          </w:rPr>
          <w:t>Постановления</w:t>
        </w:r>
      </w:hyperlink>
      <w:r>
        <w:t xml:space="preserve"> Правительства РФ от 17.09.2018 N 1096)</w:t>
      </w:r>
    </w:p>
    <w:p w:rsidR="00501133" w:rsidRDefault="00501133">
      <w:pPr>
        <w:pStyle w:val="ConsPlusNonformat"/>
        <w:spacing w:before="220"/>
        <w:ind w:firstLine="540"/>
        <w:jc w:val="both"/>
      </w:pPr>
      <w:bookmarkStart w:id="194" w:name="P1309"/>
      <w:bookmarkEnd w:id="194"/>
      <w:r>
        <w:t>в) документы, содержащие информацию о результатах проведения пусконаладочных работ, приемо-сдаточных и иных испытаний;</w:t>
      </w:r>
    </w:p>
    <w:p w:rsidR="00501133" w:rsidRDefault="00501133">
      <w:pPr>
        <w:pStyle w:val="ConsPlusNonformat"/>
        <w:spacing w:before="220"/>
        <w:ind w:firstLine="540"/>
        <w:jc w:val="both"/>
      </w:pPr>
      <w:bookmarkStart w:id="195" w:name="P1310"/>
      <w:bookmarkEnd w:id="195"/>
      <w:r>
        <w:t>г) нормальные (временные нормальные) схемы электрических соединений объекта электроэнергетики, в том числе однолинейная схема электрических соединений (электроустановки).</w:t>
      </w:r>
    </w:p>
    <w:p w:rsidR="00501133" w:rsidRDefault="00501133">
      <w:pPr>
        <w:pStyle w:val="ConsPlusNonformat"/>
        <w:spacing w:before="220"/>
        <w:ind w:firstLine="540"/>
        <w:jc w:val="both"/>
      </w:pPr>
      <w:r>
        <w:t xml:space="preserve">86. Документы, указанные в </w:t>
      </w:r>
      <w:hyperlink w:anchor="P1309">
        <w:r>
          <w:rPr>
            <w:color w:val="0000FF"/>
          </w:rPr>
          <w:t>подпунктах "в"</w:t>
        </w:r>
      </w:hyperlink>
      <w:r>
        <w:t xml:space="preserve"> и </w:t>
      </w:r>
      <w:hyperlink w:anchor="P1310">
        <w:r>
          <w:rPr>
            <w:color w:val="0000FF"/>
          </w:rPr>
          <w:t>"г" пункта 85</w:t>
        </w:r>
      </w:hyperlink>
      <w:r>
        <w:t xml:space="preserve"> настоящих Правил, не требуются для представления заявителями, электрохозяйство которых включает в себя только вводное устройство напряжением до 1000 В, осветительные установки, переносное электрооборудование и </w:t>
      </w:r>
      <w:proofErr w:type="spellStart"/>
      <w:r>
        <w:t>энергопринимающие</w:t>
      </w:r>
      <w:proofErr w:type="spellEnd"/>
      <w:r>
        <w:t xml:space="preserve"> устройства номинальным напряжением не выше 380 В.</w:t>
      </w:r>
    </w:p>
    <w:p w:rsidR="00501133" w:rsidRDefault="00501133">
      <w:pPr>
        <w:pStyle w:val="ConsPlusNonformat"/>
        <w:spacing w:before="220"/>
        <w:ind w:firstLine="540"/>
        <w:jc w:val="both"/>
      </w:pPr>
      <w:bookmarkStart w:id="196" w:name="P1312"/>
      <w:bookmarkEnd w:id="196"/>
      <w:r>
        <w:t xml:space="preserve">87. Сетевая организация рассматривает представленные заявителем документы, предусмотренные </w:t>
      </w:r>
      <w:hyperlink w:anchor="P1304">
        <w:r>
          <w:rPr>
            <w:color w:val="0000FF"/>
          </w:rPr>
          <w:t>пунктом 85</w:t>
        </w:r>
      </w:hyperlink>
      <w:r>
        <w:t xml:space="preserve"> настоящих Правил, и осуществляет осмотр электроустановок заявителя.</w:t>
      </w:r>
    </w:p>
    <w:p w:rsidR="00501133" w:rsidRDefault="00501133">
      <w:pPr>
        <w:pStyle w:val="ConsPlusNonformat"/>
        <w:spacing w:before="220"/>
        <w:ind w:firstLine="540"/>
        <w:jc w:val="both"/>
      </w:pPr>
      <w:r>
        <w:t xml:space="preserve">Абзац утратил силу. - </w:t>
      </w:r>
      <w:hyperlink r:id="rId742">
        <w:r>
          <w:rPr>
            <w:color w:val="0000FF"/>
          </w:rPr>
          <w:t>Постановление</w:t>
        </w:r>
      </w:hyperlink>
      <w:r>
        <w:t xml:space="preserve"> Правительства РФ от 07.05.2017 N 542.</w:t>
      </w:r>
    </w:p>
    <w:p w:rsidR="00501133" w:rsidRDefault="00501133">
      <w:pPr>
        <w:pStyle w:val="ConsPlusNonformat"/>
        <w:spacing w:before="220"/>
        <w:ind w:firstLine="540"/>
        <w:jc w:val="both"/>
      </w:pPr>
      <w:r>
        <w:t xml:space="preserve">Если технические условия в соответствии с настоящими Правилами содержат требования в отношении коллективных (общедомовых) приборов учета электрической </w:t>
      </w:r>
      <w:r>
        <w:lastRenderedPageBreak/>
        <w:t>энергии и иного оборудования, которое используется для организации коллективного (общедомового) коммерческого учета электрической энергии (мощности) в многоквартирных домах, сетевая организация в течение 3 дней со дня получения от заявителя уведомления о выполнении технических условий направляет гарантирующему поставщику, в зоне деятельности которого располагается (будет располагаться) многоквартирный дом, копию такого уведомления и копии приложенных к нему документов.</w:t>
      </w:r>
    </w:p>
    <w:p w:rsidR="00501133" w:rsidRDefault="00501133">
      <w:pPr>
        <w:pStyle w:val="ConsPlusNonformat"/>
        <w:jc w:val="both"/>
      </w:pPr>
      <w:r>
        <w:t xml:space="preserve">(абзац введен </w:t>
      </w:r>
      <w:hyperlink r:id="rId743">
        <w:r>
          <w:rPr>
            <w:color w:val="0000FF"/>
          </w:rPr>
          <w:t>Постановлением</w:t>
        </w:r>
      </w:hyperlink>
      <w:r>
        <w:t xml:space="preserve"> Правительства РФ от 21.12.2020 N 2184)</w:t>
      </w:r>
    </w:p>
    <w:p w:rsidR="00501133" w:rsidRDefault="00501133">
      <w:pPr>
        <w:pStyle w:val="ConsPlusNonformat"/>
        <w:spacing w:before="220"/>
        <w:ind w:firstLine="540"/>
        <w:jc w:val="both"/>
      </w:pPr>
      <w:r>
        <w:t xml:space="preserve">88. По результатам мероприятий по проверке выполнения заявителем технических условий сетевая организация в 3-дневный срок составляет и направляет для подписания заявителю подписанный со своей стороны в 2 экземплярах акт о выполнении технических условий по форме согласно </w:t>
      </w:r>
      <w:hyperlink r:id="rId744">
        <w:r>
          <w:rPr>
            <w:color w:val="0000FF"/>
          </w:rPr>
          <w:t>приложению N 15</w:t>
        </w:r>
      </w:hyperlink>
      <w:r>
        <w:t xml:space="preserve"> (далее - акт о выполнении технических условий).</w:t>
      </w:r>
    </w:p>
    <w:p w:rsidR="00501133" w:rsidRDefault="00501133">
      <w:pPr>
        <w:pStyle w:val="ConsPlusNonformat"/>
        <w:spacing w:before="220"/>
        <w:ind w:firstLine="540"/>
        <w:jc w:val="both"/>
      </w:pPr>
      <w:r>
        <w:t>Заявитель в течение 5 дней со дня получения подписанного сетевой организацией акта о выполнении технических условий возвращает в сетевую организацию один экземпляр подписанного со своей стороны акта о выполнении технических условий.</w:t>
      </w:r>
    </w:p>
    <w:p w:rsidR="00501133" w:rsidRDefault="00501133">
      <w:pPr>
        <w:pStyle w:val="ConsPlusNonformat"/>
        <w:spacing w:before="220"/>
        <w:ind w:firstLine="540"/>
        <w:jc w:val="both"/>
      </w:pPr>
      <w:bookmarkStart w:id="197" w:name="P1318"/>
      <w:bookmarkEnd w:id="197"/>
      <w:r>
        <w:t xml:space="preserve">Акт о выполнении технических условий составляется в отношении заявителей, указанных в </w:t>
      </w:r>
      <w:hyperlink w:anchor="P286">
        <w:r>
          <w:rPr>
            <w:color w:val="0000FF"/>
          </w:rPr>
          <w:t>пункте 12</w:t>
        </w:r>
      </w:hyperlink>
      <w:r>
        <w:t xml:space="preserve"> настоящих Правил, в случае осуществления технологического присоединения энергопринимающих устройств к электрическим сетям классом напряжения до 20 </w:t>
      </w:r>
      <w:proofErr w:type="spellStart"/>
      <w:r>
        <w:t>кВ</w:t>
      </w:r>
      <w:proofErr w:type="spellEnd"/>
      <w:r>
        <w:t xml:space="preserve"> включительно по одному источнику электроснабжения, а также заявителей, указанных в </w:t>
      </w:r>
      <w:hyperlink w:anchor="P293">
        <w:r>
          <w:rPr>
            <w:color w:val="0000FF"/>
          </w:rPr>
          <w:t>пунктах 12(1)</w:t>
        </w:r>
      </w:hyperlink>
      <w:r>
        <w:t xml:space="preserve">, </w:t>
      </w:r>
      <w:hyperlink w:anchor="P306">
        <w:r>
          <w:rPr>
            <w:color w:val="0000FF"/>
          </w:rPr>
          <w:t>13</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технологическое присоединение энергопринимающих устройств которых осуществляется на уровне напряжения выше 0,4 </w:t>
      </w:r>
      <w:proofErr w:type="spellStart"/>
      <w:r>
        <w:t>кВ</w:t>
      </w:r>
      <w:proofErr w:type="spellEnd"/>
      <w:r>
        <w:t>, и подписывается заявителем и сетевой организацией непосредственно в день проведения осмотра.</w:t>
      </w:r>
    </w:p>
    <w:p w:rsidR="00501133" w:rsidRDefault="00501133">
      <w:pPr>
        <w:pStyle w:val="ConsPlusNonformat"/>
        <w:jc w:val="both"/>
      </w:pPr>
      <w:r>
        <w:t xml:space="preserve">(в ред. </w:t>
      </w:r>
      <w:hyperlink r:id="rId745">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198" w:name="P1320"/>
      <w:bookmarkEnd w:id="198"/>
      <w:r>
        <w:t>Сетевая организация вместе с актом о выполнении технических условий обязана предоставить заявителю ранее полученные от гарантирующего поставщика:</w:t>
      </w:r>
    </w:p>
    <w:p w:rsidR="00501133" w:rsidRDefault="00501133">
      <w:pPr>
        <w:pStyle w:val="ConsPlusNonformat"/>
        <w:jc w:val="both"/>
      </w:pPr>
      <w:r>
        <w:t xml:space="preserve">(в ред. </w:t>
      </w:r>
      <w:hyperlink r:id="rId746">
        <w:r>
          <w:rPr>
            <w:color w:val="0000FF"/>
          </w:rPr>
          <w:t>Постановления</w:t>
        </w:r>
      </w:hyperlink>
      <w:r>
        <w:t xml:space="preserve"> Правительства РФ от 11.05.2017 N 557)</w:t>
      </w:r>
    </w:p>
    <w:p w:rsidR="00501133" w:rsidRDefault="00501133">
      <w:pPr>
        <w:pStyle w:val="ConsPlusNonformat"/>
        <w:spacing w:before="220"/>
        <w:ind w:firstLine="540"/>
        <w:jc w:val="both"/>
      </w:pPr>
      <w:r>
        <w:t xml:space="preserve">или 2 </w:t>
      </w:r>
      <w:proofErr w:type="gramStart"/>
      <w:r>
        <w:t>экземпляра</w:t>
      </w:r>
      <w:proofErr w:type="gramEnd"/>
      <w:r>
        <w:t xml:space="preserve"> подписанного гарантирующим поставщиком проекта договора энергоснабжения (дополнительного соглашения к действующему договору) - если в заявке в качестве вида договора, обеспечивающего продажу заявителю электрической энергии (мощности) на розничном рынке, указан договор энергоснабжения;</w:t>
      </w:r>
    </w:p>
    <w:p w:rsidR="00501133" w:rsidRDefault="00501133">
      <w:pPr>
        <w:pStyle w:val="ConsPlusNonformat"/>
        <w:spacing w:before="220"/>
        <w:ind w:firstLine="540"/>
        <w:jc w:val="both"/>
      </w:pPr>
      <w:bookmarkStart w:id="199" w:name="P1323"/>
      <w:bookmarkEnd w:id="199"/>
      <w:r>
        <w:t xml:space="preserve">или 2 </w:t>
      </w:r>
      <w:proofErr w:type="gramStart"/>
      <w:r>
        <w:t>экземпляра</w:t>
      </w:r>
      <w:proofErr w:type="gramEnd"/>
      <w:r>
        <w:t xml:space="preserve"> подписанного гарантирующим поставщиком проекта договора купли-продажи (поставки) электрической энергии (мощности) (дополнительного соглашения к действующему договору) - если в заявке в качестве вида договора, обеспечивающего продажу заявителю электрической энергии (мощности) на розничном рынке, указан договор купли-продажи (поставки) электрической энергии (мощности).</w:t>
      </w:r>
    </w:p>
    <w:p w:rsidR="00501133" w:rsidRDefault="00501133">
      <w:pPr>
        <w:pStyle w:val="ConsPlusNonformat"/>
        <w:spacing w:before="220"/>
        <w:ind w:firstLine="540"/>
        <w:jc w:val="both"/>
      </w:pPr>
      <w:r>
        <w:t>При несогласии заявителя с каким-либо условием проекта договора, обеспечивающего продажу электрической энергии (мощности) на розничном рынке, содержание которого установлено законодательством, по причине несоответствия формулировки такого условия формулировке, предусмотренной законодательством, либо при его несогласии с каким-либо условием указанного договора, содержание которого в соответствии с законодательством может быть определено по усмотрению сторон, заявитель вправе направить гарантирующему поставщику, с которым заявитель намерен заключить договор, обеспечивающий продажу электрической энергии (мощности) на розничном рынке, предложение о заключении такого договора на иных условиях.</w:t>
      </w:r>
    </w:p>
    <w:p w:rsidR="00501133" w:rsidRDefault="00501133">
      <w:pPr>
        <w:pStyle w:val="ConsPlusNonformat"/>
        <w:jc w:val="both"/>
      </w:pPr>
      <w:r>
        <w:t xml:space="preserve">(в ред. </w:t>
      </w:r>
      <w:hyperlink r:id="rId747">
        <w:r>
          <w:rPr>
            <w:color w:val="0000FF"/>
          </w:rPr>
          <w:t>Постановления</w:t>
        </w:r>
      </w:hyperlink>
      <w:r>
        <w:t xml:space="preserve"> Правительства РФ от 11.05.2017 N 557)</w:t>
      </w:r>
    </w:p>
    <w:p w:rsidR="00501133" w:rsidRDefault="00501133">
      <w:pPr>
        <w:pStyle w:val="ConsPlusNonformat"/>
        <w:spacing w:before="220"/>
        <w:ind w:firstLine="540"/>
        <w:jc w:val="both"/>
      </w:pPr>
      <w:r>
        <w:t xml:space="preserve">В случае когда к заявке был приложен 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w:anchor="P935">
        <w:r>
          <w:rPr>
            <w:color w:val="0000FF"/>
          </w:rPr>
          <w:t>пунктом 33</w:t>
        </w:r>
      </w:hyperlink>
      <w:r>
        <w:t xml:space="preserve"> Основных положений функционирования розничных рынков электрической энергии, по которому </w:t>
      </w:r>
      <w:r>
        <w:lastRenderedPageBreak/>
        <w:t xml:space="preserve">у гарантирующего поставщика отсутствуют возражения, то сетевая организация в порядке, предусмотренном абзацами четвертым - </w:t>
      </w:r>
      <w:hyperlink w:anchor="P1323">
        <w:r>
          <w:rPr>
            <w:color w:val="0000FF"/>
          </w:rPr>
          <w:t>шестым</w:t>
        </w:r>
      </w:hyperlink>
      <w:r>
        <w:t xml:space="preserve"> настоящего пункта, предоставляет заявителю ранее полученный от гарантирующего поставщика один экземпляр подписанного со стороны гарантирующего поставщика договора или протокола разногласий соответственно.</w:t>
      </w:r>
    </w:p>
    <w:p w:rsidR="00501133" w:rsidRDefault="00501133">
      <w:pPr>
        <w:pStyle w:val="ConsPlusNonformat"/>
        <w:jc w:val="both"/>
      </w:pPr>
      <w:r>
        <w:t xml:space="preserve">(в ред. </w:t>
      </w:r>
      <w:hyperlink r:id="rId748">
        <w:r>
          <w:rPr>
            <w:color w:val="0000FF"/>
          </w:rPr>
          <w:t>Постановления</w:t>
        </w:r>
      </w:hyperlink>
      <w:r>
        <w:t xml:space="preserve"> Правительства РФ от 11.05.2017 N 557)</w:t>
      </w:r>
    </w:p>
    <w:p w:rsidR="00501133" w:rsidRDefault="00501133">
      <w:pPr>
        <w:pStyle w:val="ConsPlusNonformat"/>
        <w:spacing w:before="220"/>
        <w:ind w:firstLine="540"/>
        <w:jc w:val="both"/>
      </w:pPr>
      <w:bookmarkStart w:id="200" w:name="P1328"/>
      <w:bookmarkEnd w:id="200"/>
      <w:r>
        <w:t xml:space="preserve">Сетевая организация, направившая в адрес гарантирующего поставщика,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копию подписанного с заявителем договора и копии документов заявителя, предусмотренных </w:t>
      </w:r>
      <w:hyperlink w:anchor="P231">
        <w:r>
          <w:rPr>
            <w:color w:val="0000FF"/>
          </w:rPr>
          <w:t>пунктом 10</w:t>
        </w:r>
      </w:hyperlink>
      <w:r>
        <w:t xml:space="preserve"> настоящих Правил, и получившая от гарантирующего поставщика отказ от заключения договора энергоснабжения (купли-продажи (поставки) электрической энергии (мощности) с указанием причин такого отказа, обязана не позднее 2 рабочих дней направить такую информацию заявителю.</w:t>
      </w:r>
    </w:p>
    <w:p w:rsidR="00501133" w:rsidRDefault="00501133">
      <w:pPr>
        <w:pStyle w:val="ConsPlusNonformat"/>
        <w:jc w:val="both"/>
      </w:pPr>
      <w:r>
        <w:t xml:space="preserve">(в ред. Постановлений Правительства РФ от 22.02.2016 </w:t>
      </w:r>
      <w:hyperlink r:id="rId749">
        <w:r>
          <w:rPr>
            <w:color w:val="0000FF"/>
          </w:rPr>
          <w:t>N 128</w:t>
        </w:r>
      </w:hyperlink>
      <w:r>
        <w:t xml:space="preserve">, от 11.05.2017 </w:t>
      </w:r>
      <w:hyperlink r:id="rId750">
        <w:r>
          <w:rPr>
            <w:color w:val="0000FF"/>
          </w:rPr>
          <w:t>N 557</w:t>
        </w:r>
      </w:hyperlink>
      <w:r>
        <w:t>)</w:t>
      </w:r>
    </w:p>
    <w:p w:rsidR="00501133" w:rsidRDefault="00501133">
      <w:pPr>
        <w:pStyle w:val="ConsPlusNonformat"/>
        <w:spacing w:before="220"/>
        <w:ind w:firstLine="540"/>
        <w:jc w:val="both"/>
      </w:pPr>
      <w:r>
        <w:t>89. При невыполнении требований технических условий сетевая организация в письменной форме уведомляет об этом заявителя.</w:t>
      </w:r>
    </w:p>
    <w:p w:rsidR="00501133" w:rsidRDefault="00501133">
      <w:pPr>
        <w:pStyle w:val="ConsPlusNonformat"/>
        <w:spacing w:before="220"/>
        <w:ind w:firstLine="540"/>
        <w:jc w:val="both"/>
      </w:pPr>
      <w:r>
        <w:t xml:space="preserve">При выявлении в ходе осмотра невыполнения заявителем требований технических условий и проектной документации, представляемой в сетевую организацию в соответствии с </w:t>
      </w:r>
      <w:hyperlink w:anchor="P1307">
        <w:r>
          <w:rPr>
            <w:color w:val="0000FF"/>
          </w:rPr>
          <w:t>подпунктом "б" пункта 85</w:t>
        </w:r>
      </w:hyperlink>
      <w:r>
        <w:t xml:space="preserve"> настоящих Правил, сетевая организация по завершении осмотра электроустановок составляет и передает заявителю перечень замечаний, выявленных в ходе проверки и подлежащих выполнению. Повторный осмотр электроустановки заявителя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rsidR="00501133" w:rsidRDefault="00501133">
      <w:pPr>
        <w:pStyle w:val="ConsPlusNonformat"/>
        <w:jc w:val="both"/>
      </w:pPr>
      <w:r>
        <w:t xml:space="preserve">(в ред. </w:t>
      </w:r>
      <w:hyperlink r:id="rId751">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Акт о выполнении технических условий подписывается после устранения всех замечаний, направленных сетевой организацией заявителю.</w:t>
      </w:r>
    </w:p>
    <w:p w:rsidR="00501133" w:rsidRDefault="00501133">
      <w:pPr>
        <w:pStyle w:val="ConsPlusNonformat"/>
        <w:jc w:val="both"/>
      </w:pPr>
      <w:r>
        <w:t xml:space="preserve">(абзац введен </w:t>
      </w:r>
      <w:hyperlink r:id="rId752">
        <w:r>
          <w:rPr>
            <w:color w:val="0000FF"/>
          </w:rPr>
          <w:t>Постановлением</w:t>
        </w:r>
      </w:hyperlink>
      <w:r>
        <w:t xml:space="preserve"> Правительства РФ от 07.05.2017 N 542)</w:t>
      </w:r>
    </w:p>
    <w:p w:rsidR="00501133" w:rsidRDefault="00501133">
      <w:pPr>
        <w:pStyle w:val="ConsPlusNonformat"/>
        <w:spacing w:before="220"/>
        <w:ind w:firstLine="540"/>
        <w:jc w:val="both"/>
      </w:pPr>
      <w:bookmarkStart w:id="201" w:name="P1335"/>
      <w:bookmarkEnd w:id="201"/>
      <w:r>
        <w:t>90. Срок проведения мероприятий по проверке сетевой организацией выполнения заявителем технических условий (с учетом направления заявителю подписанного сетевой организацией акта о выполнении технических условий) не должен превышать 10 дней со дня получения сетевой организацией уведомления от заявителя о выполнении им технических условий либо уведомления об устранении замечаний вне зависимости от факта выполнения технических условий со стороны сетевой организации.</w:t>
      </w:r>
    </w:p>
    <w:p w:rsidR="00501133" w:rsidRDefault="00501133">
      <w:pPr>
        <w:pStyle w:val="ConsPlusNonformat"/>
        <w:jc w:val="both"/>
      </w:pPr>
      <w:r>
        <w:t xml:space="preserve">(в ред. Постановлений Правительства РФ от 07.05.2017 </w:t>
      </w:r>
      <w:hyperlink r:id="rId753">
        <w:r>
          <w:rPr>
            <w:color w:val="0000FF"/>
          </w:rPr>
          <w:t>N 542</w:t>
        </w:r>
      </w:hyperlink>
      <w:r>
        <w:t xml:space="preserve">, от 01.04.2020 </w:t>
      </w:r>
      <w:hyperlink r:id="rId754">
        <w:r>
          <w:rPr>
            <w:color w:val="0000FF"/>
          </w:rPr>
          <w:t>N 403</w:t>
        </w:r>
      </w:hyperlink>
      <w:r>
        <w:t>)</w:t>
      </w:r>
    </w:p>
    <w:p w:rsidR="00501133" w:rsidRDefault="00501133">
      <w:pPr>
        <w:pStyle w:val="ConsPlusNonformat"/>
        <w:spacing w:before="220"/>
        <w:ind w:firstLine="540"/>
        <w:jc w:val="both"/>
      </w:pPr>
      <w:bookmarkStart w:id="202" w:name="P1337"/>
      <w:bookmarkEnd w:id="202"/>
      <w:r>
        <w:t>91. Проверка выполнения технических условий в случаях, когда требуется согласование технических условий с субъектом оперативно-диспетчерского управления, осуществляется сетевой организацией и субъектом оперативно-диспетчерского управления и включает следующие мероприятия:</w:t>
      </w:r>
    </w:p>
    <w:p w:rsidR="00501133" w:rsidRDefault="00501133">
      <w:pPr>
        <w:pStyle w:val="ConsPlusNonformat"/>
        <w:jc w:val="both"/>
      </w:pPr>
      <w:r>
        <w:t xml:space="preserve">(в ред. </w:t>
      </w:r>
      <w:hyperlink r:id="rId755">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а) проверка соответствия технических решений, параметров оборудования (устройств) и проведенных мероприятий, указанных в документах, представленных заявителем, требованиям технических условий;</w:t>
      </w:r>
    </w:p>
    <w:p w:rsidR="00501133" w:rsidRDefault="00501133">
      <w:pPr>
        <w:pStyle w:val="ConsPlusNonformat"/>
        <w:spacing w:before="220"/>
        <w:ind w:firstLine="540"/>
        <w:jc w:val="both"/>
      </w:pPr>
      <w:r>
        <w:t xml:space="preserve">б) осмотр сетевой организацией, а также субъектом оперативно-диспетчерского управления присоединяемых электроустановок и объектов электросетевого хозяйства, построенных (реконструированных) в рамках выполнения технических условий, на соответствие фактически выполненных мероприятий по технологическому присоединению техническим условиям и </w:t>
      </w:r>
      <w:proofErr w:type="gramStart"/>
      <w:r>
        <w:t>представленной заявителем</w:t>
      </w:r>
      <w:proofErr w:type="gramEnd"/>
      <w:r>
        <w:t xml:space="preserve"> и сетевой организацией проектной документации.</w:t>
      </w:r>
    </w:p>
    <w:p w:rsidR="00501133" w:rsidRDefault="00501133">
      <w:pPr>
        <w:pStyle w:val="ConsPlusNonformat"/>
        <w:spacing w:before="220"/>
        <w:ind w:firstLine="540"/>
        <w:jc w:val="both"/>
      </w:pPr>
      <w:r>
        <w:t xml:space="preserve">91(1). Одновременно с осмотром присоединяемых электроустановок заявителя </w:t>
      </w:r>
      <w:r>
        <w:lastRenderedPageBreak/>
        <w:t xml:space="preserve">осуществляется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электрической энергии к эксплуатации в порядке, предусмотренном </w:t>
      </w:r>
      <w:hyperlink r:id="rId756">
        <w:r>
          <w:rPr>
            <w:color w:val="0000FF"/>
          </w:rPr>
          <w:t>разделом X</w:t>
        </w:r>
      </w:hyperlink>
      <w:r>
        <w:t xml:space="preserve"> Основных положений функционирования розничных рынков электрической энергии. Форма акта допуска в эксплуатацию прибора учета электрической энергии приведена в </w:t>
      </w:r>
      <w:hyperlink r:id="rId757">
        <w:r>
          <w:rPr>
            <w:color w:val="0000FF"/>
          </w:rPr>
          <w:t>приложении N 16</w:t>
        </w:r>
      </w:hyperlink>
      <w:r>
        <w:t xml:space="preserve"> к настоящим Правилам.</w:t>
      </w:r>
    </w:p>
    <w:p w:rsidR="00501133" w:rsidRDefault="00501133">
      <w:pPr>
        <w:pStyle w:val="ConsPlusNonformat"/>
        <w:jc w:val="both"/>
      </w:pPr>
      <w:r>
        <w:t xml:space="preserve">(в ред. Постановлений Правительства РФ от 27.12.2017 </w:t>
      </w:r>
      <w:hyperlink r:id="rId758">
        <w:r>
          <w:rPr>
            <w:color w:val="0000FF"/>
          </w:rPr>
          <w:t>N 1661</w:t>
        </w:r>
      </w:hyperlink>
      <w:r>
        <w:t xml:space="preserve">, от 18.04.2020 </w:t>
      </w:r>
      <w:hyperlink r:id="rId759">
        <w:r>
          <w:rPr>
            <w:color w:val="0000FF"/>
          </w:rPr>
          <w:t>N 554</w:t>
        </w:r>
      </w:hyperlink>
      <w:r>
        <w:t>)</w:t>
      </w:r>
    </w:p>
    <w:p w:rsidR="00501133" w:rsidRDefault="00501133">
      <w:pPr>
        <w:pStyle w:val="ConsPlusNonformat"/>
        <w:spacing w:before="220"/>
        <w:ind w:firstLine="540"/>
        <w:jc w:val="both"/>
      </w:pPr>
      <w:r>
        <w:t xml:space="preserve">При этом для допуска к эксплуатации установленного в процессе технологического присоединения прибора учета электрической энергии сетевая организация обязана в сроки и в порядке, которые предусмотрены </w:t>
      </w:r>
      <w:hyperlink r:id="rId760">
        <w:r>
          <w:rPr>
            <w:color w:val="0000FF"/>
          </w:rPr>
          <w:t>разделом X</w:t>
        </w:r>
      </w:hyperlink>
      <w:r>
        <w:t xml:space="preserve"> Основных положений функционирования розничных рынков электрической энергии, обеспечить приглашение для участия в процедуре указанного допуска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либо субъекта розничного рынка, с которым заявителем заключен указанный договор, а также иных субъектов розничных рынков, приглашение которых для допуска к эксплуатации прибора учета электрической энергии является обязательным в соответствии с </w:t>
      </w:r>
      <w:hyperlink r:id="rId761">
        <w:r>
          <w:rPr>
            <w:color w:val="0000FF"/>
          </w:rPr>
          <w:t>разделом X</w:t>
        </w:r>
      </w:hyperlink>
      <w:r>
        <w:t xml:space="preserve"> Основных положений функционирования розничных рынков электрической энергии. Сетевая организация несет перед заявителем ответственность за </w:t>
      </w:r>
      <w:proofErr w:type="spellStart"/>
      <w:r>
        <w:t>неприглашение</w:t>
      </w:r>
      <w:proofErr w:type="spellEnd"/>
      <w:r>
        <w:t xml:space="preserve"> на процедуру допуска к эксплуатации прибора учета электрической энергии субъектов розничных рынков, указанных в настоящем пункте, в сроки и в порядке, которые предусмотрены </w:t>
      </w:r>
      <w:hyperlink r:id="rId762">
        <w:r>
          <w:rPr>
            <w:color w:val="0000FF"/>
          </w:rPr>
          <w:t>разделом X</w:t>
        </w:r>
      </w:hyperlink>
      <w:r>
        <w:t xml:space="preserve"> Основных положений функционирования розничных рынков электрической энергии, и обязана в этом случае возместить заявителю расходы, понесенные им в результате применения расчетных способов определения объемов </w:t>
      </w:r>
      <w:proofErr w:type="spellStart"/>
      <w:r>
        <w:t>безучетного</w:t>
      </w:r>
      <w:proofErr w:type="spellEnd"/>
      <w:r>
        <w:t xml:space="preserve"> потребления электрической энергии в отношении соответствующих энергопринимающих устройств.</w:t>
      </w:r>
    </w:p>
    <w:p w:rsidR="00501133" w:rsidRDefault="00501133">
      <w:pPr>
        <w:pStyle w:val="ConsPlusNonformat"/>
        <w:jc w:val="both"/>
      </w:pPr>
      <w:r>
        <w:t xml:space="preserve">(п. 91(1) введен </w:t>
      </w:r>
      <w:hyperlink r:id="rId763">
        <w:r>
          <w:rPr>
            <w:color w:val="0000FF"/>
          </w:rPr>
          <w:t>Постановлением</w:t>
        </w:r>
      </w:hyperlink>
      <w:r>
        <w:t xml:space="preserve"> Правительства РФ от 07.05.2017 N 542)</w:t>
      </w:r>
    </w:p>
    <w:p w:rsidR="00501133" w:rsidRDefault="00501133">
      <w:pPr>
        <w:pStyle w:val="ConsPlusNonformat"/>
        <w:spacing w:before="220"/>
        <w:ind w:firstLine="540"/>
        <w:jc w:val="both"/>
      </w:pPr>
      <w:r>
        <w:t xml:space="preserve">92. Проверка выполнения технических условий проводится сетевой организацией в отношении мероприятий, которые предусмотрены техническими условиями и проектной документацией и которые выполняются заявителем, а субъектом оперативно-диспетчерского управления - в отношении мероприятий, которые предусмотрены техническими условиями и проектной документацией и которые выполняются заявителем и сетевой организацией в части реализации технических решений, обеспечивающих создание технической возможности технологического присоединения, требований к отключающей способности коммутационных аппаратов (для объектов электросетевого хозяйства классом напряжения ниже 110 </w:t>
      </w:r>
      <w:proofErr w:type="spellStart"/>
      <w:r>
        <w:t>кВ</w:t>
      </w:r>
      <w:proofErr w:type="spellEnd"/>
      <w:r>
        <w:t xml:space="preserve"> указанные технические решения и требования проверяются в отношении объектов диспетчеризации), требований к релейной защите и автоматике, телемеханике и связи, к установке (модернизации, замене) и техническим параметрам оборудования и устройств, обеспечивающих регулирование напряжения, регулирование частоты электрического тока и </w:t>
      </w:r>
      <w:proofErr w:type="spellStart"/>
      <w:r>
        <w:t>перетоков</w:t>
      </w:r>
      <w:proofErr w:type="spellEnd"/>
      <w:r>
        <w:t xml:space="preserve"> электрической энергии (мощности), а также требований к маневренным и иным техническим характеристикам генерирующего оборудования и подключению под действие противоаварийной и режимной автоматики. В случаях, указанных в </w:t>
      </w:r>
      <w:hyperlink w:anchor="P222">
        <w:r>
          <w:rPr>
            <w:color w:val="0000FF"/>
          </w:rPr>
          <w:t>подпункте "н" пункта 9</w:t>
        </w:r>
      </w:hyperlink>
      <w:r>
        <w:t xml:space="preserve"> и </w:t>
      </w:r>
      <w:hyperlink w:anchor="P1121">
        <w:r>
          <w:rPr>
            <w:color w:val="0000FF"/>
          </w:rPr>
          <w:t>абзаце четвертом пункта 41</w:t>
        </w:r>
      </w:hyperlink>
      <w:r>
        <w:t xml:space="preserve"> настоящих Правил, проверка выполнения технических условий проводится субъектом оперативно-диспетчерского управления также в части реализации технических решений и мероприятий, обеспечивающих возможность вывода соответствующего объекта по производству электрической энергии (мощности) из эксплуатации.</w:t>
      </w:r>
    </w:p>
    <w:p w:rsidR="00501133" w:rsidRDefault="00501133">
      <w:pPr>
        <w:pStyle w:val="ConsPlusNonformat"/>
        <w:jc w:val="both"/>
      </w:pPr>
      <w:r>
        <w:t xml:space="preserve">(в ред. </w:t>
      </w:r>
      <w:hyperlink r:id="rId764">
        <w:r>
          <w:rPr>
            <w:color w:val="0000FF"/>
          </w:rPr>
          <w:t>Постановления</w:t>
        </w:r>
      </w:hyperlink>
      <w:r>
        <w:t xml:space="preserve"> Правительства РФ от 30.01.2021 N 86)</w:t>
      </w:r>
    </w:p>
    <w:p w:rsidR="00501133" w:rsidRDefault="00501133">
      <w:pPr>
        <w:pStyle w:val="ConsPlusNonformat"/>
        <w:spacing w:before="220"/>
        <w:ind w:firstLine="540"/>
        <w:jc w:val="both"/>
      </w:pPr>
      <w:bookmarkStart w:id="203" w:name="P1347"/>
      <w:bookmarkEnd w:id="203"/>
      <w:r>
        <w:t xml:space="preserve">93. Для проведения проверки выполнения технических условий заявитель и (или)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условий. К уведомлению о готовности к проверке выполнения технических условий (с учетом распределения между заявителем и сетевой организацией обязательств по их выполнению) прилагаются следующие документы (за исключением случаев, указанных в </w:t>
      </w:r>
      <w:hyperlink w:anchor="P1365">
        <w:r>
          <w:rPr>
            <w:color w:val="0000FF"/>
          </w:rPr>
          <w:t>пункте 93(2)</w:t>
        </w:r>
      </w:hyperlink>
      <w:r>
        <w:t xml:space="preserve"> настоящих Правил):</w:t>
      </w:r>
    </w:p>
    <w:p w:rsidR="00501133" w:rsidRDefault="00501133">
      <w:pPr>
        <w:pStyle w:val="ConsPlusNonformat"/>
        <w:spacing w:before="220"/>
        <w:ind w:firstLine="540"/>
        <w:jc w:val="both"/>
      </w:pPr>
      <w:r>
        <w:t xml:space="preserve">а) техническая документация (технические паспорта) на линии электропередачи, основное энергетическое и электротехническое оборудование, разъединители, измерительные трансформаторы, высокочастотные заградители, </w:t>
      </w:r>
      <w:r>
        <w:lastRenderedPageBreak/>
        <w:t>токоограничивающие реакторы, а также информация о технических параметрах и характеристиках линий электропередачи, оборудования объектов по производству электрической энергии и объектов электросетевого хозяйства в соответствии с перечнем таких параметров и характеристик, предусмотренным правилами предоставления информации, необходимой для осуществления оперативно-диспетчерского управления в электроэнергетике,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rsidR="00501133" w:rsidRDefault="00501133">
      <w:pPr>
        <w:pStyle w:val="ConsPlusNonformat"/>
        <w:spacing w:before="220"/>
        <w:ind w:firstLine="540"/>
        <w:jc w:val="both"/>
      </w:pPr>
      <w:r>
        <w:t>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и обосновывающих величину аварийной и технологической брони (при ее наличии), в случае если такая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w:t>
      </w:r>
    </w:p>
    <w:p w:rsidR="00501133" w:rsidRDefault="00501133">
      <w:pPr>
        <w:pStyle w:val="ConsPlusNonformat"/>
        <w:spacing w:before="220"/>
        <w:ind w:firstLine="540"/>
        <w:jc w:val="both"/>
      </w:pPr>
      <w:r>
        <w:t>в) копии проектной и рабочей документации на создание (модернизацию) комплексов и устройств релейной защиты и автоматики, подлежащей согласованию с системным оператором в соответствии с правилами создания (модернизации) комплексов и устройств релейной защиты и автоматики в энергосистеме,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в случае если такая документация не была представлена заявителем и сетевой организацией системному оператору до направления уведомления о готовности к проверке выполнения технических условий;</w:t>
      </w:r>
    </w:p>
    <w:p w:rsidR="00501133" w:rsidRDefault="00501133">
      <w:pPr>
        <w:pStyle w:val="ConsPlusNonformat"/>
        <w:spacing w:before="220"/>
        <w:ind w:firstLine="540"/>
        <w:jc w:val="both"/>
      </w:pPr>
      <w:r>
        <w:t>г) нормальные (временные нормальные) схемы электрических соединений объектов электроэнергетики, строительство (реконструкция) или технологическое присоединение которых осуществляются в рамках выполнения технических условий;</w:t>
      </w:r>
    </w:p>
    <w:p w:rsidR="00501133" w:rsidRDefault="00501133">
      <w:pPr>
        <w:pStyle w:val="ConsPlusNonformat"/>
        <w:spacing w:before="220"/>
        <w:ind w:firstLine="540"/>
        <w:jc w:val="both"/>
      </w:pPr>
      <w:r>
        <w:t>д) руководства по эксплуатации устройств релейной защиты и автоматики, методики расчета и выбора параметров настройки (</w:t>
      </w:r>
      <w:proofErr w:type="spellStart"/>
      <w:r>
        <w:t>уставок</w:t>
      </w:r>
      <w:proofErr w:type="spellEnd"/>
      <w:r>
        <w:t>) и алгоритмов функционирования устройств релейной защиты и автоматики (в случае наличия таких методик, разработанных производителем устройств релейной защиты и автоматики) в отношении устройств релейной защиты и автоматики, расчет и выбор параметров настройки которых выполняет диспетчерский центр системного оператора;</w:t>
      </w:r>
    </w:p>
    <w:p w:rsidR="00501133" w:rsidRDefault="00501133">
      <w:pPr>
        <w:pStyle w:val="ConsPlusNonformat"/>
        <w:spacing w:before="220"/>
        <w:ind w:firstLine="540"/>
        <w:jc w:val="both"/>
      </w:pPr>
      <w:r>
        <w:t>е) схемы организации каналов связи с диспетчерскими центрами, центрами управления сетями для передачи технологической информации и ведения оперативных переговоров, формуляры согласования приема (передачи) телеметрической информации, протоколы и акты комплексных испытаний системы обмена технологической информацией объектов электроэнергетики с автоматизированной системой системного оператора, системы сбора и передачи информации и каналов связи в направлении диспетчерского центра системного оператора, центра управления сетями сетевой организации;</w:t>
      </w:r>
    </w:p>
    <w:p w:rsidR="00501133" w:rsidRDefault="00501133">
      <w:pPr>
        <w:pStyle w:val="ConsPlusNonformat"/>
        <w:spacing w:before="220"/>
        <w:ind w:firstLine="540"/>
        <w:jc w:val="both"/>
      </w:pPr>
      <w:r>
        <w:t>ж) документ, подписанный заявителем или сетевой организацией, подтверждающий:</w:t>
      </w:r>
    </w:p>
    <w:p w:rsidR="00501133" w:rsidRDefault="00501133">
      <w:pPr>
        <w:pStyle w:val="ConsPlusNonformat"/>
        <w:spacing w:before="220"/>
        <w:ind w:firstLine="540"/>
        <w:jc w:val="both"/>
      </w:pPr>
      <w:r>
        <w:t>завершение строительно-монтажных работ и готовность к вводу в работу (постановке под напряжение, включению под нагрузку, проведению пробного пуска (для генерирующего оборудования) новых, реконструированных, модернизированных линий электропередачи, оборудования, включая успешное проведение индивидуальных и функциональных испытаний;</w:t>
      </w:r>
    </w:p>
    <w:p w:rsidR="00501133" w:rsidRDefault="00501133">
      <w:pPr>
        <w:pStyle w:val="ConsPlusNonformat"/>
        <w:spacing w:before="220"/>
        <w:ind w:firstLine="540"/>
        <w:jc w:val="both"/>
      </w:pPr>
      <w:r>
        <w:t xml:space="preserve">выполнение заявителем или сетевой организацией технических решений и требований к оснащению объекта электроэнергетики комплексами и устройствами релейной защиты и автоматики и организации (модернизации) каналов связи для функционирования комплексов и устройств релейной защиты и автоматики, </w:t>
      </w:r>
      <w:r>
        <w:lastRenderedPageBreak/>
        <w:t>предусмотренных техническими условиями и проектной (рабочей) документацией;</w:t>
      </w:r>
    </w:p>
    <w:p w:rsidR="00501133" w:rsidRDefault="00501133">
      <w:pPr>
        <w:pStyle w:val="ConsPlusNonformat"/>
        <w:spacing w:before="220"/>
        <w:ind w:firstLine="540"/>
        <w:jc w:val="both"/>
      </w:pPr>
      <w:r>
        <w:t>проведение заявителем или сетевой организацией проверки при новом включении (наладки) устройств релейной защиты и автоматики (за исключением проверки рабочим током и напряжением) и их готовность к вводу в работу, готовность к вводу каналов связи для функционирования релейной защиты и автоматики;</w:t>
      </w:r>
    </w:p>
    <w:p w:rsidR="00501133" w:rsidRDefault="00501133">
      <w:pPr>
        <w:pStyle w:val="ConsPlusNonformat"/>
        <w:spacing w:before="220"/>
        <w:ind w:firstLine="540"/>
        <w:jc w:val="both"/>
      </w:pPr>
      <w:r>
        <w:t>з) формуляры согласования приема (передачи) команд дистанционного управления, протокол проверки готовности к осуществлению дистанционного управления из диспетчерского центра и центра управления сетями (центра управления ветровыми (солнечными) электростанциями), подписанный представителями сетевой организации (заявителя) и диспетчерского центра, в случае если техническими условиями или проектной документацией предусмотрена необходимость организации дистанционного управления технологическими режимами работы и эксплуатационным состоянием оборудования, устройств объекта электроэнергетики из диспетчерского центра системного оператора и схема оперативного обслуживания объекта электроэнергетики не предусматривает круглосуточного дежурства на объекте оперативного персонала.</w:t>
      </w:r>
    </w:p>
    <w:p w:rsidR="00501133" w:rsidRDefault="00501133">
      <w:pPr>
        <w:pStyle w:val="ConsPlusNonformat"/>
        <w:jc w:val="both"/>
      </w:pPr>
      <w:r>
        <w:t xml:space="preserve">(п. 93 в ред. </w:t>
      </w:r>
      <w:hyperlink r:id="rId765">
        <w:r>
          <w:rPr>
            <w:color w:val="0000FF"/>
          </w:rPr>
          <w:t>Постановления</w:t>
        </w:r>
      </w:hyperlink>
      <w:r>
        <w:t xml:space="preserve"> Правительства РФ от 06.05.2024 N 594)</w:t>
      </w:r>
    </w:p>
    <w:p w:rsidR="00501133" w:rsidRDefault="00501133">
      <w:pPr>
        <w:pStyle w:val="ConsPlusNonformat"/>
        <w:spacing w:before="220"/>
        <w:ind w:firstLine="540"/>
        <w:jc w:val="both"/>
      </w:pPr>
      <w:bookmarkStart w:id="204" w:name="P1360"/>
      <w:bookmarkEnd w:id="204"/>
      <w:r>
        <w:t xml:space="preserve">93(1). В случае технологического присоединения объекта по производству электрической энергии наряду с документами, указанными в </w:t>
      </w:r>
      <w:hyperlink w:anchor="P1347">
        <w:r>
          <w:rPr>
            <w:color w:val="0000FF"/>
          </w:rPr>
          <w:t>пункте 93</w:t>
        </w:r>
      </w:hyperlink>
      <w:r>
        <w:t xml:space="preserve"> настоящих Правил, заявителем вместе с уведомлением о готовности к проверке выполнения технических условий дополнительно представляются:</w:t>
      </w:r>
    </w:p>
    <w:p w:rsidR="00501133" w:rsidRDefault="00501133">
      <w:pPr>
        <w:pStyle w:val="ConsPlusNonformat"/>
        <w:spacing w:before="220"/>
        <w:ind w:firstLine="540"/>
        <w:jc w:val="both"/>
      </w:pPr>
      <w:r>
        <w:t>а) информация о результатах испытаний автоматических регуляторов возбуждения сильного действия синхронных генераторов и алгоритмов их функционирования на модели энергосистемы, а также о проверке и корректировке выбранных параметров настройки таких автоматических регуляторов возбуждения на модели энергосистемы в соответствии с требованиями к системам возбуждения и автоматическим регуляторам возбуждения сильного действия синхронных генераторов,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rsidR="00501133" w:rsidRDefault="00501133">
      <w:pPr>
        <w:pStyle w:val="ConsPlusNonformat"/>
        <w:spacing w:before="220"/>
        <w:ind w:firstLine="540"/>
        <w:jc w:val="both"/>
      </w:pPr>
      <w:r>
        <w:t xml:space="preserve">б) документы, подтверждающие выполнение технических решений по созданию (модернизации) группового регулятора активной мощности и обеспечению его согласованной работы с централизованной (центральной координирующей) системой автоматического регулирования частоты и </w:t>
      </w:r>
      <w:proofErr w:type="spellStart"/>
      <w:r>
        <w:t>перетоков</w:t>
      </w:r>
      <w:proofErr w:type="spellEnd"/>
      <w:r>
        <w:t xml:space="preserve"> активной мощности, - в случае, если нормативными правовыми актами Российской Федерации в сфере электроэнергетики, техническими условиями или проектной документацией предусмотрена необходимость участия генерирующего оборудования присоединяемой гидроэлектростанции в автоматическом вторичном регулировании частоты и </w:t>
      </w:r>
      <w:proofErr w:type="spellStart"/>
      <w:r>
        <w:t>перетоков</w:t>
      </w:r>
      <w:proofErr w:type="spellEnd"/>
      <w:r>
        <w:t xml:space="preserve"> активной мощности;</w:t>
      </w:r>
    </w:p>
    <w:p w:rsidR="00501133" w:rsidRDefault="00501133">
      <w:pPr>
        <w:pStyle w:val="ConsPlusNonformat"/>
        <w:spacing w:before="220"/>
        <w:ind w:firstLine="540"/>
        <w:jc w:val="both"/>
      </w:pPr>
      <w:r>
        <w:t>в) акт о результатах комплексного опробования, акт о результатах комплексных испытаний и отчеты о результатах испытаний по определению готовности генерирующего оборудования к участию в общем первичном регулировании частоты и готовности к работе частотной делительной автоматики, подтверждающие успешное прохождение комплексных испытаний генерирующего оборудования в соответствии с правилами проведения испытаний и определения общесистемных технических параметров и характеристик генерирующего оборудования,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 при проведении проверки выполнения мероприятий этапа технологического присоединения, предусматривающего проведение комплексных испытаний генерирующего оборудования, или технических условий на технологическое присоединение в целом.</w:t>
      </w:r>
    </w:p>
    <w:p w:rsidR="00501133" w:rsidRDefault="00501133">
      <w:pPr>
        <w:pStyle w:val="ConsPlusNonformat"/>
        <w:jc w:val="both"/>
      </w:pPr>
      <w:r>
        <w:t xml:space="preserve">(п. 93(1) введен </w:t>
      </w:r>
      <w:hyperlink r:id="rId766">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bookmarkStart w:id="205" w:name="P1365"/>
      <w:bookmarkEnd w:id="205"/>
      <w:r>
        <w:t xml:space="preserve">93(2). К уведомлению о готовности к проверке выполнения технических условий на технологическое присоединение многоквартирных домов и энергопринимающих </w:t>
      </w:r>
      <w:r>
        <w:lastRenderedPageBreak/>
        <w:t xml:space="preserve">устройств заявителей, указанных в </w:t>
      </w:r>
      <w:hyperlink w:anchor="P525">
        <w:r>
          <w:rPr>
            <w:color w:val="0000FF"/>
          </w:rPr>
          <w:t>абзаце четвертом пункта 16(1)</w:t>
        </w:r>
      </w:hyperlink>
      <w:r>
        <w:t xml:space="preserve"> настоящих Правил, для проверки выполнения заявителем технических условий заявитель прилагает документы, указанные в </w:t>
      </w:r>
      <w:hyperlink w:anchor="P1304">
        <w:r>
          <w:rPr>
            <w:color w:val="0000FF"/>
          </w:rPr>
          <w:t>пункте 85</w:t>
        </w:r>
      </w:hyperlink>
      <w:r>
        <w:t xml:space="preserve"> настоящих Правил.</w:t>
      </w:r>
    </w:p>
    <w:p w:rsidR="00501133" w:rsidRDefault="00501133">
      <w:pPr>
        <w:pStyle w:val="ConsPlusNonformat"/>
        <w:jc w:val="both"/>
      </w:pPr>
      <w:r>
        <w:t xml:space="preserve">(п. 93(2) введен </w:t>
      </w:r>
      <w:hyperlink r:id="rId767">
        <w:r>
          <w:rPr>
            <w:color w:val="0000FF"/>
          </w:rPr>
          <w:t>Постановлением</w:t>
        </w:r>
      </w:hyperlink>
      <w:r>
        <w:t xml:space="preserve"> Правительства РФ от 06.05.2024 N 594)</w:t>
      </w:r>
    </w:p>
    <w:p w:rsidR="00501133" w:rsidRDefault="00501133">
      <w:pPr>
        <w:pStyle w:val="ConsPlusNonformat"/>
        <w:spacing w:before="220"/>
        <w:ind w:firstLine="540"/>
        <w:jc w:val="both"/>
      </w:pPr>
      <w:r>
        <w:t>94. Уведомление о готовности к проверке выполнения технических условий направляется заявителем в адрес сетевой организации, а сетевой организацией в отношении своих объектов - в адрес субъекта оперативно-диспетчерского управления. Сетевая организация в течение 2 рабочих дней со дня получения от заявителя уведомления о готовности к проверке выполнения технических условий направляет субъекту оперативно-диспетчерского управления копию такого уведомления и копии приложенных к нему документов, представленных заявителем.</w:t>
      </w:r>
    </w:p>
    <w:p w:rsidR="00501133" w:rsidRDefault="00501133">
      <w:pPr>
        <w:pStyle w:val="ConsPlusNonformat"/>
        <w:jc w:val="both"/>
      </w:pPr>
      <w:r>
        <w:t xml:space="preserve">(в ред. </w:t>
      </w:r>
      <w:hyperlink r:id="rId768">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Если технические условия в соответствии с настоящими Правилами содержат требования в отношении коллективных (общедомовых) приборов учета электрической энергии и иного оборудования, которое используется для организации коллективного (общедомового) коммерческого учета электрической энергии (мощности) в многоквартирных домах, сетевая организация в течение 3 рабочих дней со дня получения от заявителя уведомления о выполнении технических условий направляет гарантирующему поставщику, в зоне деятельности которого располагается (будет располагаться) многоквартирный дом, копию такого уведомления и копии приложенных к нему документов.</w:t>
      </w:r>
    </w:p>
    <w:p w:rsidR="00501133" w:rsidRDefault="00501133">
      <w:pPr>
        <w:pStyle w:val="ConsPlusNonformat"/>
        <w:jc w:val="both"/>
      </w:pPr>
      <w:r>
        <w:t xml:space="preserve">(абзац введен </w:t>
      </w:r>
      <w:hyperlink r:id="rId769">
        <w:r>
          <w:rPr>
            <w:color w:val="0000FF"/>
          </w:rPr>
          <w:t>Постановлением</w:t>
        </w:r>
      </w:hyperlink>
      <w:r>
        <w:t xml:space="preserve"> Правительства РФ от 21.12.2020 N 2184; в ред. </w:t>
      </w:r>
      <w:hyperlink r:id="rId770">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 xml:space="preserve">Повторное представление заявителем или сетевой организацией субъекту оперативно-диспетчерского управления документов, указанных в </w:t>
      </w:r>
      <w:hyperlink w:anchor="P1347">
        <w:r>
          <w:rPr>
            <w:color w:val="0000FF"/>
          </w:rPr>
          <w:t>пунктах 93</w:t>
        </w:r>
      </w:hyperlink>
      <w:r>
        <w:t xml:space="preserve"> и </w:t>
      </w:r>
      <w:hyperlink w:anchor="P1360">
        <w:r>
          <w:rPr>
            <w:color w:val="0000FF"/>
          </w:rPr>
          <w:t>93(1)</w:t>
        </w:r>
      </w:hyperlink>
      <w:r>
        <w:t xml:space="preserve"> настоящих Правил, в рамках проверки выполнения технических условий не требуется, если такие документы ранее представлены субъекту оперативно-диспетчерского управления заявителем или сетевой организацией до направления уведомления о готовности к проверке выполнения технических условий.</w:t>
      </w:r>
    </w:p>
    <w:p w:rsidR="00501133" w:rsidRDefault="00501133">
      <w:pPr>
        <w:pStyle w:val="ConsPlusNonformat"/>
        <w:jc w:val="both"/>
      </w:pPr>
      <w:r>
        <w:t xml:space="preserve">(абзац введен </w:t>
      </w:r>
      <w:hyperlink r:id="rId771">
        <w:r>
          <w:rPr>
            <w:color w:val="0000FF"/>
          </w:rPr>
          <w:t>Постановлением</w:t>
        </w:r>
      </w:hyperlink>
      <w:r>
        <w:t xml:space="preserve"> Правительства РФ от 18.03.2023 N 423)</w:t>
      </w:r>
    </w:p>
    <w:p w:rsidR="00501133" w:rsidRDefault="00501133">
      <w:pPr>
        <w:pStyle w:val="ConsPlusNonformat"/>
        <w:spacing w:before="220"/>
        <w:ind w:firstLine="540"/>
        <w:jc w:val="both"/>
      </w:pPr>
      <w:r>
        <w:t xml:space="preserve">95. Сетевая организация и субъект оперативно-диспетчерского управления рассматривают полученные документы, указанные в </w:t>
      </w:r>
      <w:hyperlink w:anchor="P1347">
        <w:r>
          <w:rPr>
            <w:color w:val="0000FF"/>
          </w:rPr>
          <w:t>пунктах 93</w:t>
        </w:r>
      </w:hyperlink>
      <w:r>
        <w:t xml:space="preserve"> и </w:t>
      </w:r>
      <w:hyperlink w:anchor="P1360">
        <w:r>
          <w:rPr>
            <w:color w:val="0000FF"/>
          </w:rPr>
          <w:t>93(1)</w:t>
        </w:r>
      </w:hyperlink>
      <w:r>
        <w:t xml:space="preserve"> настоящих Правил, и осуществляют осмотр электроустановок заявителя и объектов электросетевого хозяйства сетевой организации, построенных (реконструированных) в рамках выполнения технических условий.</w:t>
      </w:r>
    </w:p>
    <w:p w:rsidR="00501133" w:rsidRDefault="00501133">
      <w:pPr>
        <w:pStyle w:val="ConsPlusNonformat"/>
        <w:jc w:val="both"/>
      </w:pPr>
      <w:r>
        <w:t xml:space="preserve">(в ред. </w:t>
      </w:r>
      <w:hyperlink r:id="rId772">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96. Осмотр электроустановок заявителя и объектов электросетевого хозяйства сетевой организации, построенных (реконструированных) в рамках выполнения технических условий, осуществляется сетевой организацией с участием субъекта оперативно-диспетчерского управления.</w:t>
      </w:r>
    </w:p>
    <w:p w:rsidR="00501133" w:rsidRDefault="00501133">
      <w:pPr>
        <w:pStyle w:val="ConsPlusNonformat"/>
        <w:spacing w:before="220"/>
        <w:ind w:firstLine="540"/>
        <w:jc w:val="both"/>
      </w:pPr>
      <w:r>
        <w:t>Сетевая организация в письменной форме уведомляет субъект оперативно-диспетчерского управления о предполагаемой дате проведения осмотра соответствующих объектов электросетевого хозяйства и (или) электроустановок заявителя не позднее чем за 5 рабочих дней до дня его проведения. Субъект оперативно-диспетчерского управления направляет сетевой организации решение об участии (отказе от участия) в таком осмотре не позднее чем за 2 рабочих дня до его проведения.</w:t>
      </w:r>
    </w:p>
    <w:p w:rsidR="00501133" w:rsidRDefault="00501133">
      <w:pPr>
        <w:pStyle w:val="ConsPlusNonformat"/>
        <w:spacing w:before="220"/>
        <w:ind w:firstLine="540"/>
        <w:jc w:val="both"/>
      </w:pPr>
      <w:r>
        <w:t xml:space="preserve">97. При выявлении в ходе осмотра невыполнения заявителем и (или) сетевой организацией требований технических условий и проектной документации, представляемой в сетевую организацию и (или) субъекту оперативно-диспетчерского управления в соответствии с </w:t>
      </w:r>
      <w:hyperlink w:anchor="P1347">
        <w:r>
          <w:rPr>
            <w:color w:val="0000FF"/>
          </w:rPr>
          <w:t>подпунктом "б" пункта 93</w:t>
        </w:r>
      </w:hyperlink>
      <w:r>
        <w:t xml:space="preserve"> настоящих Правил, по завершении осмотра электроустановок составляется и не позднее 5 рабочих дней передается заявителю и (или) сетевой организации перечень выявленных замечаний, подлежащих устранению.</w:t>
      </w:r>
    </w:p>
    <w:p w:rsidR="00501133" w:rsidRDefault="00501133">
      <w:pPr>
        <w:pStyle w:val="ConsPlusNonformat"/>
        <w:jc w:val="both"/>
      </w:pPr>
      <w:r>
        <w:t xml:space="preserve">(в ред. Постановлений Правительства РФ от 07.05.2017 </w:t>
      </w:r>
      <w:hyperlink r:id="rId773">
        <w:r>
          <w:rPr>
            <w:color w:val="0000FF"/>
          </w:rPr>
          <w:t>N 542</w:t>
        </w:r>
      </w:hyperlink>
      <w:r>
        <w:t xml:space="preserve">, от 18.03.2023 </w:t>
      </w:r>
      <w:hyperlink r:id="rId774">
        <w:r>
          <w:rPr>
            <w:color w:val="0000FF"/>
          </w:rPr>
          <w:t>N 423</w:t>
        </w:r>
      </w:hyperlink>
      <w:r>
        <w:t>)</w:t>
      </w:r>
    </w:p>
    <w:p w:rsidR="00501133" w:rsidRDefault="00501133">
      <w:pPr>
        <w:pStyle w:val="ConsPlusNonformat"/>
        <w:spacing w:before="220"/>
        <w:ind w:firstLine="540"/>
        <w:jc w:val="both"/>
      </w:pPr>
      <w:r>
        <w:lastRenderedPageBreak/>
        <w:t>В случае если представители субъекта оперативно-диспетчерского управления участвовали в осмотре, перечень выявленных замечаний, подлежащих устранению, составляемый по ее результатам, подлежит согласованию с субъектом оперативно-диспетчерского управления.</w:t>
      </w:r>
    </w:p>
    <w:p w:rsidR="00501133" w:rsidRDefault="00501133">
      <w:pPr>
        <w:pStyle w:val="ConsPlusNonformat"/>
        <w:jc w:val="both"/>
      </w:pPr>
      <w:r>
        <w:t xml:space="preserve">(в ред. </w:t>
      </w:r>
      <w:hyperlink r:id="rId775">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Акт о выполнении технических условий подписывается после устранения всех замечаний, направленных сетевой организацией заявителю.</w:t>
      </w:r>
    </w:p>
    <w:p w:rsidR="00501133" w:rsidRDefault="00501133">
      <w:pPr>
        <w:pStyle w:val="ConsPlusNonformat"/>
        <w:jc w:val="both"/>
      </w:pPr>
      <w:r>
        <w:t xml:space="preserve">(абзац введен </w:t>
      </w:r>
      <w:hyperlink r:id="rId776">
        <w:r>
          <w:rPr>
            <w:color w:val="0000FF"/>
          </w:rPr>
          <w:t>Постановлением</w:t>
        </w:r>
      </w:hyperlink>
      <w:r>
        <w:t xml:space="preserve"> Правительства РФ от 07.05.2017 N 542)</w:t>
      </w:r>
    </w:p>
    <w:p w:rsidR="00501133" w:rsidRDefault="00501133">
      <w:pPr>
        <w:pStyle w:val="ConsPlusNonformat"/>
        <w:spacing w:before="220"/>
        <w:ind w:firstLine="540"/>
        <w:jc w:val="both"/>
      </w:pPr>
      <w:r>
        <w:t>98. При невыполнении требований технических условий заявителем и (или) сетевой организацией субъект оперативно-диспетчерского управления уведомляет об этом сетевую организацию в письменной форме с указанием замечаний.</w:t>
      </w:r>
    </w:p>
    <w:p w:rsidR="00501133" w:rsidRDefault="00501133">
      <w:pPr>
        <w:pStyle w:val="ConsPlusNonformat"/>
        <w:jc w:val="both"/>
      </w:pPr>
      <w:r>
        <w:t xml:space="preserve">(в ред. </w:t>
      </w:r>
      <w:hyperlink r:id="rId777">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Сетевая организация, в свою очередь, в письменной форме уведомляет заявителя о выявленных замечаниях по мероприятиям, выполнение которых возложено на заявителя, с приложением к такому уведомлению замечаний субъекта оперативно-диспетчерского управления.</w:t>
      </w:r>
    </w:p>
    <w:p w:rsidR="00501133" w:rsidRDefault="00501133">
      <w:pPr>
        <w:pStyle w:val="ConsPlusNonformat"/>
        <w:spacing w:before="220"/>
        <w:ind w:firstLine="540"/>
        <w:jc w:val="both"/>
      </w:pPr>
      <w:r>
        <w:t>До получения от заявителя и (или) сетевой организации соответственно письменного уведомления об устранении замечаний с приложением подтверждающих документов осмотр (обследование) электроустановок заявителя и (или) объектов электросетевого хозяйства сетевой организации не проводится.</w:t>
      </w:r>
    </w:p>
    <w:p w:rsidR="00501133" w:rsidRDefault="00501133">
      <w:pPr>
        <w:pStyle w:val="ConsPlusNonformat"/>
        <w:spacing w:before="220"/>
        <w:ind w:firstLine="540"/>
        <w:jc w:val="both"/>
      </w:pPr>
      <w:r>
        <w:t>Повторный осмотр осуществляется не позднее чем через 3 рабочих дня после получения от заявителя или сетевой организации соответственно уведомления об устранении замечаний с приложением информации и документов о принятых мерах по их устранению.</w:t>
      </w:r>
    </w:p>
    <w:p w:rsidR="00501133" w:rsidRDefault="00501133">
      <w:pPr>
        <w:pStyle w:val="ConsPlusNonformat"/>
        <w:spacing w:before="220"/>
        <w:ind w:firstLine="540"/>
        <w:jc w:val="both"/>
      </w:pPr>
      <w:r>
        <w:t>99. По результатам мероприятий по проверке выполнения технических условий сетевая организация составляет в 3 экземплярах акт о выполнении технических условий и согласовывает его с субъектом оперативно-диспетчерского управления.</w:t>
      </w:r>
    </w:p>
    <w:p w:rsidR="00501133" w:rsidRDefault="00501133">
      <w:pPr>
        <w:pStyle w:val="ConsPlusNonformat"/>
        <w:spacing w:before="220"/>
        <w:ind w:firstLine="540"/>
        <w:jc w:val="both"/>
      </w:pPr>
      <w:r>
        <w:t>Акт о выполнении технических условий должен содержать выводы о выполнении всех мероприятий и требований, предусмотренных техническими условиями.</w:t>
      </w:r>
    </w:p>
    <w:p w:rsidR="00501133" w:rsidRDefault="00501133">
      <w:pPr>
        <w:pStyle w:val="ConsPlusNonformat"/>
        <w:jc w:val="both"/>
      </w:pPr>
      <w:r>
        <w:t xml:space="preserve">(в ред. </w:t>
      </w:r>
      <w:hyperlink r:id="rId778">
        <w:r>
          <w:rPr>
            <w:color w:val="0000FF"/>
          </w:rPr>
          <w:t>Постановления</w:t>
        </w:r>
      </w:hyperlink>
      <w:r>
        <w:t xml:space="preserve"> Правительства РФ от 18.03.2023 N 423)</w:t>
      </w:r>
    </w:p>
    <w:p w:rsidR="00501133" w:rsidRDefault="00501133">
      <w:pPr>
        <w:pStyle w:val="ConsPlusNonformat"/>
        <w:spacing w:before="220"/>
        <w:ind w:firstLine="540"/>
        <w:jc w:val="both"/>
      </w:pPr>
      <w:r>
        <w:t>Сетевая организация в 3-дневный срок направляет заявителю подписанный со своей стороны акт о выполнении технических условий в 2 экземплярах. В случае если технические условия были согласованы с субъектом оперативно-диспетчерского управления, акт о выполнении технических условий, согласованный с субъектом оперативно-диспетчерского управления, направляется заявителю в 3 экземплярах.</w:t>
      </w:r>
    </w:p>
    <w:p w:rsidR="00501133" w:rsidRDefault="00501133">
      <w:pPr>
        <w:pStyle w:val="ConsPlusNonformat"/>
        <w:jc w:val="both"/>
      </w:pPr>
      <w:r>
        <w:t xml:space="preserve">(в ред. </w:t>
      </w:r>
      <w:hyperlink r:id="rId779">
        <w:r>
          <w:rPr>
            <w:color w:val="0000FF"/>
          </w:rPr>
          <w:t>Постановления</w:t>
        </w:r>
      </w:hyperlink>
      <w:r>
        <w:t xml:space="preserve"> Правительства РФ от 30.09.2015 N 1044)</w:t>
      </w:r>
    </w:p>
    <w:p w:rsidR="00501133" w:rsidRDefault="00501133">
      <w:pPr>
        <w:pStyle w:val="ConsPlusNonformat"/>
        <w:spacing w:before="220"/>
        <w:ind w:firstLine="540"/>
        <w:jc w:val="both"/>
      </w:pPr>
      <w:r>
        <w:t>Заявитель в течение 5 дней со дня получения акта о выполнении технических условий в 3 экземплярах возвращает в сетевую организацию подписанные со своей стороны экземпляры акта о выполнении технических условий, при этом один экземпляр акта о выполнении технических условий остается у заявителя.</w:t>
      </w:r>
    </w:p>
    <w:p w:rsidR="00501133" w:rsidRDefault="00501133">
      <w:pPr>
        <w:pStyle w:val="ConsPlusNonformat"/>
        <w:spacing w:before="220"/>
        <w:ind w:firstLine="540"/>
        <w:jc w:val="both"/>
      </w:pPr>
      <w:r>
        <w:t>Сетевая организация в течение 2 дней со дня получения 2 подписанных заявителем экземпляров акта о выполнении технических условий направляет один экземпляр акта о выполнении технических условий субъекту оперативно-диспетчерского управления.</w:t>
      </w:r>
    </w:p>
    <w:p w:rsidR="00501133" w:rsidRDefault="00501133">
      <w:pPr>
        <w:pStyle w:val="ConsPlusNonformat"/>
        <w:spacing w:before="220"/>
        <w:ind w:firstLine="540"/>
        <w:jc w:val="both"/>
      </w:pPr>
      <w:r>
        <w:t>100. В случае если проверки выполнения технических условий в части мероприятий, выполнение которых возложено на заявителя, и в части мероприятий, выполняемых сетевой организацией, проводятся отдельно (в разное время), допускается составление отдельных актов о выполнении технических условий по результатам каждой из проверок.</w:t>
      </w:r>
    </w:p>
    <w:p w:rsidR="00501133" w:rsidRDefault="00501133">
      <w:pPr>
        <w:pStyle w:val="ConsPlusNonformat"/>
        <w:spacing w:before="220"/>
        <w:ind w:firstLine="540"/>
        <w:jc w:val="both"/>
      </w:pPr>
      <w:r>
        <w:t xml:space="preserve">По результатам проверки выполнения технических условий сетевой организацией, в случае если такая проверка проводится отдельно от проверки выполнения технических условий заявителем, акт о выполнении технических условий </w:t>
      </w:r>
      <w:r>
        <w:lastRenderedPageBreak/>
        <w:t>подготавливается сетевой организацией и подписывается сетевой организацией и субъектом оперативно-диспетчерского управления.</w:t>
      </w:r>
    </w:p>
    <w:p w:rsidR="00501133" w:rsidRDefault="00501133">
      <w:pPr>
        <w:pStyle w:val="ConsPlusNonformat"/>
        <w:jc w:val="both"/>
      </w:pPr>
      <w:r>
        <w:t xml:space="preserve">(в ред. </w:t>
      </w:r>
      <w:hyperlink r:id="rId780">
        <w:r>
          <w:rPr>
            <w:color w:val="0000FF"/>
          </w:rPr>
          <w:t>Постановления</w:t>
        </w:r>
      </w:hyperlink>
      <w:r>
        <w:t xml:space="preserve"> Правительства РФ от 07.05.2017 N 542)</w:t>
      </w:r>
    </w:p>
    <w:p w:rsidR="00501133" w:rsidRDefault="00501133">
      <w:pPr>
        <w:pStyle w:val="ConsPlusNonformat"/>
        <w:spacing w:before="220"/>
        <w:ind w:firstLine="540"/>
        <w:jc w:val="both"/>
      </w:pPr>
      <w:r>
        <w:t>101. В случае если техническими условиями предусмотрен поэтапный ввод в работу энергопринимающих устройств, проверка выполнения технических условий проводится в части мероприятий, предусмотренных каждым этапом, и по техническим условиям в целом по завершении выполнения всех этапов.</w:t>
      </w:r>
    </w:p>
    <w:p w:rsidR="00501133" w:rsidRDefault="00501133">
      <w:pPr>
        <w:pStyle w:val="ConsPlusNonformat"/>
        <w:spacing w:before="220"/>
        <w:ind w:firstLine="540"/>
        <w:jc w:val="both"/>
      </w:pPr>
      <w:bookmarkStart w:id="206" w:name="P1399"/>
      <w:bookmarkEnd w:id="206"/>
      <w:r>
        <w:t>102. Срок проведения мероприятий по проверке выполнения технических условий (с учетом выдачи заявителю подписанных со стороны сетевой организации и субъекта оперативно-диспетчерского управления акта о выполнении технических условий) не должен превышать 20 рабочих дней со дня получения сетевой организацией уведомления от заявителя о готовности к проверке выполнения технических условий либо уведомления об устранении замечаний.</w:t>
      </w:r>
    </w:p>
    <w:p w:rsidR="00501133" w:rsidRDefault="00501133">
      <w:pPr>
        <w:pStyle w:val="ConsPlusNonformat"/>
        <w:jc w:val="both"/>
      </w:pPr>
      <w:r>
        <w:t xml:space="preserve">(в ред. </w:t>
      </w:r>
      <w:hyperlink r:id="rId781">
        <w:r>
          <w:rPr>
            <w:color w:val="0000FF"/>
          </w:rPr>
          <w:t>Постановления</w:t>
        </w:r>
      </w:hyperlink>
      <w:r>
        <w:t xml:space="preserve"> Правительства РФ от 18.03.2023 N 423)</w:t>
      </w:r>
    </w:p>
    <w:p w:rsidR="00501133" w:rsidRDefault="00501133">
      <w:pPr>
        <w:pStyle w:val="ConsPlusNonformat"/>
        <w:ind w:firstLine="540"/>
        <w:jc w:val="both"/>
      </w:pPr>
    </w:p>
    <w:p w:rsidR="00501133" w:rsidRDefault="00501133">
      <w:pPr>
        <w:pStyle w:val="ConsPlusNormal"/>
        <w:jc w:val="center"/>
        <w:outlineLvl w:val="0"/>
      </w:pPr>
      <w:bookmarkStart w:id="207" w:name="P1402"/>
      <w:bookmarkEnd w:id="207"/>
      <w:r>
        <w:t>X. Особенности технологического присоединения</w:t>
      </w:r>
    </w:p>
    <w:p w:rsidR="00501133" w:rsidRDefault="00501133">
      <w:pPr>
        <w:pStyle w:val="ConsPlusNormal"/>
        <w:jc w:val="center"/>
      </w:pPr>
      <w:r>
        <w:t>заявителей, указанных в пунктах 12(1), 13(2) - 13(5),</w:t>
      </w:r>
    </w:p>
    <w:p w:rsidR="00501133" w:rsidRDefault="00501133">
      <w:pPr>
        <w:pStyle w:val="ConsPlusNormal"/>
        <w:jc w:val="center"/>
      </w:pPr>
      <w:r>
        <w:t>13(8) и 14 настоящих Правил</w:t>
      </w:r>
    </w:p>
    <w:p w:rsidR="00501133" w:rsidRDefault="00501133">
      <w:pPr>
        <w:pStyle w:val="ConsPlusNonformat"/>
        <w:jc w:val="center"/>
      </w:pPr>
      <w:r>
        <w:t xml:space="preserve">(в ред. Постановлений Правительства РФ от 02.03.2021 </w:t>
      </w:r>
      <w:hyperlink r:id="rId782">
        <w:r>
          <w:rPr>
            <w:color w:val="0000FF"/>
          </w:rPr>
          <w:t>N 299</w:t>
        </w:r>
      </w:hyperlink>
      <w:r>
        <w:t>,</w:t>
      </w:r>
    </w:p>
    <w:p w:rsidR="00501133" w:rsidRDefault="00501133">
      <w:pPr>
        <w:pStyle w:val="ConsPlusNonformat"/>
        <w:jc w:val="center"/>
      </w:pPr>
      <w:r>
        <w:t xml:space="preserve">от 24.03.2023 </w:t>
      </w:r>
      <w:hyperlink r:id="rId783">
        <w:r>
          <w:rPr>
            <w:color w:val="0000FF"/>
          </w:rPr>
          <w:t>N 457</w:t>
        </w:r>
      </w:hyperlink>
      <w:r>
        <w:t>)</w:t>
      </w:r>
    </w:p>
    <w:p w:rsidR="00501133" w:rsidRDefault="00501133">
      <w:pPr>
        <w:pStyle w:val="ConsPlusNonformat"/>
        <w:jc w:val="center"/>
      </w:pPr>
      <w:r>
        <w:t xml:space="preserve">(введен </w:t>
      </w:r>
      <w:hyperlink r:id="rId784">
        <w:r>
          <w:rPr>
            <w:color w:val="0000FF"/>
          </w:rPr>
          <w:t>Постановлением</w:t>
        </w:r>
      </w:hyperlink>
      <w:r>
        <w:t xml:space="preserve"> Правительства РФ от 10.03.2020 N 262)</w:t>
      </w:r>
    </w:p>
    <w:p w:rsidR="00501133" w:rsidRDefault="00501133">
      <w:pPr>
        <w:pStyle w:val="ConsPlusNonformat"/>
        <w:jc w:val="both"/>
      </w:pPr>
    </w:p>
    <w:p w:rsidR="00501133" w:rsidRDefault="00501133">
      <w:pPr>
        <w:pStyle w:val="ConsPlusNonformat"/>
        <w:ind w:firstLine="540"/>
        <w:jc w:val="both"/>
      </w:pPr>
      <w:bookmarkStart w:id="208" w:name="P1409"/>
      <w:bookmarkEnd w:id="208"/>
      <w:r>
        <w:t xml:space="preserve">103. Договор между сетевой организацией и заявителем, указанным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заключается с использованием личного кабинета заявителя.</w:t>
      </w:r>
    </w:p>
    <w:p w:rsidR="00501133" w:rsidRDefault="00501133">
      <w:pPr>
        <w:pStyle w:val="ConsPlusNonformat"/>
        <w:spacing w:before="220"/>
        <w:ind w:firstLine="540"/>
        <w:jc w:val="both"/>
      </w:pPr>
      <w:r>
        <w:t xml:space="preserve">Действие договора между сетевой организацией и заявителем, указанным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не ставится в зависимость от факта составления договора, подписанного сторонами в письменной форме.</w:t>
      </w:r>
    </w:p>
    <w:p w:rsidR="00501133" w:rsidRDefault="00501133">
      <w:pPr>
        <w:pStyle w:val="ConsPlusNonformat"/>
        <w:spacing w:before="220"/>
        <w:ind w:firstLine="540"/>
        <w:jc w:val="both"/>
      </w:pPr>
      <w:r>
        <w:t xml:space="preserve">Наличие договора между сетевой организацией и заявителем, указанным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подтверждается документом об оплате (полностью или в установленных настоящими Правилами случаях частично) заявителем сетевой организации выставленного ею и размещенного в личном кабинете заявителя счета на оплату технологического присоединения по договору, предусмотренному </w:t>
      </w:r>
      <w:hyperlink w:anchor="P1422">
        <w:r>
          <w:rPr>
            <w:color w:val="0000FF"/>
          </w:rPr>
          <w:t>пунктом 105</w:t>
        </w:r>
      </w:hyperlink>
      <w:r>
        <w:t xml:space="preserve"> настоящих Правил. Документ об оплате должен содержать наименование и платежные реквизиты сетевой организации, а также реквизиты счета на оплату технологического присоединения.</w:t>
      </w:r>
    </w:p>
    <w:p w:rsidR="00501133" w:rsidRDefault="00501133">
      <w:pPr>
        <w:pStyle w:val="ConsPlusNonformat"/>
        <w:spacing w:before="220"/>
        <w:ind w:firstLine="540"/>
        <w:jc w:val="both"/>
      </w:pPr>
      <w:r>
        <w:t>В счет на оплату технологического присоединения по договору включается плата за технологическое присоединение в полном объеме.</w:t>
      </w:r>
    </w:p>
    <w:p w:rsidR="00501133" w:rsidRDefault="00501133">
      <w:pPr>
        <w:pStyle w:val="ConsPlusNonformat"/>
        <w:spacing w:before="220"/>
        <w:ind w:firstLine="540"/>
        <w:jc w:val="both"/>
      </w:pPr>
      <w:r>
        <w:t>Оплата счета (кроме случаев, когда заявитель в соответствии с настоящими Правилами воспользовался правом предоставления рассрочки платежа за технологическое присоединение) осуществляется в следующем порядке:</w:t>
      </w:r>
    </w:p>
    <w:p w:rsidR="00501133" w:rsidRDefault="00501133">
      <w:pPr>
        <w:pStyle w:val="ConsPlusNonformat"/>
        <w:spacing w:before="220"/>
        <w:ind w:firstLine="540"/>
        <w:jc w:val="both"/>
      </w:pPr>
      <w:r>
        <w:t xml:space="preserve">15 процентов платы за технологическое присоединение вносятся в порядке, предусмотренном </w:t>
      </w:r>
      <w:hyperlink w:anchor="P1432">
        <w:r>
          <w:rPr>
            <w:color w:val="0000FF"/>
          </w:rPr>
          <w:t>пунктом 106</w:t>
        </w:r>
      </w:hyperlink>
      <w:r>
        <w:t xml:space="preserve"> настоящих Правил;</w:t>
      </w:r>
    </w:p>
    <w:p w:rsidR="00501133" w:rsidRDefault="00501133">
      <w:pPr>
        <w:pStyle w:val="ConsPlusNonformat"/>
        <w:spacing w:before="220"/>
        <w:ind w:firstLine="540"/>
        <w:jc w:val="both"/>
      </w:pPr>
      <w:r>
        <w:t>30 процентов платы за технологическое присоединение вносятся в течение 20 дней со дня размещения в личном кабинете заявителя счета;</w:t>
      </w:r>
    </w:p>
    <w:p w:rsidR="00501133" w:rsidRDefault="00501133">
      <w:pPr>
        <w:pStyle w:val="ConsPlusNonformat"/>
        <w:spacing w:before="220"/>
        <w:ind w:firstLine="540"/>
        <w:jc w:val="both"/>
      </w:pPr>
      <w:r>
        <w:t>35 процентов платы за технологическое присоединение вносятся в течение 40 дней со дня размещения в личном кабинете заявителя счета;</w:t>
      </w:r>
    </w:p>
    <w:p w:rsidR="00501133" w:rsidRDefault="00501133">
      <w:pPr>
        <w:pStyle w:val="ConsPlusNonformat"/>
        <w:spacing w:before="220"/>
        <w:ind w:firstLine="540"/>
        <w:jc w:val="both"/>
      </w:pPr>
      <w:r>
        <w:t>20 процентов платы за технологическое присоединение вносятся в течение 10 дней со дня размещения в личном кабинете заявителя акта об осуществлении технологического присоединения или уведомления об обеспечении сетевой организацией возможности присоединения к электрическим сетям.</w:t>
      </w:r>
    </w:p>
    <w:p w:rsidR="00501133" w:rsidRDefault="00501133">
      <w:pPr>
        <w:pStyle w:val="ConsPlusNonformat"/>
        <w:jc w:val="both"/>
      </w:pPr>
      <w:r>
        <w:t xml:space="preserve">(п. 103 в ред. </w:t>
      </w:r>
      <w:hyperlink r:id="rId785">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209" w:name="P1419"/>
      <w:bookmarkEnd w:id="209"/>
      <w:r>
        <w:t xml:space="preserve">104. В отношении указанных в </w:t>
      </w:r>
      <w:hyperlink w:anchor="P293">
        <w:r>
          <w:rPr>
            <w:color w:val="0000FF"/>
          </w:rPr>
          <w:t>пунктах 12(1)</w:t>
        </w:r>
      </w:hyperlink>
      <w:r>
        <w:t xml:space="preserve">, </w:t>
      </w:r>
      <w:hyperlink w:anchor="P337">
        <w:r>
          <w:rPr>
            <w:color w:val="0000FF"/>
          </w:rPr>
          <w:t>13(3)</w:t>
        </w:r>
      </w:hyperlink>
      <w:r>
        <w:t xml:space="preserve"> и </w:t>
      </w:r>
      <w:hyperlink w:anchor="P353">
        <w:r>
          <w:rPr>
            <w:color w:val="0000FF"/>
          </w:rPr>
          <w:t>13(5)</w:t>
        </w:r>
      </w:hyperlink>
      <w:r>
        <w:t xml:space="preserve"> настоящих Правил </w:t>
      </w:r>
      <w:r>
        <w:lastRenderedPageBreak/>
        <w:t xml:space="preserve">заявителей (с учетом предусмотренных </w:t>
      </w:r>
      <w:hyperlink w:anchor="P303">
        <w:r>
          <w:rPr>
            <w:color w:val="0000FF"/>
          </w:rPr>
          <w:t>пунктами 12(2)</w:t>
        </w:r>
      </w:hyperlink>
      <w:r>
        <w:t xml:space="preserve"> и </w:t>
      </w:r>
      <w:hyperlink w:anchor="P369">
        <w:r>
          <w:rPr>
            <w:color w:val="0000FF"/>
          </w:rPr>
          <w:t>13(7)</w:t>
        </w:r>
      </w:hyperlink>
      <w:r>
        <w:t xml:space="preserve"> настоящих Правил требований) в заявке (по желанию таких заявителей) предусматривается рассрочка платежа в размере 90 процентов платы за технологическое присоединение с условием ежеквартального внесения платы равными долями от общей суммы рассрочки на период до 3 лет со дня подписания сторонами акта об осуществлении технологического присоединения (в отношении заявителей,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 со дня размещения в личном кабинете заявителя уведомления об обеспечении сетевой организацией возможности присоединения к электрическим сетям, подписанного со стороны сетевой организации). В этом случае в счет, предусмотренный </w:t>
      </w:r>
      <w:hyperlink w:anchor="P1409">
        <w:r>
          <w:rPr>
            <w:color w:val="0000FF"/>
          </w:rPr>
          <w:t>пунктом 103</w:t>
        </w:r>
      </w:hyperlink>
      <w:r>
        <w:t xml:space="preserve"> настоящих Правил, включается 10 процентов стоимости мероприятий по технологическому присоединению энергопринимающих устройств заявителя.</w:t>
      </w:r>
    </w:p>
    <w:p w:rsidR="00501133" w:rsidRDefault="00501133">
      <w:pPr>
        <w:pStyle w:val="ConsPlusNonformat"/>
        <w:spacing w:before="220"/>
        <w:ind w:firstLine="540"/>
        <w:jc w:val="both"/>
      </w:pPr>
      <w:r>
        <w:t xml:space="preserve">В случае если в соответствии с </w:t>
      </w:r>
      <w:hyperlink w:anchor="P1450">
        <w:r>
          <w:rPr>
            <w:color w:val="0000FF"/>
          </w:rPr>
          <w:t>абзацем вторым пункта 110</w:t>
        </w:r>
      </w:hyperlink>
      <w:r>
        <w:t xml:space="preserve"> настоящих Правил заявителем представлены замечания к размещенному в личном кабинете заявителя уведомлению об обеспечении сетевой организацией возможности присоединения к электрическим сетям, исчисление срока, предусмотренного </w:t>
      </w:r>
      <w:hyperlink w:anchor="P1419">
        <w:r>
          <w:rPr>
            <w:color w:val="0000FF"/>
          </w:rPr>
          <w:t>абзацем первым</w:t>
        </w:r>
      </w:hyperlink>
      <w:r>
        <w:t xml:space="preserve"> настоящего пункта, осуществляется со дня, когда после повторного размещения сетевой организацией в личном кабинете заявителя уведомления об обеспечении сетевой организацией возможности присоединения к электрическим сетям замечания признаются устраненными в соответствии с </w:t>
      </w:r>
      <w:hyperlink w:anchor="P1448">
        <w:r>
          <w:rPr>
            <w:color w:val="0000FF"/>
          </w:rPr>
          <w:t>пунктом 110</w:t>
        </w:r>
      </w:hyperlink>
      <w:r>
        <w:t xml:space="preserve"> настоящих Правил.</w:t>
      </w:r>
    </w:p>
    <w:p w:rsidR="00501133" w:rsidRDefault="00501133">
      <w:pPr>
        <w:pStyle w:val="ConsPlusNonformat"/>
        <w:jc w:val="both"/>
      </w:pPr>
      <w:r>
        <w:t xml:space="preserve">(п. 104 в ред. </w:t>
      </w:r>
      <w:hyperlink r:id="rId786">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210" w:name="P1422"/>
      <w:bookmarkEnd w:id="210"/>
      <w:r>
        <w:t xml:space="preserve">105. В отношении заявителя, указанного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сетевая организация в течение 10 рабочих дней со дня поступления заявки размещает в личном кабинете заявителя:</w:t>
      </w:r>
    </w:p>
    <w:p w:rsidR="00501133" w:rsidRDefault="00501133">
      <w:pPr>
        <w:pStyle w:val="ConsPlusNonformat"/>
        <w:spacing w:before="220"/>
        <w:ind w:firstLine="540"/>
        <w:jc w:val="both"/>
      </w:pPr>
      <w:bookmarkStart w:id="211" w:name="P1423"/>
      <w:bookmarkEnd w:id="211"/>
      <w:r>
        <w:t xml:space="preserve">условия типового договора об осуществлении технологического присоединения к электрическим сетям согласно </w:t>
      </w:r>
      <w:hyperlink r:id="rId787">
        <w:r>
          <w:rPr>
            <w:color w:val="0000FF"/>
          </w:rPr>
          <w:t>приложению N 17</w:t>
        </w:r>
      </w:hyperlink>
      <w:r>
        <w:t>;</w:t>
      </w:r>
    </w:p>
    <w:p w:rsidR="00501133" w:rsidRDefault="00501133">
      <w:pPr>
        <w:pStyle w:val="ConsPlusNonformat"/>
        <w:spacing w:before="220"/>
        <w:ind w:firstLine="540"/>
        <w:jc w:val="both"/>
      </w:pPr>
      <w:r>
        <w:t>счет на оплату технологического присоединения по договору;</w:t>
      </w:r>
    </w:p>
    <w:p w:rsidR="00501133" w:rsidRDefault="00501133">
      <w:pPr>
        <w:pStyle w:val="ConsPlusNonformat"/>
        <w:spacing w:before="220"/>
        <w:ind w:firstLine="540"/>
        <w:jc w:val="both"/>
      </w:pPr>
      <w:bookmarkStart w:id="212" w:name="P1425"/>
      <w:bookmarkEnd w:id="212"/>
      <w:r>
        <w:t xml:space="preserve">подписанные со стороны сетевой организации технические условия, содержащие перечень мероприятий по технологическому присоединению в соответствии с </w:t>
      </w:r>
      <w:hyperlink w:anchor="P774">
        <w:r>
          <w:rPr>
            <w:color w:val="0000FF"/>
          </w:rPr>
          <w:t>пунктами 25(1)</w:t>
        </w:r>
      </w:hyperlink>
      <w:r>
        <w:t xml:space="preserve">, </w:t>
      </w:r>
      <w:hyperlink w:anchor="P804">
        <w:r>
          <w:rPr>
            <w:color w:val="0000FF"/>
          </w:rPr>
          <w:t>25(6)</w:t>
        </w:r>
      </w:hyperlink>
      <w:r>
        <w:t xml:space="preserve"> и </w:t>
      </w:r>
      <w:hyperlink w:anchor="P811">
        <w:r>
          <w:rPr>
            <w:color w:val="0000FF"/>
          </w:rPr>
          <w:t>25(7)</w:t>
        </w:r>
      </w:hyperlink>
      <w:r>
        <w:t xml:space="preserve"> настоящих Правил, а также срок выполнения мероприятий по технологическому присоединению со стороны заявителя и сетевой организации;</w:t>
      </w:r>
    </w:p>
    <w:p w:rsidR="00501133" w:rsidRDefault="00501133">
      <w:pPr>
        <w:pStyle w:val="ConsPlusNonformat"/>
        <w:spacing w:before="220"/>
        <w:ind w:firstLine="540"/>
        <w:jc w:val="both"/>
      </w:pPr>
      <w:r>
        <w:t>инструкцию, содержащую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501133" w:rsidRDefault="00501133">
      <w:pPr>
        <w:pStyle w:val="ConsPlusNonformat"/>
        <w:spacing w:before="220"/>
        <w:ind w:firstLine="540"/>
        <w:jc w:val="both"/>
      </w:pPr>
      <w:r>
        <w:t xml:space="preserve">Размещенные в личном кабинете заявителя условия типового договора об осуществлении технологического присоединения к электрическим сетям и технические условия признаются офертой, а оплата заявителем счета на оплату технологического присоединения по договору - акцептом договора об осуществлении технологического присоединения к электрическим сетям и технических условий. В случае несогласия с размещенными сетевой организацией в личном кабинете заявителя документами, предусмотренными </w:t>
      </w:r>
      <w:hyperlink w:anchor="P1423">
        <w:r>
          <w:rPr>
            <w:color w:val="0000FF"/>
          </w:rPr>
          <w:t>абзацами вторым</w:t>
        </w:r>
      </w:hyperlink>
      <w:r>
        <w:t xml:space="preserve"> - </w:t>
      </w:r>
      <w:hyperlink w:anchor="P1425">
        <w:r>
          <w:rPr>
            <w:color w:val="0000FF"/>
          </w:rPr>
          <w:t>четвертым</w:t>
        </w:r>
      </w:hyperlink>
      <w:r>
        <w:t xml:space="preserve"> настоящего пункта, и (или) несоответствия их настоящим Правилам заявитель вправе в течение 5 рабочих дней со дня размещения сетевой организацией таких документов направить сетевой организации мотивированный отказ от заключения договора с предложением об изменении размещенных документов и требованием о приведении их в соответствие с настоящими Правилами. Размещение сетевой организацией указанных документов, приведенных в соответствие с настоящими Правилами, осуществляется с использованием личного кабинета заявителя в течение 10 рабочих дней со дня получения такого требования.</w:t>
      </w:r>
    </w:p>
    <w:p w:rsidR="00501133" w:rsidRDefault="00501133">
      <w:pPr>
        <w:pStyle w:val="ConsPlusNonformat"/>
        <w:spacing w:before="220"/>
        <w:ind w:firstLine="540"/>
        <w:jc w:val="both"/>
      </w:pPr>
      <w:r>
        <w:t xml:space="preserve">В случае отсутствия у заявителя личного кабинета заявителя сетевая организация обязана его зарегистрировать и сообщить заявителю порядок доступа к личному кабинету заявителя, включая получение первоначального доступа к личному кабинету, регистрацию и авторизацию потребителя, определяемый в соответствии с едиными стандартами качества обслуживания сетевыми организациями </w:t>
      </w:r>
      <w:r>
        <w:lastRenderedPageBreak/>
        <w:t>потребителей услуг сетевых организаций,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501133" w:rsidRDefault="00501133">
      <w:pPr>
        <w:pStyle w:val="ConsPlusNonformat"/>
        <w:spacing w:before="220"/>
        <w:ind w:firstLine="540"/>
        <w:jc w:val="both"/>
      </w:pPr>
      <w:r>
        <w:t xml:space="preserve">В отношении заявителя, указанного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сетевая организация в офисах очного обслуживания потребителей обязана обеспечить доступ к личному кабинету потребителя на безвозмездной основе.</w:t>
      </w:r>
    </w:p>
    <w:p w:rsidR="00501133" w:rsidRDefault="00501133">
      <w:pPr>
        <w:pStyle w:val="ConsPlusNonformat"/>
        <w:spacing w:before="220"/>
        <w:ind w:firstLine="540"/>
        <w:jc w:val="both"/>
      </w:pPr>
      <w:r>
        <w:t>Сетевая организация обязана информировать заявителя на протяжении всей процедуры технологического присоединения о размещении в личном кабинете заявителя документов, подлежащих оформлению в процессе технологического присоединения энергопринимающих устройств заявителя, не позднее окончания рабочего дня, в течение которого был составлен и размещен документ, по указанным в заявке на технологическое присоединение номеру мобильного телефона и (или) адресу электронной почты заявителя или иным выбранным заявителем способом, позволяющим подтвердить факт получения информации.</w:t>
      </w:r>
    </w:p>
    <w:p w:rsidR="00501133" w:rsidRDefault="00501133">
      <w:pPr>
        <w:pStyle w:val="ConsPlusNonformat"/>
        <w:jc w:val="both"/>
      </w:pPr>
      <w:r>
        <w:t xml:space="preserve">(п. 105 в ред. </w:t>
      </w:r>
      <w:hyperlink r:id="rId788">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213" w:name="P1432"/>
      <w:bookmarkEnd w:id="213"/>
      <w:r>
        <w:t xml:space="preserve">106. Заявитель обязан в течение 5 рабочих дней (если для заявителя установлено требование осуществления закупки с соблюдением требований Федерального </w:t>
      </w:r>
      <w:hyperlink r:id="rId789">
        <w:r>
          <w:rPr>
            <w:color w:val="0000FF"/>
          </w:rPr>
          <w:t>закона</w:t>
        </w:r>
      </w:hyperlink>
      <w:r>
        <w:t xml:space="preserve"> "О контрактной системе в сфере закупок товаров, работ, услуг для обеспечения государственных и муниципальных нужд" или Федерального </w:t>
      </w:r>
      <w:hyperlink r:id="rId790">
        <w:r>
          <w:rPr>
            <w:color w:val="0000FF"/>
          </w:rPr>
          <w:t>закона</w:t>
        </w:r>
      </w:hyperlink>
      <w:r>
        <w:t xml:space="preserve"> "О государственном оборонном заказе", - в течение 15 рабочих дней) со дня выставления сетевой организацией счета на оплату технологического присоединения, предусмотренного </w:t>
      </w:r>
      <w:hyperlink w:anchor="P1409">
        <w:r>
          <w:rPr>
            <w:color w:val="0000FF"/>
          </w:rPr>
          <w:t>пунктом 103</w:t>
        </w:r>
      </w:hyperlink>
      <w:r>
        <w:t xml:space="preserve"> настоящих Правил, оплатить такой счет в порядке, предусмотренном настоящими Правилами.</w:t>
      </w:r>
    </w:p>
    <w:p w:rsidR="00501133" w:rsidRDefault="00501133">
      <w:pPr>
        <w:pStyle w:val="ConsPlusNonformat"/>
        <w:spacing w:before="220"/>
        <w:ind w:firstLine="540"/>
        <w:jc w:val="both"/>
      </w:pPr>
      <w:r>
        <w:t>В случае неоплаты заявителем счета в установленный срок его заявка признается аннулированной.</w:t>
      </w:r>
    </w:p>
    <w:p w:rsidR="00501133" w:rsidRDefault="00501133">
      <w:pPr>
        <w:pStyle w:val="ConsPlusNonformat"/>
        <w:jc w:val="both"/>
      </w:pPr>
      <w:r>
        <w:t xml:space="preserve">(п. 106 в ред. </w:t>
      </w:r>
      <w:hyperlink r:id="rId791">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214" w:name="P1435"/>
      <w:bookmarkEnd w:id="214"/>
      <w:r>
        <w:t xml:space="preserve">107. Сетевая организация не позднее 2 рабочих дней со дня оплаты заявителем счета направляет копию заявки заявителя, а также копии документов, предусмотренных </w:t>
      </w:r>
      <w:hyperlink w:anchor="P231">
        <w:r>
          <w:rPr>
            <w:color w:val="0000FF"/>
          </w:rPr>
          <w:t>пунктом 10</w:t>
        </w:r>
      </w:hyperlink>
      <w:r>
        <w:t xml:space="preserve"> настоящих Правил, субъекту розничного рынка, указанному в заявке в соответствии с </w:t>
      </w:r>
      <w:hyperlink w:anchor="P215">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гарантирующему поставщику, в зоне деятельности которого находятся объекты </w:t>
      </w:r>
      <w:proofErr w:type="spellStart"/>
      <w:r>
        <w:t>микрогенерации</w:t>
      </w:r>
      <w:proofErr w:type="spellEnd"/>
      <w:r>
        <w:t xml:space="preserve"> заявителя, с которым заявителем будет заключен договор купли-продажи электрической энергии, произведенной на объектах </w:t>
      </w:r>
      <w:proofErr w:type="spellStart"/>
      <w:r>
        <w:t>микрогенерации</w:t>
      </w:r>
      <w:proofErr w:type="spellEnd"/>
      <w:r>
        <w:t>.</w:t>
      </w:r>
    </w:p>
    <w:p w:rsidR="00501133" w:rsidRDefault="00501133">
      <w:pPr>
        <w:pStyle w:val="ConsPlusNonformat"/>
        <w:jc w:val="both"/>
      </w:pPr>
      <w:r>
        <w:t xml:space="preserve">(п. 107 в ред. </w:t>
      </w:r>
      <w:hyperlink r:id="rId792">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108. Абзац утратил силу. - </w:t>
      </w:r>
      <w:hyperlink r:id="rId793">
        <w:r>
          <w:rPr>
            <w:color w:val="0000FF"/>
          </w:rPr>
          <w:t>Постановление</w:t>
        </w:r>
      </w:hyperlink>
      <w:r>
        <w:t xml:space="preserve"> Правительства РФ от 21.12.2020 N 2184.</w:t>
      </w:r>
    </w:p>
    <w:p w:rsidR="00501133" w:rsidRDefault="00501133">
      <w:pPr>
        <w:pStyle w:val="ConsPlusNonformat"/>
        <w:spacing w:before="220"/>
        <w:ind w:firstLine="540"/>
        <w:jc w:val="both"/>
      </w:pPr>
      <w:r>
        <w:t xml:space="preserve">Если в соответствии с законодательством Российской Федерации установка приборов учета электрической энергии и (или) иного оборудования, необходимого для обеспечения коммерческого учета электрической энергии и обеспечения сетевой организацией возможности действиями заявителя осуществить фактическое присоединение объектов заявителя к электрическим сетям и фактический прием (подачу) напряжения и мощности для потребления </w:t>
      </w:r>
      <w:proofErr w:type="spellStart"/>
      <w:r>
        <w:t>энергопринимающими</w:t>
      </w:r>
      <w:proofErr w:type="spellEnd"/>
      <w:r>
        <w:t xml:space="preserve"> устройствами заявителя электрической энергии (мощности), возможна только в границах участка заявителя или на объектах заявителя, заявитель обязан на безвозмездной основе обеспечить предоставление сетевой организации мест установки приборов учета электрической энергии и (или) иного указанного оборудования и доступ к таким местам.</w:t>
      </w:r>
    </w:p>
    <w:p w:rsidR="00501133" w:rsidRDefault="00501133">
      <w:pPr>
        <w:pStyle w:val="ConsPlusNonformat"/>
        <w:spacing w:before="220"/>
        <w:ind w:firstLine="540"/>
        <w:jc w:val="both"/>
      </w:pPr>
      <w:r>
        <w:t xml:space="preserve">Результатом исполнения обязательств сетевой организации по выполнению мероприятий по технологическому присоединению энергопринимающих устройств (объектов </w:t>
      </w:r>
      <w:proofErr w:type="spellStart"/>
      <w:r>
        <w:t>микрогенерации</w:t>
      </w:r>
      <w:proofErr w:type="spellEnd"/>
      <w:r>
        <w:t xml:space="preserve">)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кроме случаев, если технологическое присоединение энергопринимающих устройств таких заявителей осуществляется на уровне </w:t>
      </w:r>
      <w:r>
        <w:lastRenderedPageBreak/>
        <w:t xml:space="preserve">напряжения выше 0,4 </w:t>
      </w:r>
      <w:proofErr w:type="spellStart"/>
      <w:r>
        <w:t>кВ</w:t>
      </w:r>
      <w:proofErr w:type="spellEnd"/>
      <w:r>
        <w:t xml:space="preserve">, является обеспечение сетевой организацией возможности действиями заявителя осуществить фактическое присоединение объектов заявителя к электрическим сетям, а также фактический прием (подачу) напряжения и мощности для потребления </w:t>
      </w:r>
      <w:proofErr w:type="spellStart"/>
      <w:r>
        <w:t>энергопринимающими</w:t>
      </w:r>
      <w:proofErr w:type="spellEnd"/>
      <w:r>
        <w:t xml:space="preserve"> устройствами заявителя электрической энергии (мощности) и (или) выдачу в электрические сети производимой на объектах </w:t>
      </w:r>
      <w:proofErr w:type="spellStart"/>
      <w:r>
        <w:t>микрогенерации</w:t>
      </w:r>
      <w:proofErr w:type="spellEnd"/>
      <w:r>
        <w:t xml:space="preserve"> электрической энергии в соответствии с законодательством Российской Федерации и на основании договора, обеспечивающего продажу электрической энергии (мощности) на розничном рынке, договора купли-продажи электрической энергии, произведенной на объектах </w:t>
      </w:r>
      <w:proofErr w:type="spellStart"/>
      <w:r>
        <w:t>микрогенерации</w:t>
      </w:r>
      <w:proofErr w:type="spellEnd"/>
      <w:r>
        <w:t>. Исполнение сетевой организацией указанных обязательств осуществляется вне зависимости от исполнения заявителем его обязательств по осуществлению мероприятий по технологическому присоединению.</w:t>
      </w:r>
    </w:p>
    <w:p w:rsidR="00501133" w:rsidRDefault="00501133">
      <w:pPr>
        <w:pStyle w:val="ConsPlusNonformat"/>
        <w:jc w:val="both"/>
      </w:pPr>
      <w:r>
        <w:t xml:space="preserve">(в ред. </w:t>
      </w:r>
      <w:hyperlink r:id="rId794">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В случае если технологическое присоединение энергопринимающих устройств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осуществляется на уровне напряжения выше 0,4 </w:t>
      </w:r>
      <w:proofErr w:type="spellStart"/>
      <w:r>
        <w:t>кВ</w:t>
      </w:r>
      <w:proofErr w:type="spellEnd"/>
      <w:r>
        <w:t xml:space="preserve">, мероприятия по технологическому присоединению включают в себя мероприятия, предусмотренные </w:t>
      </w:r>
      <w:hyperlink w:anchor="P640">
        <w:r>
          <w:rPr>
            <w:color w:val="0000FF"/>
          </w:rPr>
          <w:t>пунктом 18</w:t>
        </w:r>
      </w:hyperlink>
      <w:r>
        <w:t xml:space="preserve"> настоящих Правил.</w:t>
      </w:r>
    </w:p>
    <w:p w:rsidR="00501133" w:rsidRDefault="00501133">
      <w:pPr>
        <w:pStyle w:val="ConsPlusNonformat"/>
        <w:jc w:val="both"/>
      </w:pPr>
      <w:r>
        <w:t xml:space="preserve">(в ред. </w:t>
      </w:r>
      <w:hyperlink r:id="rId795">
        <w:r>
          <w:rPr>
            <w:color w:val="0000FF"/>
          </w:rPr>
          <w:t>Постановления</w:t>
        </w:r>
      </w:hyperlink>
      <w:r>
        <w:t xml:space="preserve"> Правительства РФ от 02.03.2021 N 299)</w:t>
      </w:r>
    </w:p>
    <w:p w:rsidR="00501133" w:rsidRDefault="00501133">
      <w:pPr>
        <w:pStyle w:val="ConsPlusNonformat"/>
        <w:spacing w:before="220"/>
        <w:ind w:firstLine="540"/>
        <w:jc w:val="both"/>
      </w:pPr>
      <w:r>
        <w:t>Указанные в настоящем пункте обязательства сетевой организации отражаются в технических условиях.</w:t>
      </w:r>
    </w:p>
    <w:p w:rsidR="00501133" w:rsidRDefault="00501133">
      <w:pPr>
        <w:pStyle w:val="ConsPlusNonformat"/>
        <w:spacing w:before="220"/>
        <w:ind w:firstLine="540"/>
        <w:jc w:val="both"/>
      </w:pPr>
      <w:bookmarkStart w:id="215" w:name="P1444"/>
      <w:bookmarkEnd w:id="215"/>
      <w:r>
        <w:t xml:space="preserve">109. Абзац утратил силу. - </w:t>
      </w:r>
      <w:hyperlink r:id="rId796">
        <w:r>
          <w:rPr>
            <w:color w:val="0000FF"/>
          </w:rPr>
          <w:t>Постановление</w:t>
        </w:r>
      </w:hyperlink>
      <w:r>
        <w:t xml:space="preserve"> Правительства РФ от 21.12.2020 N 2184.</w:t>
      </w:r>
    </w:p>
    <w:p w:rsidR="00501133" w:rsidRDefault="00501133">
      <w:pPr>
        <w:pStyle w:val="ConsPlusNonformat"/>
        <w:spacing w:before="220"/>
        <w:ind w:firstLine="540"/>
        <w:jc w:val="both"/>
      </w:pPr>
      <w:r>
        <w:t xml:space="preserve">Допуск в эксплуатацию установленных приборов учета, за исключением коллективных (общедомовых) приборов учета электрической энергии, сетевая организация осуществляет самостоятельно (без участия иных субъектов розничных рынков). После осуществления допуска в эксплуатацию прибора учета сетевая организация не позднее окончания рабочего дня, когда был осуществлен допуск в эксплуатацию прибора учета, обязана разместить в личном кабинете потребителя акт допуска прибора учета в эксплуатацию, оформленный в соответствии с требованиями </w:t>
      </w:r>
      <w:hyperlink r:id="rId797">
        <w:r>
          <w:rPr>
            <w:color w:val="0000FF"/>
          </w:rPr>
          <w:t>раздела X</w:t>
        </w:r>
      </w:hyperlink>
      <w:r>
        <w:t xml:space="preserve"> Основных положений функционирования розничных рынков электрической энергии, о чем сетевая организация в течение 1 рабочего дня со дня размещения в личном кабинете потребителя акта допуска прибора учета в эксплуатацию обязана уведомить заявителя, а также в течение 2 рабочих дней направить такой акт в форме электронного документа, подписанного усиленной квалифицированной электронной подписью уполномоченного лица сетевой организации, субъекту розничного рынка, указанному в заявке в соответствии с </w:t>
      </w:r>
      <w:hyperlink w:anchor="P215">
        <w:r>
          <w:rPr>
            <w:color w:val="0000FF"/>
          </w:rPr>
          <w:t>подпунктом "л" пункта 9</w:t>
        </w:r>
      </w:hyperlink>
      <w:r>
        <w:t xml:space="preserve"> настоящих Правил, гарантирующему поставщику, в зоне деятельности которого находятся объекты </w:t>
      </w:r>
      <w:proofErr w:type="spellStart"/>
      <w:r>
        <w:t>микрогенерации</w:t>
      </w:r>
      <w:proofErr w:type="spellEnd"/>
      <w:r>
        <w:t xml:space="preserve">, с которым заявителем планируется к заключению договор купли-продажи электрической энергии, произведенной на объектах </w:t>
      </w:r>
      <w:proofErr w:type="spellStart"/>
      <w:r>
        <w:t>микрогенерации</w:t>
      </w:r>
      <w:proofErr w:type="spellEnd"/>
      <w:r>
        <w:t>.</w:t>
      </w:r>
    </w:p>
    <w:p w:rsidR="00501133" w:rsidRDefault="00501133">
      <w:pPr>
        <w:pStyle w:val="ConsPlusNonformat"/>
        <w:jc w:val="both"/>
      </w:pPr>
      <w:r>
        <w:t xml:space="preserve">(в ред. Постановлений Правительства РФ от 21.12.2020 </w:t>
      </w:r>
      <w:hyperlink r:id="rId798">
        <w:r>
          <w:rPr>
            <w:color w:val="0000FF"/>
          </w:rPr>
          <w:t>N 2184</w:t>
        </w:r>
      </w:hyperlink>
      <w:r>
        <w:t xml:space="preserve">, от 30.06.2022 </w:t>
      </w:r>
      <w:hyperlink r:id="rId799">
        <w:r>
          <w:rPr>
            <w:color w:val="0000FF"/>
          </w:rPr>
          <w:t>N 1178</w:t>
        </w:r>
      </w:hyperlink>
      <w:r>
        <w:t>)</w:t>
      </w:r>
    </w:p>
    <w:p w:rsidR="00501133" w:rsidRDefault="00501133">
      <w:pPr>
        <w:pStyle w:val="ConsPlusNonformat"/>
        <w:spacing w:before="220"/>
        <w:ind w:firstLine="540"/>
        <w:jc w:val="both"/>
      </w:pPr>
      <w:r>
        <w:t>Со дня размещения акта допуска прибора учета в эксплуатацию в личном кабинете потребителя прибор учета считается введенным в эксплуатацию и с этого дня его показания учитываются при определении объема потребления электрической энергии (мощности).</w:t>
      </w:r>
    </w:p>
    <w:p w:rsidR="00501133" w:rsidRDefault="00501133">
      <w:pPr>
        <w:pStyle w:val="ConsPlusNonformat"/>
        <w:spacing w:before="220"/>
        <w:ind w:firstLine="540"/>
        <w:jc w:val="both"/>
      </w:pPr>
      <w:bookmarkStart w:id="216" w:name="P1448"/>
      <w:bookmarkEnd w:id="216"/>
      <w:r>
        <w:t xml:space="preserve">110. В отношении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технологическое присоединение энергопринимающих устройств (объектов </w:t>
      </w:r>
      <w:proofErr w:type="spellStart"/>
      <w:r>
        <w:t>микрогенерации</w:t>
      </w:r>
      <w:proofErr w:type="spellEnd"/>
      <w:r>
        <w:t xml:space="preserve">) которых осуществляется на уровне напряжения 0,4 </w:t>
      </w:r>
      <w:proofErr w:type="spellStart"/>
      <w:r>
        <w:t>кВ</w:t>
      </w:r>
      <w:proofErr w:type="spellEnd"/>
      <w:r>
        <w:t xml:space="preserve"> и ниже, по результатам выполнения сетевой организацией мероприятий по технологическому присоединению в соответствии с техническими условиями сетевая организация в течение одного рабочего дня составляет уведомление об обеспечении сетевой организацией возможности присоединения к электрическим сетям по форме, предусмотренной </w:t>
      </w:r>
      <w:hyperlink r:id="rId800">
        <w:r>
          <w:rPr>
            <w:color w:val="0000FF"/>
          </w:rPr>
          <w:t>приложением N 1(1)</w:t>
        </w:r>
      </w:hyperlink>
      <w:r>
        <w:t xml:space="preserve"> к настоящим Правилам, в форме электронного документа и размещает это уведомление, подписанное усиленной квалифицированной электронной подписью уполномоченного лица сетевой организации, в личном кабинете заявителя. По результатам выполнения сетевой организацией и </w:t>
      </w:r>
      <w:r>
        <w:lastRenderedPageBreak/>
        <w:t xml:space="preserve">заявителем, технологическое присоединение энергопринимающих устройств которого осуществляется на уровне напряжения выше 0,4 </w:t>
      </w:r>
      <w:proofErr w:type="spellStart"/>
      <w:r>
        <w:t>кВ</w:t>
      </w:r>
      <w:proofErr w:type="spellEnd"/>
      <w:r>
        <w:t xml:space="preserve">, мероприятий по технологическому присоединению в соответствии с техническими условиями сетевая организация составляет в форме электронных документов и размещает в личном кабинете заявителя акт о выполнении технических условий по форме, предусмотренной </w:t>
      </w:r>
      <w:hyperlink r:id="rId801">
        <w:r>
          <w:rPr>
            <w:color w:val="0000FF"/>
          </w:rPr>
          <w:t>приложением N 15</w:t>
        </w:r>
      </w:hyperlink>
      <w:r>
        <w:t xml:space="preserve"> к настоящим Правилам, содержащий перечень мероприятий, реализованных в соответствии с техническими условиями, и акт об осуществлении технологического присоединения по форме, предусмотренной </w:t>
      </w:r>
      <w:hyperlink r:id="rId802">
        <w:r>
          <w:rPr>
            <w:color w:val="0000FF"/>
          </w:rPr>
          <w:t>приложением N 1</w:t>
        </w:r>
      </w:hyperlink>
      <w:r>
        <w:t xml:space="preserve"> к настоящим Правилам, подписанные усиленной квалифицированной электронной подписью уполномоченного лица сетевой организации, о чем сетевая организация не позднее окончания рабочего дня, в течение которого были составлены и размещены указанные документы, обязана уведомить заявителя.</w:t>
      </w:r>
    </w:p>
    <w:p w:rsidR="00501133" w:rsidRDefault="00501133">
      <w:pPr>
        <w:pStyle w:val="ConsPlusNonformat"/>
        <w:jc w:val="both"/>
      </w:pPr>
      <w:r>
        <w:t xml:space="preserve">(в ред. </w:t>
      </w:r>
      <w:hyperlink r:id="rId803">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bookmarkStart w:id="217" w:name="P1450"/>
      <w:bookmarkEnd w:id="217"/>
      <w:r>
        <w:t xml:space="preserve">Заявитель в течение 20 рабочих дней со дня получения уведомления от сетевой организации о составлении и размещении в личном кабинете заявителя акта о выполнении технических условий и акта об осуществлении технологического присоединения (в отношении заявителей, указанных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технологическое присоединение энергопринимающих устройств (объектов </w:t>
      </w:r>
      <w:proofErr w:type="spellStart"/>
      <w:r>
        <w:t>микрогенерации</w:t>
      </w:r>
      <w:proofErr w:type="spellEnd"/>
      <w:r>
        <w:t xml:space="preserve">) которых осуществляется на уровне напряжения 0,4 </w:t>
      </w:r>
      <w:proofErr w:type="spellStart"/>
      <w:r>
        <w:t>кВ</w:t>
      </w:r>
      <w:proofErr w:type="spellEnd"/>
      <w:r>
        <w:t xml:space="preserve"> и ниже, - уведомления об обеспечении сетевой организацией возможности присоединения к электрическим сетям) вправе представить сетевой организации замечания к составленным актам (уведомлению об обеспечении сетевой организацией возможности присоединения к электрическим сетям).</w:t>
      </w:r>
    </w:p>
    <w:p w:rsidR="00501133" w:rsidRDefault="00501133">
      <w:pPr>
        <w:pStyle w:val="ConsPlusNonformat"/>
        <w:jc w:val="both"/>
      </w:pPr>
      <w:r>
        <w:t xml:space="preserve">(в ред. </w:t>
      </w:r>
      <w:hyperlink r:id="rId804">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В случае поступления замечаний заявителя по причине несоответствия реализованных сетевой организацией мероприятий техническим условиям и (или) настоящим Правилам сетевая организация в течение 10 рабочих дней со дня поступления указанных замечаний обязана их устранить и повторно разместить в личном кабинете заявителя документы, указанные в </w:t>
      </w:r>
      <w:hyperlink w:anchor="P1448">
        <w:r>
          <w:rPr>
            <w:color w:val="0000FF"/>
          </w:rPr>
          <w:t>абзаце первом</w:t>
        </w:r>
      </w:hyperlink>
      <w:r>
        <w:t xml:space="preserve"> настоящего пункта, а также уведомить об этом заявителя не позднее окончания рабочего дня, в течение которого были составлены и размещены указанные документы.</w:t>
      </w:r>
    </w:p>
    <w:p w:rsidR="00501133" w:rsidRDefault="00501133">
      <w:pPr>
        <w:pStyle w:val="ConsPlusNonformat"/>
        <w:jc w:val="both"/>
      </w:pPr>
      <w:r>
        <w:t xml:space="preserve">(в ред. </w:t>
      </w:r>
      <w:hyperlink r:id="rId805">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В случае если в течение 6 месяцев после подписания со стороны сетевой организации акта о выполнении технических условий и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в процессе поставки электрической энергии (мощности) потребителю будут установлены обстоятельства, свидетельствующие о ненадлежащем исполнении сетевой организацией технических условий, которые не были установлены заявителем в срок, указанный в </w:t>
      </w:r>
      <w:hyperlink w:anchor="P1450">
        <w:r>
          <w:rPr>
            <w:color w:val="0000FF"/>
          </w:rPr>
          <w:t>абзаце втором</w:t>
        </w:r>
      </w:hyperlink>
      <w:r>
        <w:t xml:space="preserve"> настоящего пункта, такой потребитель вправе в течение 6 месяцев после подписания со стороны сетевой организации акта о выполнении технических условий и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обратиться к сетевой организации за устранением указанных обстоятельств, а сетевая организация обязана в течение 20 рабочих дней со дня поступления такого обращения потребителя устранить указанные обстоятельства.</w:t>
      </w:r>
    </w:p>
    <w:p w:rsidR="00501133" w:rsidRDefault="00501133">
      <w:pPr>
        <w:pStyle w:val="ConsPlusNonformat"/>
        <w:jc w:val="both"/>
      </w:pPr>
      <w:r>
        <w:t xml:space="preserve">(в ред. </w:t>
      </w:r>
      <w:hyperlink r:id="rId806">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В случае если после устранения сетевой организацией замечаний заявителя, указанного в </w:t>
      </w:r>
      <w:hyperlink w:anchor="P293">
        <w:r>
          <w:rPr>
            <w:color w:val="0000FF"/>
          </w:rPr>
          <w:t>пунктах 12(1)</w:t>
        </w:r>
      </w:hyperlink>
      <w:r>
        <w:t xml:space="preserve">, </w:t>
      </w:r>
      <w:hyperlink w:anchor="P330">
        <w:r>
          <w:rPr>
            <w:color w:val="0000FF"/>
          </w:rPr>
          <w:t>13(2)</w:t>
        </w:r>
      </w:hyperlink>
      <w:r>
        <w:t xml:space="preserve"> - </w:t>
      </w:r>
      <w:hyperlink w:anchor="P353">
        <w:r>
          <w:rPr>
            <w:color w:val="0000FF"/>
          </w:rPr>
          <w:t>13(5)</w:t>
        </w:r>
      </w:hyperlink>
      <w:r>
        <w:t xml:space="preserve"> и </w:t>
      </w:r>
      <w:hyperlink w:anchor="P378">
        <w:r>
          <w:rPr>
            <w:color w:val="0000FF"/>
          </w:rPr>
          <w:t>14</w:t>
        </w:r>
      </w:hyperlink>
      <w:r>
        <w:t xml:space="preserve"> настоящих Правил, технологическое присоединение энергопринимающих устройств (объектов </w:t>
      </w:r>
      <w:proofErr w:type="spellStart"/>
      <w:r>
        <w:t>микрогенерации</w:t>
      </w:r>
      <w:proofErr w:type="spellEnd"/>
      <w:r>
        <w:t xml:space="preserve">) которого осуществлено на уровне напряжения 0,4 </w:t>
      </w:r>
      <w:proofErr w:type="spellStart"/>
      <w:r>
        <w:t>кВ</w:t>
      </w:r>
      <w:proofErr w:type="spellEnd"/>
      <w:r>
        <w:t xml:space="preserve"> и ниже, заявителем в течение 10 рабочих дней со дня повторного размещения сетевой организацией в личном кабинете заявителя уведомления об обеспечении сетевой организацией возможности присоединения к электрическим сетям не представлены замечания к такому уведомлению, замечания заявителя признаются устраненными.</w:t>
      </w:r>
    </w:p>
    <w:p w:rsidR="00501133" w:rsidRDefault="00501133">
      <w:pPr>
        <w:pStyle w:val="ConsPlusNonformat"/>
        <w:jc w:val="both"/>
      </w:pPr>
      <w:r>
        <w:t xml:space="preserve">(абзац введен </w:t>
      </w:r>
      <w:hyperlink r:id="rId807">
        <w:r>
          <w:rPr>
            <w:color w:val="0000FF"/>
          </w:rPr>
          <w:t>Постановлением</w:t>
        </w:r>
      </w:hyperlink>
      <w:r>
        <w:t xml:space="preserve"> Правительства РФ от 30.06.2022 N 1178)</w:t>
      </w:r>
    </w:p>
    <w:p w:rsidR="00501133" w:rsidRDefault="00501133">
      <w:pPr>
        <w:pStyle w:val="ConsPlusNonformat"/>
        <w:spacing w:before="220"/>
        <w:ind w:firstLine="540"/>
        <w:jc w:val="both"/>
      </w:pPr>
      <w:bookmarkStart w:id="218" w:name="P1458"/>
      <w:bookmarkEnd w:id="218"/>
      <w:r>
        <w:t xml:space="preserve">111. В течение 2 рабочих дней со дня размещения в личном кабинете заявителя акта об осуществлении технологического присоединения (уведомления об обеспечении сетевой организацией возможности присоединения к электрическим </w:t>
      </w:r>
      <w:r>
        <w:lastRenderedPageBreak/>
        <w:t xml:space="preserve">сетям) сетевая организация обязана направить такой акт (уведомление об обеспечении сетевой организацией возможности присоединения к электрическим сетям) в форме электронного документа, подписанного усиленной квалифицированной электронной подписью уполномоченного лица сетевой организации, субъекту розничного рынка, указанному в заявке в соответствии с </w:t>
      </w:r>
      <w:hyperlink w:anchor="P215">
        <w:r>
          <w:rPr>
            <w:color w:val="0000FF"/>
          </w:rPr>
          <w:t>подпунктом "л" пункта 9</w:t>
        </w:r>
      </w:hyperlink>
      <w:r>
        <w:t xml:space="preserve"> настоящих Правил, гарантирующему поставщику, в зоне деятельности которого находятся объекты </w:t>
      </w:r>
      <w:proofErr w:type="spellStart"/>
      <w:r>
        <w:t>микрогенерации</w:t>
      </w:r>
      <w:proofErr w:type="spellEnd"/>
      <w:r>
        <w:t xml:space="preserve">, с которым заявителем планируется к заключению договор купли-продажи электрической энергии, произведенной на объектах </w:t>
      </w:r>
      <w:proofErr w:type="spellStart"/>
      <w:r>
        <w:t>микрогенерации</w:t>
      </w:r>
      <w:proofErr w:type="spellEnd"/>
      <w:r>
        <w:t>.</w:t>
      </w:r>
    </w:p>
    <w:p w:rsidR="00501133" w:rsidRDefault="00501133">
      <w:pPr>
        <w:pStyle w:val="ConsPlusNonformat"/>
        <w:spacing w:before="220"/>
        <w:ind w:firstLine="540"/>
        <w:jc w:val="both"/>
      </w:pPr>
      <w:r>
        <w:t xml:space="preserve">Соглашениями об информационном взаимодействии, заключенными между сетевой организацией и субъектом розничного рынка, указанным в заявке в соответствии с </w:t>
      </w:r>
      <w:hyperlink w:anchor="P215">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между сетевой организацией и гарантирующим поставщиком, в зоне деятельности которого находятся объекты </w:t>
      </w:r>
      <w:proofErr w:type="spellStart"/>
      <w:r>
        <w:t>микрогенерации</w:t>
      </w:r>
      <w:proofErr w:type="spellEnd"/>
      <w:r>
        <w:t xml:space="preserve"> заявителя, с которым будет заключен договор купли-продажи электрической энергии, произведенной на объектах </w:t>
      </w:r>
      <w:proofErr w:type="spellStart"/>
      <w:r>
        <w:t>микрогенерации</w:t>
      </w:r>
      <w:proofErr w:type="spellEnd"/>
      <w:r>
        <w:t xml:space="preserve"> заявителя, могут быть предусмотрены иной порядок, сроки и форма представления сетевой организацией информации и документов, указанных в </w:t>
      </w:r>
      <w:hyperlink w:anchor="P1435">
        <w:r>
          <w:rPr>
            <w:color w:val="0000FF"/>
          </w:rPr>
          <w:t>пунктах 107</w:t>
        </w:r>
      </w:hyperlink>
      <w:r>
        <w:t xml:space="preserve">, </w:t>
      </w:r>
      <w:hyperlink w:anchor="P1444">
        <w:r>
          <w:rPr>
            <w:color w:val="0000FF"/>
          </w:rPr>
          <w:t>109</w:t>
        </w:r>
      </w:hyperlink>
      <w:r>
        <w:t xml:space="preserve"> и </w:t>
      </w:r>
      <w:hyperlink w:anchor="P1458">
        <w:r>
          <w:rPr>
            <w:color w:val="0000FF"/>
          </w:rPr>
          <w:t>111</w:t>
        </w:r>
      </w:hyperlink>
      <w:r>
        <w:t xml:space="preserve"> настоящих Правил, с учетом требований, предусмотренных </w:t>
      </w:r>
      <w:hyperlink w:anchor="P187">
        <w:r>
          <w:rPr>
            <w:color w:val="0000FF"/>
          </w:rPr>
          <w:t>пунктом 8(9)</w:t>
        </w:r>
      </w:hyperlink>
      <w:r>
        <w:t xml:space="preserve"> настоящих Правил.</w:t>
      </w:r>
    </w:p>
    <w:p w:rsidR="00501133" w:rsidRDefault="00501133">
      <w:pPr>
        <w:pStyle w:val="ConsPlusNonformat"/>
        <w:spacing w:before="220"/>
        <w:ind w:firstLine="540"/>
        <w:jc w:val="both"/>
      </w:pPr>
      <w:r>
        <w:t xml:space="preserve">Если такое соглашение не заключено, указанные документы и информация представляются сетевой организацией в форме электронных документов и электронных образов документов (документов на бумажном носителе, преобразованных в электронную форму путем сканирования с сохранением их реквизитов), подписанных (заверенных) усиленной квалифицированной электронной подписью сетевой организации, на адрес электронной почты субъекта розничного рынка, указанного в заявке в соответствии с </w:t>
      </w:r>
      <w:hyperlink w:anchor="P215">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и (или) гарантирующего поставщика, в зоне деятельности которого находятся объекты </w:t>
      </w:r>
      <w:proofErr w:type="spellStart"/>
      <w:r>
        <w:t>микрогенерации</w:t>
      </w:r>
      <w:proofErr w:type="spellEnd"/>
      <w:r>
        <w:t xml:space="preserve"> заявителя, с которым планируется к заключению договор купли-продажи электрической энергии, произведенной на объектах </w:t>
      </w:r>
      <w:proofErr w:type="spellStart"/>
      <w:r>
        <w:t>микрогенерации</w:t>
      </w:r>
      <w:proofErr w:type="spellEnd"/>
      <w:r>
        <w:t xml:space="preserve"> заявителя.</w:t>
      </w:r>
    </w:p>
    <w:p w:rsidR="00501133" w:rsidRDefault="00501133">
      <w:pPr>
        <w:pStyle w:val="ConsPlusNonformat"/>
        <w:jc w:val="both"/>
      </w:pPr>
      <w:r>
        <w:t xml:space="preserve">(п. 111 в ред. </w:t>
      </w:r>
      <w:hyperlink r:id="rId808">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112. Исполнение обязательств по договору, обеспечивающему продажу электрической энергии (мощности) на розничном рынке, договору об оказании услуг по передаче электрической энергии, договору купли-продажи электрической энергии, произведенной на объектах </w:t>
      </w:r>
      <w:proofErr w:type="spellStart"/>
      <w:r>
        <w:t>микрогенерации</w:t>
      </w:r>
      <w:proofErr w:type="spellEnd"/>
      <w:r>
        <w:t xml:space="preserve">, начинается со дня составления сетевой организацией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энергопринимающих устройств и (или) объектов </w:t>
      </w:r>
      <w:proofErr w:type="spellStart"/>
      <w:r>
        <w:t>микрогенерации</w:t>
      </w:r>
      <w:proofErr w:type="spellEnd"/>
      <w:r>
        <w:t xml:space="preserve"> заявителя, подписанного сетевой организацией, но не ранее совершения заявителем действий, свидетельствующих о начале фактического потребления электрической энергии, или действий, свидетельствующих о начале фактического производства и отпуска в сеть электрической энергии, произведенной на объектах </w:t>
      </w:r>
      <w:proofErr w:type="spellStart"/>
      <w:r>
        <w:t>микрогенерации</w:t>
      </w:r>
      <w:proofErr w:type="spellEnd"/>
      <w:r>
        <w:t xml:space="preserve">. При этом действие договора, обеспечивающего продажу электрической энергии (мощности) на розничном рынке, договора об оказании услуг по передаче электрической энергии, договора купли-продажи электрической энергии, произведенной на объектах </w:t>
      </w:r>
      <w:proofErr w:type="spellStart"/>
      <w:r>
        <w:t>микрогенерации</w:t>
      </w:r>
      <w:proofErr w:type="spellEnd"/>
      <w:r>
        <w:t>, не ставится в зависимость от факта составления соответствующего договора, подписанного сторонами в письменной форме.</w:t>
      </w:r>
    </w:p>
    <w:p w:rsidR="00501133" w:rsidRDefault="00501133">
      <w:pPr>
        <w:pStyle w:val="ConsPlusNonformat"/>
        <w:jc w:val="both"/>
      </w:pPr>
      <w:r>
        <w:t xml:space="preserve">(п. 112 в ред. </w:t>
      </w:r>
      <w:hyperlink r:id="rId809">
        <w:r>
          <w:rPr>
            <w:color w:val="0000FF"/>
          </w:rPr>
          <w:t>Постановления</w:t>
        </w:r>
      </w:hyperlink>
      <w:r>
        <w:t xml:space="preserve"> Правительства РФ от 30.06.2022 N 1178)</w:t>
      </w:r>
    </w:p>
    <w:p w:rsidR="00501133" w:rsidRDefault="00501133">
      <w:pPr>
        <w:pStyle w:val="ConsPlusNonformat"/>
        <w:spacing w:before="220"/>
        <w:ind w:firstLine="540"/>
        <w:jc w:val="both"/>
      </w:pPr>
      <w:r>
        <w:t xml:space="preserve">113. Отсутствие заключенного соглашения об информационном взаимодействии, предусмотренного </w:t>
      </w:r>
      <w:hyperlink w:anchor="P187">
        <w:r>
          <w:rPr>
            <w:color w:val="0000FF"/>
          </w:rPr>
          <w:t>пунктом 8(9)</w:t>
        </w:r>
      </w:hyperlink>
      <w:r>
        <w:t xml:space="preserve"> настоящих Правил, не освобождает сетевую организацию, субъекта розничного рынка, указанного в заявке в соответствии с </w:t>
      </w:r>
      <w:hyperlink w:anchor="P215">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гарантирующего поставщика, в зоне деятельности которого находятся объекты </w:t>
      </w:r>
      <w:proofErr w:type="spellStart"/>
      <w:r>
        <w:t>микрогенерации</w:t>
      </w:r>
      <w:proofErr w:type="spellEnd"/>
      <w:r>
        <w:t xml:space="preserve"> заявителя, с которым заявителем будет заключен договор купли-продажи электрической энергии, от реализации мероприятий и </w:t>
      </w:r>
      <w:r>
        <w:lastRenderedPageBreak/>
        <w:t xml:space="preserve">оформления документов, предусмотренных настоящими Правилами, в процессе исполнения обязанностей, возникающих в связи с подачей заявителем заявки, и обеспечения передачи документов заявителю в предусмотренные настоящими Правилами сроки. В указанном случае обмен документами между сетевой организацией и субъектом розничного рынка, указанным в заявке в соответствии с </w:t>
      </w:r>
      <w:hyperlink w:anchor="P215">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гарантирующим поставщиком, в зоне деятельности которого находятся объекты </w:t>
      </w:r>
      <w:proofErr w:type="spellStart"/>
      <w:r>
        <w:t>микрогенерации</w:t>
      </w:r>
      <w:proofErr w:type="spellEnd"/>
      <w:r>
        <w:t xml:space="preserve"> заявителя, с которым заявителем будет заключен договор купли-продажи электрической энергии, произведенной на объектах </w:t>
      </w:r>
      <w:proofErr w:type="spellStart"/>
      <w:r>
        <w:t>микрогенерации</w:t>
      </w:r>
      <w:proofErr w:type="spellEnd"/>
      <w:r>
        <w:t xml:space="preserve">, может осуществляться посредством обмена документами в электронной форме с использованием адресов электронной почты, указанных на официальных сайтах сетевой организации, субъекта розничного рынка, указанного в заявке в соответствии с </w:t>
      </w:r>
      <w:hyperlink w:anchor="P215">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гарантирующего поставщика, в зоне деятельности которого находятся объекты </w:t>
      </w:r>
      <w:proofErr w:type="spellStart"/>
      <w:r>
        <w:t>микрогенерации</w:t>
      </w:r>
      <w:proofErr w:type="spellEnd"/>
      <w:r>
        <w:t xml:space="preserve"> заявителя, с которым заявителем будет заключен договор купли-продажи электрической энергии, произведенной на объектах </w:t>
      </w:r>
      <w:proofErr w:type="spellStart"/>
      <w:r>
        <w:t>микрогенерации</w:t>
      </w:r>
      <w:proofErr w:type="spellEnd"/>
      <w:r>
        <w:t>, в сети "Интернет", или документами на бумажном носителе.</w:t>
      </w:r>
    </w:p>
    <w:p w:rsidR="00501133" w:rsidRDefault="00501133">
      <w:pPr>
        <w:pStyle w:val="ConsPlusNonformat"/>
        <w:jc w:val="both"/>
      </w:pPr>
      <w:r>
        <w:t xml:space="preserve">(в ред. Постановлений Правительства РФ от 30.06.2022 </w:t>
      </w:r>
      <w:hyperlink r:id="rId810">
        <w:r>
          <w:rPr>
            <w:color w:val="0000FF"/>
          </w:rPr>
          <w:t>N 1178</w:t>
        </w:r>
      </w:hyperlink>
      <w:r>
        <w:t xml:space="preserve">, от 28.04.2023 </w:t>
      </w:r>
      <w:hyperlink r:id="rId811">
        <w:r>
          <w:rPr>
            <w:color w:val="0000FF"/>
          </w:rPr>
          <w:t>N 671</w:t>
        </w:r>
      </w:hyperlink>
      <w:r>
        <w:t>)</w:t>
      </w:r>
    </w:p>
    <w:p w:rsidR="00501133" w:rsidRDefault="00501133">
      <w:pPr>
        <w:pStyle w:val="ConsPlusNonformat"/>
        <w:spacing w:before="220"/>
        <w:ind w:firstLine="540"/>
        <w:jc w:val="both"/>
      </w:pPr>
      <w:r>
        <w:t xml:space="preserve">114. В отношении заявителей, указанных в </w:t>
      </w:r>
      <w:hyperlink w:anchor="P372">
        <w:r>
          <w:rPr>
            <w:color w:val="0000FF"/>
          </w:rPr>
          <w:t>пункте 13(8)</w:t>
        </w:r>
      </w:hyperlink>
      <w:r>
        <w:t xml:space="preserve"> настоящих Правил, положения </w:t>
      </w:r>
      <w:hyperlink w:anchor="P168">
        <w:r>
          <w:rPr>
            <w:color w:val="0000FF"/>
          </w:rPr>
          <w:t>пунктов 8(4)</w:t>
        </w:r>
      </w:hyperlink>
      <w:r>
        <w:t xml:space="preserve">, </w:t>
      </w:r>
      <w:hyperlink w:anchor="P172">
        <w:r>
          <w:rPr>
            <w:color w:val="0000FF"/>
          </w:rPr>
          <w:t>8(5)</w:t>
        </w:r>
      </w:hyperlink>
      <w:r>
        <w:t xml:space="preserve">, </w:t>
      </w:r>
      <w:hyperlink w:anchor="P231">
        <w:r>
          <w:rPr>
            <w:color w:val="0000FF"/>
          </w:rPr>
          <w:t>10</w:t>
        </w:r>
      </w:hyperlink>
      <w:r>
        <w:t xml:space="preserve">, </w:t>
      </w:r>
      <w:hyperlink w:anchor="P423">
        <w:r>
          <w:rPr>
            <w:color w:val="0000FF"/>
          </w:rPr>
          <w:t>абзаца пятого пункта 15</w:t>
        </w:r>
      </w:hyperlink>
      <w:r>
        <w:t xml:space="preserve">, </w:t>
      </w:r>
      <w:hyperlink w:anchor="P519">
        <w:r>
          <w:rPr>
            <w:color w:val="0000FF"/>
          </w:rPr>
          <w:t>абзаца первого пункта 16(1)</w:t>
        </w:r>
      </w:hyperlink>
      <w:r>
        <w:t xml:space="preserve">, </w:t>
      </w:r>
      <w:hyperlink w:anchor="P644">
        <w:r>
          <w:rPr>
            <w:color w:val="0000FF"/>
          </w:rPr>
          <w:t>подпункта "в" пункта 18</w:t>
        </w:r>
      </w:hyperlink>
      <w:r>
        <w:t xml:space="preserve">, </w:t>
      </w:r>
      <w:hyperlink w:anchor="P690">
        <w:r>
          <w:rPr>
            <w:color w:val="0000FF"/>
          </w:rPr>
          <w:t>абзаца первого пункта 19</w:t>
        </w:r>
      </w:hyperlink>
      <w:r>
        <w:t xml:space="preserve">, </w:t>
      </w:r>
      <w:hyperlink w:anchor="P917">
        <w:r>
          <w:rPr>
            <w:color w:val="0000FF"/>
          </w:rPr>
          <w:t>абзацев третьего</w:t>
        </w:r>
      </w:hyperlink>
      <w:r>
        <w:t xml:space="preserve"> и </w:t>
      </w:r>
      <w:hyperlink w:anchor="P919">
        <w:r>
          <w:rPr>
            <w:color w:val="0000FF"/>
          </w:rPr>
          <w:t>четвертого пункта 30(4)</w:t>
        </w:r>
      </w:hyperlink>
      <w:r>
        <w:t xml:space="preserve"> настоящих Правил не применяются.</w:t>
      </w:r>
    </w:p>
    <w:p w:rsidR="00501133" w:rsidRDefault="00501133">
      <w:pPr>
        <w:pStyle w:val="ConsPlusNonformat"/>
        <w:jc w:val="both"/>
      </w:pPr>
      <w:r>
        <w:t xml:space="preserve">(п. 114 введен </w:t>
      </w:r>
      <w:hyperlink r:id="rId812">
        <w:r>
          <w:rPr>
            <w:color w:val="0000FF"/>
          </w:rPr>
          <w:t>Постановлением</w:t>
        </w:r>
      </w:hyperlink>
      <w:r>
        <w:t xml:space="preserve"> Правительства РФ от 24.03.2023 N 457)</w:t>
      </w:r>
    </w:p>
    <w:p w:rsidR="00501133" w:rsidRDefault="00501133">
      <w:pPr>
        <w:pStyle w:val="ConsPlusNonformat"/>
        <w:spacing w:before="220"/>
        <w:ind w:firstLine="540"/>
        <w:jc w:val="both"/>
      </w:pPr>
      <w:r>
        <w:t xml:space="preserve">115. В отношении заявителей, указанных в </w:t>
      </w:r>
      <w:hyperlink w:anchor="P372">
        <w:r>
          <w:rPr>
            <w:color w:val="0000FF"/>
          </w:rPr>
          <w:t>пункте 13(8)</w:t>
        </w:r>
      </w:hyperlink>
      <w:r>
        <w:t xml:space="preserve"> настоящих Правил, независимо от наличия или отсутствия технической возможности технологического присоединения на дату обращения технологическое присоединение осуществляется по индивидуальному проекту в порядке, установленном настоящими Правилами.</w:t>
      </w:r>
    </w:p>
    <w:p w:rsidR="00501133" w:rsidRDefault="00501133">
      <w:pPr>
        <w:pStyle w:val="ConsPlusNonformat"/>
        <w:jc w:val="both"/>
      </w:pPr>
      <w:r>
        <w:t xml:space="preserve">(п. 115 введен </w:t>
      </w:r>
      <w:hyperlink r:id="rId813">
        <w:r>
          <w:rPr>
            <w:color w:val="0000FF"/>
          </w:rPr>
          <w:t>Постановлением</w:t>
        </w:r>
      </w:hyperlink>
      <w:r>
        <w:t xml:space="preserve"> Правительства РФ от 24.03.2023 N 457)</w:t>
      </w:r>
    </w:p>
    <w:p w:rsidR="00501133" w:rsidRDefault="00501133">
      <w:pPr>
        <w:pStyle w:val="ConsPlusNonformat"/>
        <w:spacing w:before="220"/>
        <w:ind w:firstLine="540"/>
        <w:jc w:val="both"/>
      </w:pPr>
      <w:r>
        <w:t xml:space="preserve">116. В отношении заявителей, указанных в </w:t>
      </w:r>
      <w:hyperlink w:anchor="P372">
        <w:r>
          <w:rPr>
            <w:color w:val="0000FF"/>
          </w:rPr>
          <w:t>пункте 13(8)</w:t>
        </w:r>
      </w:hyperlink>
      <w:r>
        <w:t xml:space="preserve"> настоящих Правил, проверка выполнения технических условий проводится только в случае, если техническими условиями предусмотрены мероприятия, выполняемые заявителем, и (или) технические условия в соответствии с настоящими Правилами подлежат согласованию с субъектом оперативно-диспетчерского управления (субъектом оперативно-диспетчерского управления в технологически изолированных территориальных электроэнергетических системах).</w:t>
      </w:r>
    </w:p>
    <w:p w:rsidR="00501133" w:rsidRDefault="00501133">
      <w:pPr>
        <w:pStyle w:val="ConsPlusNonformat"/>
        <w:spacing w:before="220"/>
        <w:ind w:firstLine="540"/>
        <w:jc w:val="both"/>
      </w:pPr>
      <w:r>
        <w:t xml:space="preserve">Проверка выполнения технических условий в отношении мероприятий, выполнение которых в соответствии с техническими условиями предусмотрено заявителем, проводится сетевой организацией в объеме указанных мероприятий, при этом положения </w:t>
      </w:r>
      <w:hyperlink w:anchor="P1293">
        <w:r>
          <w:rPr>
            <w:color w:val="0000FF"/>
          </w:rPr>
          <w:t>пунктов 82</w:t>
        </w:r>
      </w:hyperlink>
      <w:r>
        <w:t xml:space="preserve"> - </w:t>
      </w:r>
      <w:hyperlink w:anchor="P1312">
        <w:r>
          <w:rPr>
            <w:color w:val="0000FF"/>
          </w:rPr>
          <w:t>87</w:t>
        </w:r>
      </w:hyperlink>
      <w:r>
        <w:t xml:space="preserve">, </w:t>
      </w:r>
      <w:hyperlink w:anchor="P1318">
        <w:r>
          <w:rPr>
            <w:color w:val="0000FF"/>
          </w:rPr>
          <w:t>абзацев третьего</w:t>
        </w:r>
      </w:hyperlink>
      <w:r>
        <w:t xml:space="preserve"> - </w:t>
      </w:r>
      <w:hyperlink w:anchor="P1328">
        <w:r>
          <w:rPr>
            <w:color w:val="0000FF"/>
          </w:rPr>
          <w:t>девятого пункта 88</w:t>
        </w:r>
      </w:hyperlink>
      <w:r>
        <w:t xml:space="preserve"> и </w:t>
      </w:r>
      <w:hyperlink w:anchor="P1337">
        <w:r>
          <w:rPr>
            <w:color w:val="0000FF"/>
          </w:rPr>
          <w:t>пунктов 91</w:t>
        </w:r>
      </w:hyperlink>
      <w:r>
        <w:t xml:space="preserve"> - </w:t>
      </w:r>
      <w:hyperlink w:anchor="P1399">
        <w:r>
          <w:rPr>
            <w:color w:val="0000FF"/>
          </w:rPr>
          <w:t>102</w:t>
        </w:r>
      </w:hyperlink>
      <w:r>
        <w:t xml:space="preserve"> (в части мероприятий, которые выполняются заявителем) настоящих Правил не применяются.</w:t>
      </w:r>
    </w:p>
    <w:p w:rsidR="00501133" w:rsidRDefault="00501133">
      <w:pPr>
        <w:pStyle w:val="ConsPlusNonformat"/>
        <w:jc w:val="both"/>
      </w:pPr>
      <w:r>
        <w:t xml:space="preserve">(п. 116 введен </w:t>
      </w:r>
      <w:hyperlink r:id="rId814">
        <w:r>
          <w:rPr>
            <w:color w:val="0000FF"/>
          </w:rPr>
          <w:t>Постановлением</w:t>
        </w:r>
      </w:hyperlink>
      <w:r>
        <w:t xml:space="preserve"> Правительства РФ от 24.03.2023 N 457)</w:t>
      </w:r>
    </w:p>
    <w:p w:rsidR="00137FD6" w:rsidRDefault="00137FD6">
      <w:pPr>
        <w:pStyle w:val="ConsPlusNonformat"/>
      </w:pPr>
    </w:p>
    <w:p w:rsidR="00137FD6" w:rsidRDefault="00137FD6">
      <w:pPr>
        <w:pStyle w:val="ConsPlusNonformat"/>
      </w:pPr>
    </w:p>
    <w:p w:rsidR="00137FD6" w:rsidRDefault="00137FD6">
      <w:pPr>
        <w:pStyle w:val="ConsPlusNonformat"/>
      </w:pPr>
    </w:p>
    <w:p w:rsidR="00137FD6" w:rsidRDefault="00137FD6">
      <w:pPr>
        <w:pStyle w:val="ConsPlusNonformat"/>
      </w:pPr>
    </w:p>
    <w:p w:rsidR="00137FD6" w:rsidRDefault="00137FD6">
      <w:pPr>
        <w:pStyle w:val="ConsPlusNonformat"/>
      </w:pPr>
    </w:p>
    <w:p w:rsidR="00137FD6" w:rsidRDefault="00137FD6">
      <w:pPr>
        <w:pStyle w:val="ConsPlusNonformat"/>
      </w:pPr>
    </w:p>
    <w:p w:rsidR="00137FD6" w:rsidRDefault="00137FD6">
      <w:pPr>
        <w:pStyle w:val="ConsPlusNonformat"/>
      </w:pPr>
    </w:p>
    <w:p w:rsidR="00137FD6" w:rsidRDefault="00137FD6">
      <w:pPr>
        <w:pStyle w:val="ConsPlusNonformat"/>
      </w:pPr>
    </w:p>
    <w:p w:rsidR="00137FD6" w:rsidRDefault="00137FD6">
      <w:pPr>
        <w:pStyle w:val="ConsPlusNonformat"/>
      </w:pPr>
    </w:p>
    <w:p w:rsidR="00137FD6" w:rsidRDefault="00137FD6">
      <w:pPr>
        <w:pStyle w:val="ConsPlusNonformat"/>
      </w:pPr>
    </w:p>
    <w:p w:rsidR="00137FD6" w:rsidRDefault="00137FD6">
      <w:pPr>
        <w:pStyle w:val="ConsPlusNonformat"/>
      </w:pPr>
    </w:p>
    <w:p w:rsidR="00501133" w:rsidRDefault="00501133">
      <w:pPr>
        <w:pStyle w:val="ConsPlusNonformat"/>
      </w:pPr>
      <w:r>
        <w:br/>
      </w:r>
    </w:p>
    <w:p w:rsidR="00137FD6" w:rsidRDefault="00137FD6" w:rsidP="00137FD6">
      <w:pPr>
        <w:pStyle w:val="ConsPlusNormal"/>
        <w:ind w:firstLine="540"/>
        <w:jc w:val="both"/>
        <w:outlineLvl w:val="0"/>
      </w:pPr>
    </w:p>
    <w:p w:rsidR="00137FD6" w:rsidRDefault="00137FD6" w:rsidP="00137FD6">
      <w:pPr>
        <w:pStyle w:val="ConsPlusNormal"/>
        <w:ind w:firstLine="540"/>
        <w:jc w:val="both"/>
      </w:pPr>
    </w:p>
    <w:p w:rsidR="00137FD6" w:rsidRDefault="00137FD6" w:rsidP="00137FD6">
      <w:pPr>
        <w:pStyle w:val="ConsPlusNormal"/>
        <w:jc w:val="right"/>
        <w:outlineLvl w:val="0"/>
      </w:pPr>
      <w:r>
        <w:lastRenderedPageBreak/>
        <w:t>Приложение N 1</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w:t>
            </w:r>
            <w:hyperlink r:id="rId815">
              <w:r>
                <w:rPr>
                  <w:color w:val="0000FF"/>
                </w:rPr>
                <w:t>Постановления</w:t>
              </w:r>
            </w:hyperlink>
            <w:r>
              <w:rPr>
                <w:color w:val="392C69"/>
              </w:rPr>
              <w:t xml:space="preserve"> Правительства РФ от 02.03.2021 N 299)</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center"/>
      </w:pPr>
    </w:p>
    <w:p w:rsidR="00137FD6" w:rsidRDefault="00137FD6" w:rsidP="00137FD6">
      <w:pPr>
        <w:pStyle w:val="ConsPlusNonformat"/>
        <w:jc w:val="both"/>
      </w:pPr>
      <w:r>
        <w:t xml:space="preserve">                                    АКТ</w:t>
      </w:r>
    </w:p>
    <w:p w:rsidR="00137FD6" w:rsidRDefault="00137FD6" w:rsidP="00137FD6">
      <w:pPr>
        <w:pStyle w:val="ConsPlusNonformat"/>
        <w:jc w:val="both"/>
      </w:pPr>
      <w:r>
        <w:t xml:space="preserve">              об осуществлении технологического присоединения</w:t>
      </w:r>
    </w:p>
    <w:p w:rsidR="00137FD6" w:rsidRDefault="00137FD6" w:rsidP="00137FD6">
      <w:pPr>
        <w:pStyle w:val="ConsPlusNonformat"/>
        <w:jc w:val="both"/>
      </w:pPr>
      <w:r>
        <w:t xml:space="preserve">                    N _____ от "__" __________ 20__ г.</w:t>
      </w:r>
    </w:p>
    <w:p w:rsidR="00137FD6" w:rsidRDefault="00137FD6" w:rsidP="00137FD6">
      <w:pPr>
        <w:pStyle w:val="ConsPlusNonformat"/>
        <w:jc w:val="both"/>
      </w:pPr>
    </w:p>
    <w:p w:rsidR="00137FD6" w:rsidRDefault="00137FD6" w:rsidP="00137FD6">
      <w:pPr>
        <w:pStyle w:val="ConsPlusNonformat"/>
        <w:jc w:val="both"/>
      </w:pPr>
      <w:r>
        <w:t xml:space="preserve">    Настоящий акт составлен ______________________________________________,</w:t>
      </w:r>
    </w:p>
    <w:p w:rsidR="00137FD6" w:rsidRDefault="00137FD6" w:rsidP="00137FD6">
      <w:pPr>
        <w:pStyle w:val="ConsPlusNonformat"/>
        <w:jc w:val="both"/>
      </w:pPr>
      <w:r>
        <w:t xml:space="preserve">                              (полное наименование сетевой организации)</w:t>
      </w:r>
    </w:p>
    <w:p w:rsidR="00137FD6" w:rsidRDefault="00137FD6" w:rsidP="00137FD6">
      <w:pPr>
        <w:pStyle w:val="ConsPlusNonformat"/>
        <w:jc w:val="both"/>
      </w:pPr>
      <w:r>
        <w:t>именуемым</w:t>
      </w:r>
      <w:proofErr w:type="gramStart"/>
      <w:r>
        <w:t xml:space="preserve">   (</w:t>
      </w:r>
      <w:proofErr w:type="gramEnd"/>
      <w:r>
        <w:t>именуемой)   в   дальнейшем   сетевой   организацией,  в  лице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w:t>
      </w:r>
      <w:proofErr w:type="spellStart"/>
      <w:r>
        <w:t>ф.и.о.</w:t>
      </w:r>
      <w:proofErr w:type="spellEnd"/>
      <w:r>
        <w:t xml:space="preserve"> лица - представителя сетевой организации)</w:t>
      </w:r>
    </w:p>
    <w:p w:rsidR="00137FD6" w:rsidRDefault="00137FD6" w:rsidP="00137FD6">
      <w:pPr>
        <w:pStyle w:val="ConsPlusNonformat"/>
        <w:jc w:val="both"/>
      </w:pPr>
      <w:r>
        <w:t>действующего на основании ________________________________________, с одной</w:t>
      </w:r>
    </w:p>
    <w:p w:rsidR="00137FD6" w:rsidRDefault="00137FD6" w:rsidP="00137FD6">
      <w:pPr>
        <w:pStyle w:val="ConsPlusNonformat"/>
        <w:jc w:val="both"/>
      </w:pPr>
      <w:r>
        <w:t xml:space="preserve">                          (устава, доверенности, иных документов)</w:t>
      </w:r>
    </w:p>
    <w:p w:rsidR="00137FD6" w:rsidRDefault="00137FD6" w:rsidP="00137FD6">
      <w:pPr>
        <w:pStyle w:val="ConsPlusNonformat"/>
        <w:jc w:val="both"/>
      </w:pPr>
      <w:r>
        <w:t>стороны, и 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 </w:t>
      </w:r>
      <w:proofErr w:type="spellStart"/>
      <w:r>
        <w:t>ф.и.о.</w:t>
      </w:r>
      <w:proofErr w:type="spellEnd"/>
    </w:p>
    <w:p w:rsidR="00137FD6" w:rsidRDefault="00137FD6" w:rsidP="00137FD6">
      <w:pPr>
        <w:pStyle w:val="ConsPlusNonformat"/>
        <w:jc w:val="both"/>
      </w:pPr>
      <w:r>
        <w:t xml:space="preserve">                            заявителя - физического лица)</w:t>
      </w:r>
    </w:p>
    <w:p w:rsidR="00137FD6" w:rsidRDefault="00137FD6" w:rsidP="00137FD6">
      <w:pPr>
        <w:pStyle w:val="ConsPlusNonformat"/>
        <w:jc w:val="both"/>
      </w:pPr>
      <w:r>
        <w:t xml:space="preserve">именуемым  </w:t>
      </w:r>
      <w:proofErr w:type="gramStart"/>
      <w:r>
        <w:t xml:space="preserve">   (</w:t>
      </w:r>
      <w:proofErr w:type="gramEnd"/>
      <w:r>
        <w:t>именуемой)     в    дальнейшем    заявителем,     в     лице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w:t>
      </w:r>
      <w:proofErr w:type="spellStart"/>
      <w:r>
        <w:t>ф.и.о.</w:t>
      </w:r>
      <w:proofErr w:type="spellEnd"/>
      <w:r>
        <w:t xml:space="preserve"> лица - представителя заявителя)</w:t>
      </w:r>
    </w:p>
    <w:p w:rsidR="00137FD6" w:rsidRDefault="00137FD6" w:rsidP="00137FD6">
      <w:pPr>
        <w:pStyle w:val="ConsPlusNonformat"/>
        <w:jc w:val="both"/>
      </w:pPr>
      <w:r>
        <w:t>действующего на основании ________________________________________________,</w:t>
      </w:r>
    </w:p>
    <w:p w:rsidR="00137FD6" w:rsidRDefault="00137FD6" w:rsidP="00137FD6">
      <w:pPr>
        <w:pStyle w:val="ConsPlusNonformat"/>
        <w:jc w:val="both"/>
      </w:pPr>
      <w:r>
        <w:t xml:space="preserve">                              (устава, доверенности, иных документов)</w:t>
      </w:r>
    </w:p>
    <w:p w:rsidR="00137FD6" w:rsidRDefault="00137FD6" w:rsidP="00137FD6">
      <w:pPr>
        <w:pStyle w:val="ConsPlusNonformat"/>
        <w:jc w:val="both"/>
      </w:pPr>
      <w:r>
        <w:t>с другой стороны, в дальнейшем именуемыми сторонами.</w:t>
      </w:r>
    </w:p>
    <w:p w:rsidR="00137FD6" w:rsidRDefault="00137FD6" w:rsidP="00137FD6">
      <w:pPr>
        <w:pStyle w:val="ConsPlusNonformat"/>
        <w:jc w:val="both"/>
      </w:pPr>
      <w:r>
        <w:t xml:space="preserve">    Стороны оформили и подписали настоящий акт о нижеследующем.</w:t>
      </w:r>
    </w:p>
    <w:p w:rsidR="00137FD6" w:rsidRDefault="00137FD6" w:rsidP="00137FD6">
      <w:pPr>
        <w:pStyle w:val="ConsPlusNonformat"/>
        <w:jc w:val="both"/>
      </w:pPr>
      <w:r>
        <w:t xml:space="preserve">    1.  </w:t>
      </w:r>
      <w:proofErr w:type="gramStart"/>
      <w:r>
        <w:t>Сетевая  организация</w:t>
      </w:r>
      <w:proofErr w:type="gramEnd"/>
      <w:r>
        <w:t xml:space="preserve">  оказала  заявителю услугу по технологическому</w:t>
      </w:r>
    </w:p>
    <w:p w:rsidR="00137FD6" w:rsidRDefault="00137FD6" w:rsidP="00137FD6">
      <w:pPr>
        <w:pStyle w:val="ConsPlusNonformat"/>
        <w:jc w:val="both"/>
      </w:pPr>
      <w:r>
        <w:t xml:space="preserve">присоединению   </w:t>
      </w:r>
      <w:proofErr w:type="gramStart"/>
      <w:r>
        <w:t>объектов  электроэнергетики</w:t>
      </w:r>
      <w:proofErr w:type="gramEnd"/>
      <w:r>
        <w:t xml:space="preserve">  (энергопринимающих  устройств,</w:t>
      </w:r>
    </w:p>
    <w:p w:rsidR="00137FD6" w:rsidRDefault="00137FD6" w:rsidP="00137FD6">
      <w:pPr>
        <w:pStyle w:val="ConsPlusNonformat"/>
        <w:jc w:val="both"/>
      </w:pPr>
      <w:proofErr w:type="gramStart"/>
      <w:r>
        <w:t xml:space="preserve">объектов  </w:t>
      </w:r>
      <w:proofErr w:type="spellStart"/>
      <w:r>
        <w:t>микрогенерации</w:t>
      </w:r>
      <w:proofErr w:type="spellEnd"/>
      <w:proofErr w:type="gramEnd"/>
      <w:r>
        <w:t>)  заявителя  в  соответствии  с  мероприятиями  по</w:t>
      </w:r>
    </w:p>
    <w:p w:rsidR="00137FD6" w:rsidRDefault="00137FD6" w:rsidP="00137FD6">
      <w:pPr>
        <w:pStyle w:val="ConsPlusNonformat"/>
        <w:jc w:val="both"/>
      </w:pPr>
      <w:r>
        <w:t>договору об осуществлении технологического присоединения от _______________</w:t>
      </w:r>
    </w:p>
    <w:p w:rsidR="00137FD6" w:rsidRDefault="00137FD6" w:rsidP="00137FD6">
      <w:pPr>
        <w:pStyle w:val="ConsPlusNonformat"/>
        <w:jc w:val="both"/>
      </w:pPr>
      <w:r>
        <w:t>N _________ в полном объеме на сумму _________ (_____________) рублей _____</w:t>
      </w:r>
    </w:p>
    <w:p w:rsidR="00137FD6" w:rsidRDefault="00137FD6" w:rsidP="00137FD6">
      <w:pPr>
        <w:pStyle w:val="ConsPlusNonformat"/>
        <w:jc w:val="both"/>
      </w:pPr>
      <w:r>
        <w:t>копеек, в том числе _____________ (прописью) НДС _____ (___________) рублей</w:t>
      </w:r>
    </w:p>
    <w:p w:rsidR="00137FD6" w:rsidRDefault="00137FD6" w:rsidP="00137FD6">
      <w:pPr>
        <w:pStyle w:val="ConsPlusNonformat"/>
        <w:jc w:val="both"/>
      </w:pPr>
      <w:r>
        <w:t xml:space="preserve">________ копеек (прописью) </w:t>
      </w:r>
      <w:hyperlink w:anchor="P183">
        <w:r>
          <w:rPr>
            <w:color w:val="0000FF"/>
          </w:rPr>
          <w:t>&lt;1&gt;</w:t>
        </w:r>
      </w:hyperlink>
      <w:r>
        <w:t>.</w:t>
      </w:r>
    </w:p>
    <w:p w:rsidR="00137FD6" w:rsidRDefault="00137FD6" w:rsidP="00137FD6">
      <w:pPr>
        <w:pStyle w:val="ConsPlusNonformat"/>
        <w:jc w:val="both"/>
      </w:pPr>
      <w:r>
        <w:t xml:space="preserve">    Мероприятия   по   </w:t>
      </w:r>
      <w:proofErr w:type="gramStart"/>
      <w:r>
        <w:t>технологическому  присоединению</w:t>
      </w:r>
      <w:proofErr w:type="gramEnd"/>
      <w:r>
        <w:t xml:space="preserve">  выполнены  согласно</w:t>
      </w:r>
    </w:p>
    <w:p w:rsidR="00137FD6" w:rsidRDefault="00137FD6" w:rsidP="00137FD6">
      <w:pPr>
        <w:pStyle w:val="ConsPlusNonformat"/>
        <w:jc w:val="both"/>
      </w:pPr>
      <w:r>
        <w:t>техническим условиям от __________ N ________.</w:t>
      </w:r>
    </w:p>
    <w:p w:rsidR="00137FD6" w:rsidRDefault="00137FD6" w:rsidP="00137FD6">
      <w:pPr>
        <w:pStyle w:val="ConsPlusNonformat"/>
        <w:jc w:val="both"/>
      </w:pPr>
      <w:r>
        <w:t xml:space="preserve">    Объекты   электроэнергетики</w:t>
      </w:r>
      <w:proofErr w:type="gramStart"/>
      <w:r>
        <w:t xml:space="preserve">   (</w:t>
      </w:r>
      <w:proofErr w:type="spellStart"/>
      <w:proofErr w:type="gramEnd"/>
      <w:r>
        <w:t>энергопринимающие</w:t>
      </w:r>
      <w:proofErr w:type="spellEnd"/>
      <w:r>
        <w:t xml:space="preserve">   устройства,  объекты</w:t>
      </w:r>
    </w:p>
    <w:p w:rsidR="00137FD6" w:rsidRDefault="00137FD6" w:rsidP="00137FD6">
      <w:pPr>
        <w:pStyle w:val="ConsPlusNonformat"/>
        <w:jc w:val="both"/>
      </w:pPr>
      <w:proofErr w:type="spellStart"/>
      <w:r>
        <w:t>микрогенерации</w:t>
      </w:r>
      <w:proofErr w:type="spellEnd"/>
      <w:r>
        <w:t>) сторон находятся по адресу: _______________.</w:t>
      </w:r>
    </w:p>
    <w:p w:rsidR="00137FD6" w:rsidRDefault="00137FD6" w:rsidP="00137FD6">
      <w:pPr>
        <w:pStyle w:val="ConsPlusNonformat"/>
        <w:jc w:val="both"/>
      </w:pPr>
      <w:r>
        <w:t xml:space="preserve">    Акт о выполнении технических условий от _________ N ______.</w:t>
      </w:r>
    </w:p>
    <w:p w:rsidR="00137FD6" w:rsidRDefault="00137FD6" w:rsidP="00137FD6">
      <w:pPr>
        <w:pStyle w:val="ConsPlusNonformat"/>
        <w:jc w:val="both"/>
      </w:pPr>
      <w:r>
        <w:t xml:space="preserve">    </w:t>
      </w:r>
      <w:proofErr w:type="gramStart"/>
      <w:r>
        <w:t>Дата  фактического</w:t>
      </w:r>
      <w:proofErr w:type="gramEnd"/>
      <w:r>
        <w:t xml:space="preserve">  присоединения  ____________,  акт  об осуществлении</w:t>
      </w:r>
    </w:p>
    <w:p w:rsidR="00137FD6" w:rsidRDefault="00137FD6" w:rsidP="00137FD6">
      <w:pPr>
        <w:pStyle w:val="ConsPlusNonformat"/>
        <w:jc w:val="both"/>
      </w:pPr>
      <w:r>
        <w:t xml:space="preserve">технологического присоединения от _____________ N ________ </w:t>
      </w:r>
      <w:hyperlink w:anchor="P184">
        <w:r>
          <w:rPr>
            <w:color w:val="0000FF"/>
          </w:rPr>
          <w:t>&lt;2&gt;</w:t>
        </w:r>
      </w:hyperlink>
      <w:r>
        <w:t>.</w:t>
      </w:r>
    </w:p>
    <w:p w:rsidR="00137FD6" w:rsidRDefault="00137FD6" w:rsidP="00137FD6">
      <w:pPr>
        <w:pStyle w:val="ConsPlusNonformat"/>
        <w:jc w:val="both"/>
      </w:pPr>
      <w:r>
        <w:t xml:space="preserve">    Характеристики присоединения:</w:t>
      </w:r>
    </w:p>
    <w:p w:rsidR="00137FD6" w:rsidRDefault="00137FD6" w:rsidP="00137FD6">
      <w:pPr>
        <w:pStyle w:val="ConsPlusNonformat"/>
        <w:jc w:val="both"/>
      </w:pPr>
      <w:r>
        <w:t xml:space="preserve">    максимальная мощность (всего) _________ кВт, в том числе:</w:t>
      </w:r>
    </w:p>
    <w:p w:rsidR="00137FD6" w:rsidRDefault="00137FD6" w:rsidP="00137FD6">
      <w:pPr>
        <w:pStyle w:val="ConsPlusNonformat"/>
        <w:jc w:val="both"/>
      </w:pPr>
      <w:r>
        <w:t xml:space="preserve">    </w:t>
      </w:r>
      <w:proofErr w:type="gramStart"/>
      <w:r>
        <w:t>максимальная  мощность</w:t>
      </w:r>
      <w:proofErr w:type="gramEnd"/>
      <w:r>
        <w:t xml:space="preserve">  (без  учета ранее присоединенной (существующей)</w:t>
      </w:r>
    </w:p>
    <w:p w:rsidR="00137FD6" w:rsidRDefault="00137FD6" w:rsidP="00137FD6">
      <w:pPr>
        <w:pStyle w:val="ConsPlusNonformat"/>
        <w:jc w:val="both"/>
      </w:pPr>
      <w:r>
        <w:t>максимальной мощности) _________ кВт;</w:t>
      </w:r>
    </w:p>
    <w:p w:rsidR="00137FD6" w:rsidRDefault="00137FD6" w:rsidP="00137FD6">
      <w:pPr>
        <w:pStyle w:val="ConsPlusNonformat"/>
        <w:jc w:val="both"/>
      </w:pPr>
      <w:r>
        <w:t xml:space="preserve">    ранее присоединенная максимальная мощность ________ кВт </w:t>
      </w:r>
      <w:hyperlink w:anchor="P185">
        <w:r>
          <w:rPr>
            <w:color w:val="0000FF"/>
          </w:rPr>
          <w:t>&lt;3&gt;</w:t>
        </w:r>
      </w:hyperlink>
      <w:r>
        <w:t>;</w:t>
      </w:r>
    </w:p>
    <w:p w:rsidR="00137FD6" w:rsidRDefault="00137FD6" w:rsidP="00137FD6">
      <w:pPr>
        <w:pStyle w:val="ConsPlusNonformat"/>
        <w:jc w:val="both"/>
      </w:pPr>
      <w:r>
        <w:t xml:space="preserve">    совокупная величина номинальной мощности присоединенных к электрической</w:t>
      </w:r>
    </w:p>
    <w:p w:rsidR="00137FD6" w:rsidRDefault="00137FD6" w:rsidP="00137FD6">
      <w:pPr>
        <w:pStyle w:val="ConsPlusNonformat"/>
        <w:jc w:val="both"/>
      </w:pPr>
      <w:r>
        <w:t xml:space="preserve">сети трансформаторов ________ </w:t>
      </w:r>
      <w:proofErr w:type="spellStart"/>
      <w:r>
        <w:t>кВА</w:t>
      </w:r>
      <w:proofErr w:type="spellEnd"/>
      <w:r>
        <w:t>;</w:t>
      </w:r>
    </w:p>
    <w:p w:rsidR="00137FD6" w:rsidRDefault="00137FD6" w:rsidP="00137FD6">
      <w:pPr>
        <w:pStyle w:val="ConsPlusNonformat"/>
        <w:jc w:val="both"/>
      </w:pPr>
      <w:r>
        <w:t xml:space="preserve">    максимальная мощность объектов </w:t>
      </w:r>
      <w:proofErr w:type="spellStart"/>
      <w:r>
        <w:t>микрогенерации</w:t>
      </w:r>
      <w:proofErr w:type="spellEnd"/>
      <w:r>
        <w:t xml:space="preserve"> (всего) _____ кВт </w:t>
      </w:r>
      <w:hyperlink w:anchor="P186">
        <w:r>
          <w:rPr>
            <w:color w:val="0000FF"/>
          </w:rPr>
          <w:t>&lt;4&gt;</w:t>
        </w:r>
      </w:hyperlink>
      <w:r>
        <w:t>.</w:t>
      </w:r>
    </w:p>
    <w:p w:rsidR="00137FD6" w:rsidRDefault="00137FD6" w:rsidP="00137FD6">
      <w:pPr>
        <w:pStyle w:val="ConsPlusNonformat"/>
        <w:jc w:val="both"/>
      </w:pPr>
      <w:r>
        <w:t xml:space="preserve">    Категория надежности электроснабжения:</w:t>
      </w:r>
    </w:p>
    <w:p w:rsidR="00137FD6" w:rsidRDefault="00137FD6" w:rsidP="00137FD6">
      <w:pPr>
        <w:pStyle w:val="ConsPlusNonformat"/>
        <w:jc w:val="both"/>
      </w:pPr>
      <w:r>
        <w:t xml:space="preserve">    ____________ кВт;</w:t>
      </w:r>
    </w:p>
    <w:p w:rsidR="00137FD6" w:rsidRDefault="00137FD6" w:rsidP="00137FD6">
      <w:pPr>
        <w:pStyle w:val="ConsPlusNonformat"/>
        <w:jc w:val="both"/>
      </w:pPr>
      <w:r>
        <w:t xml:space="preserve">    ____________ кВт;</w:t>
      </w:r>
    </w:p>
    <w:p w:rsidR="00137FD6" w:rsidRDefault="00137FD6" w:rsidP="00137FD6">
      <w:pPr>
        <w:pStyle w:val="ConsPlusNonformat"/>
        <w:jc w:val="both"/>
      </w:pPr>
      <w:r>
        <w:lastRenderedPageBreak/>
        <w:t xml:space="preserve">    ____________ кВт.</w:t>
      </w:r>
    </w:p>
    <w:p w:rsidR="00137FD6" w:rsidRDefault="00137FD6" w:rsidP="00137FD6">
      <w:pPr>
        <w:pStyle w:val="ConsPlusNonformat"/>
        <w:jc w:val="both"/>
      </w:pPr>
    </w:p>
    <w:p w:rsidR="00137FD6" w:rsidRDefault="00137FD6" w:rsidP="00137FD6">
      <w:pPr>
        <w:pStyle w:val="ConsPlusNonformat"/>
        <w:jc w:val="both"/>
      </w:pPr>
      <w:r>
        <w:t xml:space="preserve">                     2. Перечень точек присоединения:</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6"/>
        <w:gridCol w:w="794"/>
        <w:gridCol w:w="1070"/>
        <w:gridCol w:w="912"/>
        <w:gridCol w:w="979"/>
        <w:gridCol w:w="1531"/>
        <w:gridCol w:w="1661"/>
        <w:gridCol w:w="1642"/>
      </w:tblGrid>
      <w:tr w:rsidR="00137FD6" w:rsidTr="00F20C57">
        <w:tc>
          <w:tcPr>
            <w:tcW w:w="446" w:type="dxa"/>
          </w:tcPr>
          <w:p w:rsidR="00137FD6" w:rsidRDefault="00137FD6" w:rsidP="00F20C57">
            <w:pPr>
              <w:pStyle w:val="ConsPlusNormal"/>
              <w:jc w:val="center"/>
            </w:pPr>
            <w:r>
              <w:t>N</w:t>
            </w:r>
          </w:p>
        </w:tc>
        <w:tc>
          <w:tcPr>
            <w:tcW w:w="794" w:type="dxa"/>
          </w:tcPr>
          <w:p w:rsidR="00137FD6" w:rsidRDefault="00137FD6" w:rsidP="00F20C57">
            <w:pPr>
              <w:pStyle w:val="ConsPlusNormal"/>
              <w:jc w:val="center"/>
            </w:pPr>
            <w:r>
              <w:t>Источник питания</w:t>
            </w:r>
          </w:p>
        </w:tc>
        <w:tc>
          <w:tcPr>
            <w:tcW w:w="1070" w:type="dxa"/>
          </w:tcPr>
          <w:p w:rsidR="00137FD6" w:rsidRDefault="00137FD6" w:rsidP="00F20C57">
            <w:pPr>
              <w:pStyle w:val="ConsPlusNormal"/>
              <w:jc w:val="center"/>
            </w:pPr>
            <w:r>
              <w:t>Описание точки присоединения</w:t>
            </w:r>
          </w:p>
        </w:tc>
        <w:tc>
          <w:tcPr>
            <w:tcW w:w="912" w:type="dxa"/>
          </w:tcPr>
          <w:p w:rsidR="00137FD6" w:rsidRDefault="00137FD6" w:rsidP="00F20C57">
            <w:pPr>
              <w:pStyle w:val="ConsPlusNormal"/>
              <w:jc w:val="center"/>
            </w:pPr>
            <w:r>
              <w:t>Уровень напряжения (</w:t>
            </w:r>
            <w:proofErr w:type="spellStart"/>
            <w:r>
              <w:t>кВ</w:t>
            </w:r>
            <w:proofErr w:type="spellEnd"/>
            <w:r>
              <w:t>)</w:t>
            </w:r>
          </w:p>
        </w:tc>
        <w:tc>
          <w:tcPr>
            <w:tcW w:w="979" w:type="dxa"/>
          </w:tcPr>
          <w:p w:rsidR="00137FD6" w:rsidRDefault="00137FD6" w:rsidP="00F20C57">
            <w:pPr>
              <w:pStyle w:val="ConsPlusNormal"/>
              <w:jc w:val="center"/>
            </w:pPr>
            <w:r>
              <w:t>Максимальная мощность (кВт)</w:t>
            </w:r>
          </w:p>
        </w:tc>
        <w:tc>
          <w:tcPr>
            <w:tcW w:w="1531" w:type="dxa"/>
          </w:tcPr>
          <w:p w:rsidR="00137FD6" w:rsidRDefault="00137FD6" w:rsidP="00F20C57">
            <w:pPr>
              <w:pStyle w:val="ConsPlusNormal"/>
              <w:jc w:val="center"/>
            </w:pPr>
            <w:r>
              <w:t xml:space="preserve">Максимальная мощность объектов </w:t>
            </w:r>
            <w:proofErr w:type="spellStart"/>
            <w:r>
              <w:t>микрогенерации</w:t>
            </w:r>
            <w:proofErr w:type="spellEnd"/>
            <w:r>
              <w:t xml:space="preserve"> (кВт) </w:t>
            </w:r>
            <w:hyperlink w:anchor="P187">
              <w:r>
                <w:rPr>
                  <w:color w:val="0000FF"/>
                </w:rPr>
                <w:t>&lt;5&gt;</w:t>
              </w:r>
            </w:hyperlink>
          </w:p>
        </w:tc>
        <w:tc>
          <w:tcPr>
            <w:tcW w:w="1661" w:type="dxa"/>
          </w:tcPr>
          <w:p w:rsidR="00137FD6" w:rsidRDefault="00137FD6" w:rsidP="00F20C57">
            <w:pPr>
              <w:pStyle w:val="ConsPlusNormal"/>
              <w:jc w:val="center"/>
            </w:pPr>
            <w:r>
              <w:t>Величина номинальной мощности присоединенных трансформаторов (</w:t>
            </w:r>
            <w:proofErr w:type="spellStart"/>
            <w:r>
              <w:t>кВА</w:t>
            </w:r>
            <w:proofErr w:type="spellEnd"/>
            <w:r>
              <w:t>)</w:t>
            </w:r>
          </w:p>
        </w:tc>
        <w:tc>
          <w:tcPr>
            <w:tcW w:w="1642" w:type="dxa"/>
          </w:tcPr>
          <w:p w:rsidR="00137FD6" w:rsidRDefault="00137FD6" w:rsidP="00F20C57">
            <w:pPr>
              <w:pStyle w:val="ConsPlusNormal"/>
              <w:jc w:val="center"/>
            </w:pPr>
            <w:r>
              <w:t>Предельное значение коэффициента реактивной мощности (</w:t>
            </w:r>
            <w:proofErr w:type="spellStart"/>
            <w:r>
              <w:t>tg</w:t>
            </w:r>
            <w:proofErr w:type="spellEnd"/>
            <w:r>
              <w:t xml:space="preserve"> </w:t>
            </w:r>
            <w:r>
              <w:rPr>
                <w:noProof/>
                <w:position w:val="-3"/>
              </w:rPr>
              <w:drawing>
                <wp:inline distT="0" distB="0" distL="0" distR="0" wp14:anchorId="7034302F" wp14:editId="1D297C1A">
                  <wp:extent cx="157480" cy="1784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157480" cy="178435"/>
                          </a:xfrm>
                          <a:prstGeom prst="rect">
                            <a:avLst/>
                          </a:prstGeom>
                          <a:noFill/>
                          <a:ln>
                            <a:noFill/>
                          </a:ln>
                        </pic:spPr>
                      </pic:pic>
                    </a:graphicData>
                  </a:graphic>
                </wp:inline>
              </w:drawing>
            </w:r>
            <w:r>
              <w:t>)</w:t>
            </w:r>
          </w:p>
        </w:tc>
      </w:tr>
      <w:tr w:rsidR="00137FD6" w:rsidTr="00F20C57">
        <w:tc>
          <w:tcPr>
            <w:tcW w:w="446" w:type="dxa"/>
          </w:tcPr>
          <w:p w:rsidR="00137FD6" w:rsidRDefault="00137FD6" w:rsidP="00F20C57">
            <w:pPr>
              <w:pStyle w:val="ConsPlusNormal"/>
            </w:pPr>
          </w:p>
        </w:tc>
        <w:tc>
          <w:tcPr>
            <w:tcW w:w="794" w:type="dxa"/>
          </w:tcPr>
          <w:p w:rsidR="00137FD6" w:rsidRDefault="00137FD6" w:rsidP="00F20C57">
            <w:pPr>
              <w:pStyle w:val="ConsPlusNormal"/>
            </w:pPr>
          </w:p>
        </w:tc>
        <w:tc>
          <w:tcPr>
            <w:tcW w:w="1070" w:type="dxa"/>
          </w:tcPr>
          <w:p w:rsidR="00137FD6" w:rsidRDefault="00137FD6" w:rsidP="00F20C57">
            <w:pPr>
              <w:pStyle w:val="ConsPlusNormal"/>
            </w:pPr>
          </w:p>
        </w:tc>
        <w:tc>
          <w:tcPr>
            <w:tcW w:w="912" w:type="dxa"/>
          </w:tcPr>
          <w:p w:rsidR="00137FD6" w:rsidRDefault="00137FD6" w:rsidP="00F20C57">
            <w:pPr>
              <w:pStyle w:val="ConsPlusNormal"/>
            </w:pPr>
          </w:p>
        </w:tc>
        <w:tc>
          <w:tcPr>
            <w:tcW w:w="979" w:type="dxa"/>
          </w:tcPr>
          <w:p w:rsidR="00137FD6" w:rsidRDefault="00137FD6" w:rsidP="00F20C57">
            <w:pPr>
              <w:pStyle w:val="ConsPlusNormal"/>
            </w:pPr>
          </w:p>
        </w:tc>
        <w:tc>
          <w:tcPr>
            <w:tcW w:w="1531" w:type="dxa"/>
          </w:tcPr>
          <w:p w:rsidR="00137FD6" w:rsidRDefault="00137FD6" w:rsidP="00F20C57">
            <w:pPr>
              <w:pStyle w:val="ConsPlusNormal"/>
            </w:pPr>
          </w:p>
        </w:tc>
        <w:tc>
          <w:tcPr>
            <w:tcW w:w="1661" w:type="dxa"/>
          </w:tcPr>
          <w:p w:rsidR="00137FD6" w:rsidRDefault="00137FD6" w:rsidP="00F20C57">
            <w:pPr>
              <w:pStyle w:val="ConsPlusNormal"/>
            </w:pPr>
          </w:p>
        </w:tc>
        <w:tc>
          <w:tcPr>
            <w:tcW w:w="1642" w:type="dxa"/>
          </w:tcPr>
          <w:p w:rsidR="00137FD6" w:rsidRDefault="00137FD6" w:rsidP="00F20C57">
            <w:pPr>
              <w:pStyle w:val="ConsPlusNormal"/>
            </w:pPr>
          </w:p>
        </w:tc>
      </w:tr>
      <w:tr w:rsidR="00137FD6" w:rsidTr="00F20C57">
        <w:tc>
          <w:tcPr>
            <w:tcW w:w="9035" w:type="dxa"/>
            <w:gridSpan w:val="8"/>
            <w:vAlign w:val="bottom"/>
          </w:tcPr>
          <w:p w:rsidR="00137FD6" w:rsidRDefault="00137FD6" w:rsidP="00F20C57">
            <w:pPr>
              <w:pStyle w:val="ConsPlusNormal"/>
              <w:jc w:val="center"/>
            </w:pPr>
            <w:r>
              <w:t>В том числе опосредованно присоединенные</w:t>
            </w:r>
          </w:p>
        </w:tc>
      </w:tr>
      <w:tr w:rsidR="00137FD6" w:rsidTr="00F20C57">
        <w:tc>
          <w:tcPr>
            <w:tcW w:w="446" w:type="dxa"/>
          </w:tcPr>
          <w:p w:rsidR="00137FD6" w:rsidRDefault="00137FD6" w:rsidP="00F20C57">
            <w:pPr>
              <w:pStyle w:val="ConsPlusNormal"/>
            </w:pPr>
          </w:p>
        </w:tc>
        <w:tc>
          <w:tcPr>
            <w:tcW w:w="794" w:type="dxa"/>
          </w:tcPr>
          <w:p w:rsidR="00137FD6" w:rsidRDefault="00137FD6" w:rsidP="00F20C57">
            <w:pPr>
              <w:pStyle w:val="ConsPlusNormal"/>
            </w:pPr>
          </w:p>
        </w:tc>
        <w:tc>
          <w:tcPr>
            <w:tcW w:w="1070" w:type="dxa"/>
          </w:tcPr>
          <w:p w:rsidR="00137FD6" w:rsidRDefault="00137FD6" w:rsidP="00F20C57">
            <w:pPr>
              <w:pStyle w:val="ConsPlusNormal"/>
            </w:pPr>
          </w:p>
        </w:tc>
        <w:tc>
          <w:tcPr>
            <w:tcW w:w="912" w:type="dxa"/>
          </w:tcPr>
          <w:p w:rsidR="00137FD6" w:rsidRDefault="00137FD6" w:rsidP="00F20C57">
            <w:pPr>
              <w:pStyle w:val="ConsPlusNormal"/>
            </w:pPr>
          </w:p>
        </w:tc>
        <w:tc>
          <w:tcPr>
            <w:tcW w:w="979" w:type="dxa"/>
          </w:tcPr>
          <w:p w:rsidR="00137FD6" w:rsidRDefault="00137FD6" w:rsidP="00F20C57">
            <w:pPr>
              <w:pStyle w:val="ConsPlusNormal"/>
            </w:pPr>
          </w:p>
        </w:tc>
        <w:tc>
          <w:tcPr>
            <w:tcW w:w="1531" w:type="dxa"/>
          </w:tcPr>
          <w:p w:rsidR="00137FD6" w:rsidRDefault="00137FD6" w:rsidP="00F20C57">
            <w:pPr>
              <w:pStyle w:val="ConsPlusNormal"/>
            </w:pPr>
          </w:p>
        </w:tc>
        <w:tc>
          <w:tcPr>
            <w:tcW w:w="1661" w:type="dxa"/>
          </w:tcPr>
          <w:p w:rsidR="00137FD6" w:rsidRDefault="00137FD6" w:rsidP="00F20C57">
            <w:pPr>
              <w:pStyle w:val="ConsPlusNormal"/>
            </w:pPr>
          </w:p>
        </w:tc>
        <w:tc>
          <w:tcPr>
            <w:tcW w:w="1642"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Границы    балансовой    принадлежности    объектов   электроэнергетики</w:t>
      </w:r>
    </w:p>
    <w:p w:rsidR="00137FD6" w:rsidRDefault="00137FD6" w:rsidP="00137FD6">
      <w:pPr>
        <w:pStyle w:val="ConsPlusNonformat"/>
        <w:jc w:val="both"/>
      </w:pPr>
      <w:r>
        <w:t>(энергопринимающих устройств) и эксплуатационной ответственности сторон:</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3984"/>
      </w:tblGrid>
      <w:tr w:rsidR="00137FD6" w:rsidTr="00F20C57">
        <w:tc>
          <w:tcPr>
            <w:tcW w:w="5046" w:type="dxa"/>
          </w:tcPr>
          <w:p w:rsidR="00137FD6" w:rsidRDefault="00137FD6" w:rsidP="00F20C57">
            <w:pPr>
              <w:pStyle w:val="ConsPlusNormal"/>
              <w:jc w:val="center"/>
            </w:pPr>
            <w:r>
              <w:t>Описание границ балансовой принадлежности объектов электроэнергетики (энергопринимающих устройств)</w:t>
            </w:r>
          </w:p>
        </w:tc>
        <w:tc>
          <w:tcPr>
            <w:tcW w:w="3984" w:type="dxa"/>
          </w:tcPr>
          <w:p w:rsidR="00137FD6" w:rsidRDefault="00137FD6" w:rsidP="00F20C57">
            <w:pPr>
              <w:pStyle w:val="ConsPlusNormal"/>
              <w:jc w:val="center"/>
            </w:pPr>
            <w:r>
              <w:t>Описание границ эксплуатационной ответственности сторон</w:t>
            </w:r>
          </w:p>
        </w:tc>
      </w:tr>
      <w:tr w:rsidR="00137FD6" w:rsidTr="00F20C57">
        <w:tc>
          <w:tcPr>
            <w:tcW w:w="5046" w:type="dxa"/>
          </w:tcPr>
          <w:p w:rsidR="00137FD6" w:rsidRDefault="00137FD6" w:rsidP="00F20C57">
            <w:pPr>
              <w:pStyle w:val="ConsPlusNormal"/>
            </w:pPr>
          </w:p>
        </w:tc>
        <w:tc>
          <w:tcPr>
            <w:tcW w:w="3984"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3.   У   сторон   на   границе   балансовой   принадлежности   объектов</w:t>
      </w:r>
    </w:p>
    <w:p w:rsidR="00137FD6" w:rsidRDefault="00137FD6" w:rsidP="00137FD6">
      <w:pPr>
        <w:pStyle w:val="ConsPlusNonformat"/>
        <w:jc w:val="both"/>
      </w:pPr>
      <w:proofErr w:type="gramStart"/>
      <w:r>
        <w:t>электроэнергетики  (</w:t>
      </w:r>
      <w:proofErr w:type="gramEnd"/>
      <w:r>
        <w:t xml:space="preserve">энергопринимающих  устройств,  объектов </w:t>
      </w:r>
      <w:proofErr w:type="spellStart"/>
      <w:r>
        <w:t>микрогенерации</w:t>
      </w:r>
      <w:proofErr w:type="spellEnd"/>
      <w:r>
        <w:t>)</w:t>
      </w:r>
    </w:p>
    <w:p w:rsidR="00137FD6" w:rsidRDefault="00137FD6" w:rsidP="00137FD6">
      <w:pPr>
        <w:pStyle w:val="ConsPlusNonformat"/>
        <w:jc w:val="both"/>
      </w:pPr>
      <w:r>
        <w:t>находятся следующие технологически соединенные элементы электрической сети:</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3984"/>
      </w:tblGrid>
      <w:tr w:rsidR="00137FD6" w:rsidTr="00F20C57">
        <w:tc>
          <w:tcPr>
            <w:tcW w:w="5046" w:type="dxa"/>
            <w:vAlign w:val="bottom"/>
          </w:tcPr>
          <w:p w:rsidR="00137FD6" w:rsidRDefault="00137FD6" w:rsidP="00F20C57">
            <w:pPr>
              <w:pStyle w:val="ConsPlusNormal"/>
              <w:jc w:val="center"/>
            </w:pPr>
            <w:r>
              <w:t>Наименование электроустановки (оборудования) сетевой организации</w:t>
            </w:r>
          </w:p>
        </w:tc>
        <w:tc>
          <w:tcPr>
            <w:tcW w:w="3984" w:type="dxa"/>
            <w:vAlign w:val="bottom"/>
          </w:tcPr>
          <w:p w:rsidR="00137FD6" w:rsidRDefault="00137FD6" w:rsidP="00F20C57">
            <w:pPr>
              <w:pStyle w:val="ConsPlusNormal"/>
              <w:jc w:val="center"/>
            </w:pPr>
            <w:r>
              <w:t>Наименование электроустановки (оборудования) заявителя</w:t>
            </w:r>
          </w:p>
        </w:tc>
      </w:tr>
      <w:tr w:rsidR="00137FD6" w:rsidTr="00F20C57">
        <w:tc>
          <w:tcPr>
            <w:tcW w:w="5046" w:type="dxa"/>
          </w:tcPr>
          <w:p w:rsidR="00137FD6" w:rsidRDefault="00137FD6" w:rsidP="00F20C57">
            <w:pPr>
              <w:pStyle w:val="ConsPlusNormal"/>
            </w:pPr>
          </w:p>
        </w:tc>
        <w:tc>
          <w:tcPr>
            <w:tcW w:w="3984"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У   сторон   </w:t>
      </w:r>
      <w:proofErr w:type="gramStart"/>
      <w:r>
        <w:t>в  эксплуатационной</w:t>
      </w:r>
      <w:proofErr w:type="gramEnd"/>
      <w:r>
        <w:t xml:space="preserve">  ответственности  находятся  следующие</w:t>
      </w:r>
    </w:p>
    <w:p w:rsidR="00137FD6" w:rsidRDefault="00137FD6" w:rsidP="00137FD6">
      <w:pPr>
        <w:pStyle w:val="ConsPlusNonformat"/>
        <w:jc w:val="both"/>
      </w:pPr>
      <w:r>
        <w:t>технологически соединенные элементы электрической сети:</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3984"/>
      </w:tblGrid>
      <w:tr w:rsidR="00137FD6" w:rsidTr="00F20C57">
        <w:tc>
          <w:tcPr>
            <w:tcW w:w="5046" w:type="dxa"/>
            <w:vAlign w:val="bottom"/>
          </w:tcPr>
          <w:p w:rsidR="00137FD6" w:rsidRDefault="00137FD6" w:rsidP="00F20C57">
            <w:pPr>
              <w:pStyle w:val="ConsPlusNormal"/>
              <w:jc w:val="center"/>
            </w:pPr>
            <w:r>
              <w:t>Наименование электроустановки (оборудования), находящейся в эксплуатации сетевой организации</w:t>
            </w:r>
          </w:p>
        </w:tc>
        <w:tc>
          <w:tcPr>
            <w:tcW w:w="3984" w:type="dxa"/>
            <w:vAlign w:val="bottom"/>
          </w:tcPr>
          <w:p w:rsidR="00137FD6" w:rsidRDefault="00137FD6" w:rsidP="00F20C57">
            <w:pPr>
              <w:pStyle w:val="ConsPlusNormal"/>
              <w:jc w:val="center"/>
            </w:pPr>
            <w:r>
              <w:t>Наименование электроустановки (оборудования), находящейся в эксплуатации заявителя</w:t>
            </w:r>
          </w:p>
        </w:tc>
      </w:tr>
      <w:tr w:rsidR="00137FD6" w:rsidTr="00F20C57">
        <w:tc>
          <w:tcPr>
            <w:tcW w:w="5046" w:type="dxa"/>
          </w:tcPr>
          <w:p w:rsidR="00137FD6" w:rsidRDefault="00137FD6" w:rsidP="00F20C57">
            <w:pPr>
              <w:pStyle w:val="ConsPlusNormal"/>
            </w:pPr>
          </w:p>
        </w:tc>
        <w:tc>
          <w:tcPr>
            <w:tcW w:w="3984"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4.  </w:t>
      </w:r>
      <w:proofErr w:type="gramStart"/>
      <w:r>
        <w:t>Характеристики  установленных</w:t>
      </w:r>
      <w:proofErr w:type="gramEnd"/>
      <w:r>
        <w:t xml:space="preserve"> измерительных комплексов содержатся в</w:t>
      </w:r>
    </w:p>
    <w:p w:rsidR="00137FD6" w:rsidRDefault="00137FD6" w:rsidP="00137FD6">
      <w:pPr>
        <w:pStyle w:val="ConsPlusNonformat"/>
        <w:jc w:val="both"/>
      </w:pPr>
      <w:r>
        <w:t>акте допуска прибора учета электрической энергии в эксплуатацию.</w:t>
      </w:r>
    </w:p>
    <w:p w:rsidR="00137FD6" w:rsidRDefault="00137FD6" w:rsidP="00137FD6">
      <w:pPr>
        <w:pStyle w:val="ConsPlusNonformat"/>
        <w:jc w:val="both"/>
      </w:pPr>
      <w:r>
        <w:t xml:space="preserve">    5.  </w:t>
      </w:r>
      <w:proofErr w:type="gramStart"/>
      <w:r>
        <w:t>Устройства  защиты</w:t>
      </w:r>
      <w:proofErr w:type="gramEnd"/>
      <w:r>
        <w:t>,  релейной  защиты,  противоаварийной и режимной</w:t>
      </w:r>
    </w:p>
    <w:p w:rsidR="00137FD6" w:rsidRDefault="00137FD6" w:rsidP="00137FD6">
      <w:pPr>
        <w:pStyle w:val="ConsPlusNonformat"/>
        <w:jc w:val="both"/>
      </w:pPr>
      <w:r>
        <w:t>автоматики:</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(виды защиты и автоматики, действия и др.)</w:t>
      </w:r>
    </w:p>
    <w:p w:rsidR="00137FD6" w:rsidRDefault="00137FD6" w:rsidP="00137FD6">
      <w:pPr>
        <w:pStyle w:val="ConsPlusNonformat"/>
        <w:jc w:val="both"/>
      </w:pPr>
      <w:r>
        <w:t xml:space="preserve">    6. Автономный резервный источник питания: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установки, тип, мощность и др.)</w:t>
      </w:r>
    </w:p>
    <w:p w:rsidR="00137FD6" w:rsidRDefault="00137FD6" w:rsidP="00137FD6">
      <w:pPr>
        <w:pStyle w:val="ConsPlusNonformat"/>
        <w:jc w:val="both"/>
      </w:pPr>
      <w:r>
        <w:t xml:space="preserve">    7. Прочие сведения:</w:t>
      </w:r>
    </w:p>
    <w:p w:rsidR="00137FD6" w:rsidRDefault="00137FD6" w:rsidP="00137FD6">
      <w:pPr>
        <w:pStyle w:val="ConsPlusNonformat"/>
        <w:jc w:val="both"/>
      </w:pPr>
      <w:r>
        <w:lastRenderedPageBreak/>
        <w:t>__________________________________________________________________________.</w:t>
      </w:r>
    </w:p>
    <w:p w:rsidR="00137FD6" w:rsidRDefault="00137FD6" w:rsidP="00137FD6">
      <w:pPr>
        <w:pStyle w:val="ConsPlusNonformat"/>
        <w:jc w:val="both"/>
      </w:pPr>
      <w:r>
        <w:t xml:space="preserve">    (в том числе сведения об опосредованно присоединенных потребителях,</w:t>
      </w:r>
    </w:p>
    <w:p w:rsidR="00137FD6" w:rsidRDefault="00137FD6" w:rsidP="00137FD6">
      <w:pPr>
        <w:pStyle w:val="ConsPlusNonformat"/>
        <w:jc w:val="both"/>
      </w:pPr>
      <w:r>
        <w:t xml:space="preserve"> наименование, адрес, максимальная мощность, категория надежности, уровень</w:t>
      </w:r>
    </w:p>
    <w:p w:rsidR="00137FD6" w:rsidRDefault="00137FD6" w:rsidP="00137FD6">
      <w:pPr>
        <w:pStyle w:val="ConsPlusNonformat"/>
        <w:jc w:val="both"/>
      </w:pPr>
      <w:r>
        <w:t xml:space="preserve">       напряжения, сведения о расчетах потерь электрической энергии</w:t>
      </w:r>
    </w:p>
    <w:p w:rsidR="00137FD6" w:rsidRDefault="00137FD6" w:rsidP="00137FD6">
      <w:pPr>
        <w:pStyle w:val="ConsPlusNonformat"/>
        <w:jc w:val="both"/>
      </w:pPr>
      <w:r>
        <w:t xml:space="preserve">      в электрической сети потребителя электрической энергии и др.).</w:t>
      </w:r>
    </w:p>
    <w:p w:rsidR="00137FD6" w:rsidRDefault="00137FD6" w:rsidP="00137FD6">
      <w:pPr>
        <w:pStyle w:val="ConsPlusNonformat"/>
        <w:jc w:val="both"/>
      </w:pPr>
      <w:r>
        <w:t xml:space="preserve">    8.    Схематично    границы    балансовой    принадлежности    объектов</w:t>
      </w:r>
    </w:p>
    <w:p w:rsidR="00137FD6" w:rsidRDefault="00137FD6" w:rsidP="00137FD6">
      <w:pPr>
        <w:pStyle w:val="ConsPlusNonformat"/>
        <w:jc w:val="both"/>
      </w:pPr>
      <w:proofErr w:type="gramStart"/>
      <w:r>
        <w:t>электроэнергетики  (</w:t>
      </w:r>
      <w:proofErr w:type="gramEnd"/>
      <w:r>
        <w:t xml:space="preserve">энергопринимающих устройств, объектов </w:t>
      </w:r>
      <w:proofErr w:type="spellStart"/>
      <w:r>
        <w:t>микрогенерации</w:t>
      </w:r>
      <w:proofErr w:type="spellEnd"/>
      <w:r>
        <w:t>) и</w:t>
      </w:r>
    </w:p>
    <w:p w:rsidR="00137FD6" w:rsidRDefault="00137FD6" w:rsidP="00137FD6">
      <w:pPr>
        <w:pStyle w:val="ConsPlusNonformat"/>
        <w:jc w:val="both"/>
      </w:pPr>
      <w:r>
        <w:t xml:space="preserve">эксплуатационной   ответственности   сторон   </w:t>
      </w:r>
      <w:proofErr w:type="gramStart"/>
      <w:r>
        <w:t>указаны  в</w:t>
      </w:r>
      <w:proofErr w:type="gramEnd"/>
      <w:r>
        <w:t xml:space="preserve">  приведенной  ниже</w:t>
      </w:r>
    </w:p>
    <w:p w:rsidR="00137FD6" w:rsidRDefault="00137FD6" w:rsidP="00137FD6">
      <w:pPr>
        <w:pStyle w:val="ConsPlusNonformat"/>
        <w:jc w:val="both"/>
      </w:pPr>
      <w:r>
        <w:t>однолинейной схеме присоединения энергопринимающих устройств.</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65"/>
      </w:tblGrid>
      <w:tr w:rsidR="00137FD6" w:rsidTr="00F20C57">
        <w:tc>
          <w:tcPr>
            <w:tcW w:w="9065" w:type="dxa"/>
            <w:tcBorders>
              <w:top w:val="single" w:sz="4" w:space="0" w:color="auto"/>
              <w:left w:val="single" w:sz="4" w:space="0" w:color="auto"/>
              <w:bottom w:val="single" w:sz="4" w:space="0" w:color="auto"/>
              <w:right w:val="single" w:sz="4" w:space="0" w:color="auto"/>
            </w:tcBorders>
          </w:tcPr>
          <w:p w:rsidR="00137FD6" w:rsidRDefault="00137FD6" w:rsidP="00F20C57">
            <w:pPr>
              <w:pStyle w:val="ConsPlusNormal"/>
              <w:jc w:val="center"/>
            </w:pPr>
            <w:r>
              <w:t xml:space="preserve">Однолинейная схема присоединения энергопринимающих устройств заявителя к внешней сети, не принадлежащей заявителю, с нанесенными на схеме границами балансовой принадлежности объектов электроэнергетики (энергопринимающих устройств, объектов </w:t>
            </w:r>
            <w:proofErr w:type="spellStart"/>
            <w:r>
              <w:t>микрогенерации</w:t>
            </w:r>
            <w:proofErr w:type="spellEnd"/>
            <w:r>
              <w:t>) и эксплуатационной ответственности сторон. На однолинейной схеме должны быть указаны владельцы электроустановки (оборудования), размещение приборов коммерческого учета, длина и марка проводов (кабеля), трансформаторные подстанции с указанием типа и мощности трансформаторов, компенсирующих устройств (реакторов электрической мощности, батарей статических конденсаторов) электрической сети. Для потребителей до 150 кВт прилагается схема соединения электроустановок</w:t>
            </w:r>
          </w:p>
        </w:tc>
      </w:tr>
    </w:tbl>
    <w:p w:rsidR="00137FD6" w:rsidRDefault="00137FD6" w:rsidP="00137FD6">
      <w:pPr>
        <w:pStyle w:val="ConsPlusNormal"/>
        <w:jc w:val="both"/>
      </w:pPr>
    </w:p>
    <w:p w:rsidR="00137FD6" w:rsidRDefault="00137FD6" w:rsidP="00137FD6">
      <w:pPr>
        <w:pStyle w:val="ConsPlusNonformat"/>
        <w:jc w:val="both"/>
      </w:pPr>
      <w:r>
        <w:t xml:space="preserve">    Прочее: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9.    Стороны    </w:t>
      </w:r>
      <w:proofErr w:type="gramStart"/>
      <w:r>
        <w:t xml:space="preserve">подтверждают,   </w:t>
      </w:r>
      <w:proofErr w:type="gramEnd"/>
      <w:r>
        <w:t xml:space="preserve"> что   технологическое   присоединение</w:t>
      </w:r>
    </w:p>
    <w:p w:rsidR="00137FD6" w:rsidRDefault="00137FD6" w:rsidP="00137FD6">
      <w:pPr>
        <w:pStyle w:val="ConsPlusNonformat"/>
        <w:jc w:val="both"/>
      </w:pPr>
      <w:r>
        <w:t xml:space="preserve">энергопринимающих    устройств </w:t>
      </w:r>
      <w:proofErr w:type="gramStart"/>
      <w:r>
        <w:t xml:space="preserve">   (</w:t>
      </w:r>
      <w:proofErr w:type="gramEnd"/>
      <w:r>
        <w:t>энергетических    установок,    объектов</w:t>
      </w:r>
    </w:p>
    <w:p w:rsidR="00137FD6" w:rsidRDefault="00137FD6" w:rsidP="00137FD6">
      <w:pPr>
        <w:pStyle w:val="ConsPlusNonformat"/>
        <w:jc w:val="both"/>
      </w:pPr>
      <w:proofErr w:type="spellStart"/>
      <w:proofErr w:type="gramStart"/>
      <w:r>
        <w:t>микрогенерации</w:t>
      </w:r>
      <w:proofErr w:type="spellEnd"/>
      <w:r>
        <w:t>)  к</w:t>
      </w:r>
      <w:proofErr w:type="gramEnd"/>
      <w:r>
        <w:t xml:space="preserve">  электрической  сети  сетевой  организации  выполнено  в</w:t>
      </w:r>
    </w:p>
    <w:p w:rsidR="00137FD6" w:rsidRDefault="00137FD6" w:rsidP="00137FD6">
      <w:pPr>
        <w:pStyle w:val="ConsPlusNonformat"/>
        <w:jc w:val="both"/>
      </w:pPr>
      <w:r>
        <w:t>соответствии с правилами и нормами.</w:t>
      </w:r>
    </w:p>
    <w:p w:rsidR="00137FD6" w:rsidRDefault="00137FD6" w:rsidP="00137FD6">
      <w:pPr>
        <w:pStyle w:val="ConsPlusNonformat"/>
        <w:jc w:val="both"/>
      </w:pPr>
      <w:r>
        <w:t xml:space="preserve">    </w:t>
      </w:r>
      <w:proofErr w:type="gramStart"/>
      <w:r>
        <w:t>Стороны  подтверждают</w:t>
      </w:r>
      <w:proofErr w:type="gramEnd"/>
      <w:r>
        <w:t>,  что  присоединенный  объект  является  объектом</w:t>
      </w:r>
    </w:p>
    <w:p w:rsidR="00137FD6" w:rsidRDefault="00137FD6" w:rsidP="00137FD6">
      <w:pPr>
        <w:pStyle w:val="ConsPlusNonformat"/>
        <w:jc w:val="both"/>
      </w:pPr>
      <w:proofErr w:type="spellStart"/>
      <w:r>
        <w:t>микрогенерации</w:t>
      </w:r>
      <w:proofErr w:type="spellEnd"/>
      <w:r>
        <w:t xml:space="preserve"> </w:t>
      </w:r>
      <w:hyperlink w:anchor="P186">
        <w:r>
          <w:rPr>
            <w:color w:val="0000FF"/>
          </w:rPr>
          <w:t>&lt;4&gt;</w:t>
        </w:r>
      </w:hyperlink>
      <w:r>
        <w:t>.</w:t>
      </w:r>
    </w:p>
    <w:p w:rsidR="00137FD6" w:rsidRDefault="00137FD6" w:rsidP="00137FD6">
      <w:pPr>
        <w:pStyle w:val="ConsPlusNonformat"/>
        <w:jc w:val="both"/>
      </w:pPr>
      <w:r>
        <w:t xml:space="preserve">    Заявитель претензий к оказанию услуг сетевой организацией не имеет </w:t>
      </w:r>
      <w:hyperlink w:anchor="P187">
        <w:r>
          <w:rPr>
            <w:color w:val="0000FF"/>
          </w:rPr>
          <w:t>&lt;5&gt;</w:t>
        </w:r>
      </w:hyperlink>
      <w:r>
        <w:t>.</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21"/>
        <w:gridCol w:w="340"/>
        <w:gridCol w:w="1891"/>
        <w:gridCol w:w="340"/>
        <w:gridCol w:w="2184"/>
        <w:gridCol w:w="340"/>
        <w:gridCol w:w="1936"/>
      </w:tblGrid>
      <w:tr w:rsidR="00137FD6" w:rsidTr="00F20C57">
        <w:tc>
          <w:tcPr>
            <w:tcW w:w="4252" w:type="dxa"/>
            <w:gridSpan w:val="3"/>
            <w:tcBorders>
              <w:top w:val="nil"/>
              <w:left w:val="nil"/>
              <w:bottom w:val="nil"/>
              <w:right w:val="nil"/>
            </w:tcBorders>
          </w:tcPr>
          <w:p w:rsidR="00137FD6" w:rsidRDefault="00137FD6" w:rsidP="00F20C57">
            <w:pPr>
              <w:pStyle w:val="ConsPlusNormal"/>
            </w:pPr>
            <w:r>
              <w:t>Подписи сторон</w:t>
            </w:r>
          </w:p>
        </w:tc>
        <w:tc>
          <w:tcPr>
            <w:tcW w:w="340" w:type="dxa"/>
            <w:tcBorders>
              <w:top w:val="nil"/>
              <w:left w:val="nil"/>
              <w:bottom w:val="nil"/>
              <w:right w:val="nil"/>
            </w:tcBorders>
          </w:tcPr>
          <w:p w:rsidR="00137FD6" w:rsidRDefault="00137FD6" w:rsidP="00F20C57">
            <w:pPr>
              <w:pStyle w:val="ConsPlusNormal"/>
            </w:pPr>
          </w:p>
        </w:tc>
        <w:tc>
          <w:tcPr>
            <w:tcW w:w="4460" w:type="dxa"/>
            <w:gridSpan w:val="3"/>
            <w:tcBorders>
              <w:top w:val="nil"/>
              <w:left w:val="nil"/>
              <w:bottom w:val="nil"/>
              <w:right w:val="nil"/>
            </w:tcBorders>
          </w:tcPr>
          <w:p w:rsidR="00137FD6" w:rsidRDefault="00137FD6" w:rsidP="00F20C57">
            <w:pPr>
              <w:pStyle w:val="ConsPlusNormal"/>
            </w:pPr>
          </w:p>
        </w:tc>
      </w:tr>
      <w:tr w:rsidR="00137FD6" w:rsidTr="00F20C57">
        <w:tc>
          <w:tcPr>
            <w:tcW w:w="4252" w:type="dxa"/>
            <w:gridSpan w:val="3"/>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460" w:type="dxa"/>
            <w:gridSpan w:val="3"/>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4252" w:type="dxa"/>
            <w:gridSpan w:val="3"/>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460" w:type="dxa"/>
            <w:gridSpan w:val="3"/>
            <w:tcBorders>
              <w:top w:val="single" w:sz="4" w:space="0" w:color="auto"/>
              <w:left w:val="nil"/>
              <w:bottom w:val="single" w:sz="4" w:space="0" w:color="auto"/>
              <w:right w:val="nil"/>
            </w:tcBorders>
          </w:tcPr>
          <w:p w:rsidR="00137FD6" w:rsidRDefault="00137FD6" w:rsidP="00F20C57">
            <w:pPr>
              <w:pStyle w:val="ConsPlusNormal"/>
            </w:pPr>
          </w:p>
        </w:tc>
      </w:tr>
      <w:tr w:rsidR="00137FD6" w:rsidTr="00F20C57">
        <w:tc>
          <w:tcPr>
            <w:tcW w:w="4252" w:type="dxa"/>
            <w:gridSpan w:val="3"/>
            <w:tcBorders>
              <w:top w:val="single" w:sz="4" w:space="0" w:color="auto"/>
              <w:left w:val="nil"/>
              <w:bottom w:val="nil"/>
              <w:right w:val="nil"/>
            </w:tcBorders>
            <w:vAlign w:val="bottom"/>
          </w:tcPr>
          <w:p w:rsidR="00137FD6" w:rsidRDefault="00137FD6" w:rsidP="00F20C57">
            <w:pPr>
              <w:pStyle w:val="ConsPlusNormal"/>
              <w:jc w:val="center"/>
            </w:pPr>
            <w:r>
              <w:t>(должность)</w:t>
            </w:r>
          </w:p>
        </w:tc>
        <w:tc>
          <w:tcPr>
            <w:tcW w:w="340" w:type="dxa"/>
            <w:tcBorders>
              <w:top w:val="nil"/>
              <w:left w:val="nil"/>
              <w:bottom w:val="nil"/>
              <w:right w:val="nil"/>
            </w:tcBorders>
          </w:tcPr>
          <w:p w:rsidR="00137FD6" w:rsidRDefault="00137FD6" w:rsidP="00F20C57">
            <w:pPr>
              <w:pStyle w:val="ConsPlusNormal"/>
            </w:pPr>
          </w:p>
        </w:tc>
        <w:tc>
          <w:tcPr>
            <w:tcW w:w="4460" w:type="dxa"/>
            <w:gridSpan w:val="3"/>
            <w:tcBorders>
              <w:top w:val="single" w:sz="4" w:space="0" w:color="auto"/>
              <w:left w:val="nil"/>
              <w:bottom w:val="nil"/>
              <w:right w:val="nil"/>
            </w:tcBorders>
            <w:vAlign w:val="bottom"/>
          </w:tcPr>
          <w:p w:rsidR="00137FD6" w:rsidRDefault="00137FD6" w:rsidP="00F20C57">
            <w:pPr>
              <w:pStyle w:val="ConsPlusNormal"/>
              <w:jc w:val="center"/>
            </w:pPr>
            <w:r>
              <w:t>(должность)</w:t>
            </w:r>
          </w:p>
        </w:tc>
      </w:tr>
      <w:tr w:rsidR="00137FD6" w:rsidTr="00F20C57">
        <w:tc>
          <w:tcPr>
            <w:tcW w:w="202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r>
              <w:t>/</w:t>
            </w:r>
          </w:p>
        </w:tc>
        <w:tc>
          <w:tcPr>
            <w:tcW w:w="189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2184"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r>
              <w:t>/</w:t>
            </w:r>
          </w:p>
        </w:tc>
        <w:tc>
          <w:tcPr>
            <w:tcW w:w="1936"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2021" w:type="dxa"/>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1891" w:type="dxa"/>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2184" w:type="dxa"/>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1936" w:type="dxa"/>
            <w:tcBorders>
              <w:top w:val="single" w:sz="4" w:space="0" w:color="auto"/>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2021" w:type="dxa"/>
            <w:tcBorders>
              <w:top w:val="single" w:sz="4" w:space="0" w:color="auto"/>
              <w:left w:val="nil"/>
              <w:bottom w:val="nil"/>
              <w:right w:val="nil"/>
            </w:tcBorders>
            <w:vAlign w:val="bottom"/>
          </w:tcPr>
          <w:p w:rsidR="00137FD6" w:rsidRDefault="00137FD6" w:rsidP="00F20C57">
            <w:pPr>
              <w:pStyle w:val="ConsPlusNormal"/>
              <w:jc w:val="center"/>
            </w:pPr>
            <w:r>
              <w:t>(подпись)</w:t>
            </w:r>
          </w:p>
        </w:tc>
        <w:tc>
          <w:tcPr>
            <w:tcW w:w="340" w:type="dxa"/>
            <w:tcBorders>
              <w:top w:val="nil"/>
              <w:left w:val="nil"/>
              <w:bottom w:val="nil"/>
              <w:right w:val="nil"/>
            </w:tcBorders>
          </w:tcPr>
          <w:p w:rsidR="00137FD6" w:rsidRDefault="00137FD6" w:rsidP="00F20C57">
            <w:pPr>
              <w:pStyle w:val="ConsPlusNormal"/>
            </w:pPr>
          </w:p>
        </w:tc>
        <w:tc>
          <w:tcPr>
            <w:tcW w:w="1891" w:type="dxa"/>
            <w:tcBorders>
              <w:top w:val="single" w:sz="4" w:space="0" w:color="auto"/>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2184" w:type="dxa"/>
            <w:tcBorders>
              <w:top w:val="single" w:sz="4" w:space="0" w:color="auto"/>
              <w:left w:val="nil"/>
              <w:bottom w:val="nil"/>
              <w:right w:val="nil"/>
            </w:tcBorders>
            <w:vAlign w:val="bottom"/>
          </w:tcPr>
          <w:p w:rsidR="00137FD6" w:rsidRDefault="00137FD6" w:rsidP="00F20C57">
            <w:pPr>
              <w:pStyle w:val="ConsPlusNormal"/>
              <w:jc w:val="center"/>
            </w:pPr>
            <w:r>
              <w:t>(подпись)</w:t>
            </w:r>
          </w:p>
        </w:tc>
        <w:tc>
          <w:tcPr>
            <w:tcW w:w="340" w:type="dxa"/>
            <w:tcBorders>
              <w:top w:val="nil"/>
              <w:left w:val="nil"/>
              <w:bottom w:val="nil"/>
              <w:right w:val="nil"/>
            </w:tcBorders>
          </w:tcPr>
          <w:p w:rsidR="00137FD6" w:rsidRDefault="00137FD6" w:rsidP="00F20C57">
            <w:pPr>
              <w:pStyle w:val="ConsPlusNormal"/>
            </w:pPr>
          </w:p>
        </w:tc>
        <w:tc>
          <w:tcPr>
            <w:tcW w:w="1936" w:type="dxa"/>
            <w:tcBorders>
              <w:top w:val="single" w:sz="4" w:space="0" w:color="auto"/>
              <w:left w:val="nil"/>
              <w:bottom w:val="nil"/>
              <w:right w:val="nil"/>
            </w:tcBorders>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19" w:name="P183"/>
      <w:bookmarkEnd w:id="219"/>
      <w:r>
        <w:t>&lt;1&gt; При восстановлении (переоформлении) документов указанная информация не вносится.</w:t>
      </w:r>
    </w:p>
    <w:p w:rsidR="00137FD6" w:rsidRDefault="00137FD6" w:rsidP="00137FD6">
      <w:pPr>
        <w:pStyle w:val="ConsPlusNormal"/>
        <w:spacing w:before="220"/>
        <w:ind w:firstLine="540"/>
        <w:jc w:val="both"/>
      </w:pPr>
      <w:r>
        <w:t>&lt;2&gt; Заполняется в случае переоформления документов.</w:t>
      </w:r>
    </w:p>
    <w:p w:rsidR="00137FD6" w:rsidRDefault="00137FD6" w:rsidP="00137FD6">
      <w:pPr>
        <w:pStyle w:val="ConsPlusNormal"/>
        <w:spacing w:before="220"/>
        <w:ind w:firstLine="540"/>
        <w:jc w:val="both"/>
      </w:pPr>
      <w:r>
        <w:t>&lt;3&gt; Заполняется в случае увеличения максимальной мощности ранее присоединенных энергопринимающих устройств (энергетических установок).</w:t>
      </w:r>
    </w:p>
    <w:p w:rsidR="00137FD6" w:rsidRDefault="00137FD6" w:rsidP="00137FD6">
      <w:pPr>
        <w:pStyle w:val="ConsPlusNormal"/>
        <w:spacing w:before="220"/>
        <w:ind w:firstLine="540"/>
        <w:jc w:val="both"/>
      </w:pPr>
      <w:bookmarkStart w:id="220" w:name="P186"/>
      <w:bookmarkEnd w:id="220"/>
      <w:r>
        <w:t xml:space="preserve">&lt;4&gt; Заполняется в случае технологического присоединения объектов </w:t>
      </w:r>
      <w:proofErr w:type="spellStart"/>
      <w:r>
        <w:t>микрогенерации</w:t>
      </w:r>
      <w:proofErr w:type="spellEnd"/>
      <w:r>
        <w:t>.</w:t>
      </w:r>
    </w:p>
    <w:p w:rsidR="00137FD6" w:rsidRDefault="00137FD6" w:rsidP="00137FD6">
      <w:pPr>
        <w:pStyle w:val="ConsPlusNormal"/>
        <w:spacing w:before="220"/>
        <w:ind w:firstLine="540"/>
        <w:jc w:val="both"/>
      </w:pPr>
      <w:r>
        <w:t>&lt;5&gt; При восстановлении (переоформлении) документов указанная информация не вносится.</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1(1)</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(введено </w:t>
            </w:r>
            <w:hyperlink r:id="rId817">
              <w:r>
                <w:rPr>
                  <w:color w:val="0000FF"/>
                </w:rPr>
                <w:t>Постановлением</w:t>
              </w:r>
            </w:hyperlink>
            <w:r>
              <w:rPr>
                <w:color w:val="392C69"/>
              </w:rPr>
              <w:t xml:space="preserve">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jc w:val="right"/>
      </w:pPr>
      <w:r>
        <w:t>(форма)</w:t>
      </w:r>
    </w:p>
    <w:p w:rsidR="00137FD6" w:rsidRDefault="00137FD6" w:rsidP="00137FD6">
      <w:pPr>
        <w:pStyle w:val="ConsPlusNormal"/>
        <w:jc w:val="both"/>
      </w:pPr>
    </w:p>
    <w:p w:rsidR="00137FD6" w:rsidRDefault="00137FD6" w:rsidP="00137FD6">
      <w:pPr>
        <w:pStyle w:val="ConsPlusNormal"/>
        <w:jc w:val="center"/>
      </w:pPr>
      <w:r>
        <w:t>УВЕДОМЛЕНИЕ</w:t>
      </w:r>
    </w:p>
    <w:p w:rsidR="00137FD6" w:rsidRDefault="00137FD6" w:rsidP="00137FD6">
      <w:pPr>
        <w:pStyle w:val="ConsPlusNormal"/>
        <w:jc w:val="center"/>
      </w:pPr>
      <w:r>
        <w:t>об обеспечении сетевой организацией возможности</w:t>
      </w:r>
    </w:p>
    <w:p w:rsidR="00137FD6" w:rsidRDefault="00137FD6" w:rsidP="00137FD6">
      <w:pPr>
        <w:pStyle w:val="ConsPlusNormal"/>
        <w:jc w:val="center"/>
      </w:pPr>
      <w:r>
        <w:t>присоединения к электрическим сетям</w:t>
      </w:r>
    </w:p>
    <w:p w:rsidR="00137FD6" w:rsidRDefault="00137FD6" w:rsidP="00137FD6">
      <w:pPr>
        <w:pStyle w:val="ConsPlusNormal"/>
        <w:jc w:val="both"/>
      </w:pPr>
    </w:p>
    <w:p w:rsidR="00137FD6" w:rsidRDefault="00137FD6" w:rsidP="00137FD6">
      <w:pPr>
        <w:pStyle w:val="ConsPlusNonformat"/>
        <w:jc w:val="both"/>
      </w:pPr>
      <w:r>
        <w:t xml:space="preserve">    Настоящее уведомление составлено _____________________________________,</w:t>
      </w:r>
    </w:p>
    <w:p w:rsidR="00137FD6" w:rsidRDefault="00137FD6" w:rsidP="00137FD6">
      <w:pPr>
        <w:pStyle w:val="ConsPlusNonformat"/>
        <w:jc w:val="both"/>
      </w:pPr>
      <w:r>
        <w:t xml:space="preserve">                                         (полное наименование сетевой</w:t>
      </w:r>
    </w:p>
    <w:p w:rsidR="00137FD6" w:rsidRDefault="00137FD6" w:rsidP="00137FD6">
      <w:pPr>
        <w:pStyle w:val="ConsPlusNonformat"/>
        <w:jc w:val="both"/>
      </w:pPr>
      <w:r>
        <w:t xml:space="preserve">                                                 организации)</w:t>
      </w:r>
    </w:p>
    <w:p w:rsidR="00137FD6" w:rsidRDefault="00137FD6" w:rsidP="00137FD6">
      <w:pPr>
        <w:pStyle w:val="ConsPlusNonformat"/>
        <w:jc w:val="both"/>
      </w:pPr>
      <w:r>
        <w:t>именуемым</w:t>
      </w:r>
      <w:proofErr w:type="gramStart"/>
      <w:r>
        <w:t xml:space="preserve">   (</w:t>
      </w:r>
      <w:proofErr w:type="gramEnd"/>
      <w:r>
        <w:t>именуемой)   в   дальнейшем   сетевой   организацией,  в  лице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w:t>
      </w:r>
      <w:proofErr w:type="spellStart"/>
      <w:r>
        <w:t>ф.и.о.</w:t>
      </w:r>
      <w:proofErr w:type="spellEnd"/>
      <w:r>
        <w:t xml:space="preserve"> лица - представителя сетевой организации)</w:t>
      </w:r>
    </w:p>
    <w:p w:rsidR="00137FD6" w:rsidRDefault="00137FD6" w:rsidP="00137FD6">
      <w:pPr>
        <w:pStyle w:val="ConsPlusNonformat"/>
        <w:jc w:val="both"/>
      </w:pPr>
      <w:r>
        <w:t>действующего на основании ________________________________________________.</w:t>
      </w:r>
    </w:p>
    <w:p w:rsidR="00137FD6" w:rsidRDefault="00137FD6" w:rsidP="00137FD6">
      <w:pPr>
        <w:pStyle w:val="ConsPlusNonformat"/>
        <w:jc w:val="both"/>
      </w:pPr>
      <w:r>
        <w:t xml:space="preserve">                               (устава, доверенности, иных документов)</w:t>
      </w:r>
    </w:p>
    <w:p w:rsidR="00137FD6" w:rsidRDefault="00137FD6" w:rsidP="00137FD6">
      <w:pPr>
        <w:pStyle w:val="ConsPlusNonformat"/>
        <w:jc w:val="both"/>
      </w:pPr>
      <w:r>
        <w:t xml:space="preserve">    1. Сетевая организация оказала ______________________________ услугу по</w:t>
      </w:r>
    </w:p>
    <w:p w:rsidR="00137FD6" w:rsidRDefault="00137FD6" w:rsidP="00137FD6">
      <w:pPr>
        <w:pStyle w:val="ConsPlusNonformat"/>
        <w:jc w:val="both"/>
      </w:pPr>
      <w:r>
        <w:t xml:space="preserve">                                      (наименование заявителя)</w:t>
      </w:r>
    </w:p>
    <w:p w:rsidR="00137FD6" w:rsidRDefault="00137FD6" w:rsidP="00137FD6">
      <w:pPr>
        <w:pStyle w:val="ConsPlusNonformat"/>
        <w:jc w:val="both"/>
      </w:pPr>
      <w:r>
        <w:t>технологическому       присоединению       объектов       электроэнергетики</w:t>
      </w:r>
    </w:p>
    <w:p w:rsidR="00137FD6" w:rsidRDefault="00137FD6" w:rsidP="00137FD6">
      <w:pPr>
        <w:pStyle w:val="ConsPlusNonformat"/>
        <w:jc w:val="both"/>
      </w:pPr>
      <w:r>
        <w:t>(</w:t>
      </w:r>
      <w:proofErr w:type="gramStart"/>
      <w:r>
        <w:t>энергопринимающих  устройств</w:t>
      </w:r>
      <w:proofErr w:type="gramEnd"/>
      <w:r>
        <w:t>)  заявителя в соответствии с мероприятиями по</w:t>
      </w:r>
    </w:p>
    <w:p w:rsidR="00137FD6" w:rsidRDefault="00137FD6" w:rsidP="00137FD6">
      <w:pPr>
        <w:pStyle w:val="ConsPlusNonformat"/>
        <w:jc w:val="both"/>
      </w:pPr>
      <w:proofErr w:type="gramStart"/>
      <w:r>
        <w:t>договору  об</w:t>
      </w:r>
      <w:proofErr w:type="gramEnd"/>
      <w:r>
        <w:t xml:space="preserve">  осуществлении  технологического присоединения от ____________</w:t>
      </w:r>
    </w:p>
    <w:p w:rsidR="00137FD6" w:rsidRDefault="00137FD6" w:rsidP="00137FD6">
      <w:pPr>
        <w:pStyle w:val="ConsPlusNonformat"/>
        <w:jc w:val="both"/>
      </w:pPr>
      <w:r>
        <w:t>N _____ в полном объеме на сумму ______________ (_______) рублей __ копеек,</w:t>
      </w:r>
    </w:p>
    <w:p w:rsidR="00137FD6" w:rsidRDefault="00137FD6" w:rsidP="00137FD6">
      <w:pPr>
        <w:pStyle w:val="ConsPlusNonformat"/>
        <w:jc w:val="both"/>
      </w:pPr>
      <w:r>
        <w:t>в том числе ____________________________________________________ (прописью)</w:t>
      </w:r>
    </w:p>
    <w:p w:rsidR="00137FD6" w:rsidRDefault="00137FD6" w:rsidP="00137FD6">
      <w:pPr>
        <w:pStyle w:val="ConsPlusNonformat"/>
        <w:jc w:val="both"/>
      </w:pPr>
      <w:r>
        <w:t xml:space="preserve">НДС _________________ (____) рублей __ копеек (прописью) </w:t>
      </w:r>
      <w:hyperlink w:anchor="P328">
        <w:r>
          <w:rPr>
            <w:color w:val="0000FF"/>
          </w:rPr>
          <w:t>&lt;1&gt;</w:t>
        </w:r>
      </w:hyperlink>
      <w:r>
        <w:t>.</w:t>
      </w:r>
    </w:p>
    <w:p w:rsidR="00137FD6" w:rsidRDefault="00137FD6" w:rsidP="00137FD6">
      <w:pPr>
        <w:pStyle w:val="ConsPlusNonformat"/>
        <w:jc w:val="both"/>
      </w:pPr>
      <w:r>
        <w:t xml:space="preserve">    Мероприятия   по   </w:t>
      </w:r>
      <w:proofErr w:type="gramStart"/>
      <w:r>
        <w:t>технологическому  присоединению</w:t>
      </w:r>
      <w:proofErr w:type="gramEnd"/>
      <w:r>
        <w:t xml:space="preserve">  выполнены  согласно</w:t>
      </w:r>
    </w:p>
    <w:p w:rsidR="00137FD6" w:rsidRDefault="00137FD6" w:rsidP="00137FD6">
      <w:pPr>
        <w:pStyle w:val="ConsPlusNonformat"/>
        <w:jc w:val="both"/>
      </w:pPr>
      <w:r>
        <w:t>техническим условиям от __________________ N ______.</w:t>
      </w:r>
    </w:p>
    <w:p w:rsidR="00137FD6" w:rsidRDefault="00137FD6" w:rsidP="00137FD6">
      <w:pPr>
        <w:pStyle w:val="ConsPlusNonformat"/>
        <w:jc w:val="both"/>
      </w:pPr>
      <w:r>
        <w:t xml:space="preserve">    </w:t>
      </w:r>
      <w:proofErr w:type="gramStart"/>
      <w:r>
        <w:t>Объекты  электроэнергетики</w:t>
      </w:r>
      <w:proofErr w:type="gramEnd"/>
      <w:r>
        <w:t xml:space="preserve">  (</w:t>
      </w:r>
      <w:proofErr w:type="spellStart"/>
      <w:r>
        <w:t>энергопринимающие</w:t>
      </w:r>
      <w:proofErr w:type="spellEnd"/>
      <w:r>
        <w:t xml:space="preserve"> устройства) находятся по</w:t>
      </w:r>
    </w:p>
    <w:p w:rsidR="00137FD6" w:rsidRDefault="00137FD6" w:rsidP="00137FD6">
      <w:pPr>
        <w:pStyle w:val="ConsPlusNonformat"/>
        <w:jc w:val="both"/>
      </w:pPr>
      <w:r>
        <w:t>адресу: __________________________________________________________________.</w:t>
      </w:r>
    </w:p>
    <w:p w:rsidR="00137FD6" w:rsidRDefault="00137FD6" w:rsidP="00137FD6">
      <w:pPr>
        <w:pStyle w:val="ConsPlusNonformat"/>
        <w:jc w:val="both"/>
      </w:pPr>
      <w:r>
        <w:t xml:space="preserve">    Уведомление    об    обеспечении   сетевой   организацией   возможности</w:t>
      </w:r>
    </w:p>
    <w:p w:rsidR="00137FD6" w:rsidRDefault="00137FD6" w:rsidP="00137FD6">
      <w:pPr>
        <w:pStyle w:val="ConsPlusNonformat"/>
        <w:jc w:val="both"/>
      </w:pPr>
      <w:r>
        <w:t xml:space="preserve">присоединения к электрическим сетям от _______________ N _____ </w:t>
      </w:r>
      <w:hyperlink w:anchor="P329">
        <w:r>
          <w:rPr>
            <w:color w:val="0000FF"/>
          </w:rPr>
          <w:t>&lt;2&gt;</w:t>
        </w:r>
      </w:hyperlink>
      <w:r>
        <w:t>.</w:t>
      </w:r>
    </w:p>
    <w:p w:rsidR="00137FD6" w:rsidRDefault="00137FD6" w:rsidP="00137FD6">
      <w:pPr>
        <w:pStyle w:val="ConsPlusNonformat"/>
        <w:jc w:val="both"/>
      </w:pPr>
      <w:r>
        <w:t xml:space="preserve">    Характеристики присоединения:</w:t>
      </w:r>
    </w:p>
    <w:p w:rsidR="00137FD6" w:rsidRDefault="00137FD6" w:rsidP="00137FD6">
      <w:pPr>
        <w:pStyle w:val="ConsPlusNonformat"/>
        <w:jc w:val="both"/>
      </w:pPr>
      <w:r>
        <w:t xml:space="preserve">    максимальная мощность (всего) _______ кВт, в том числе:</w:t>
      </w:r>
    </w:p>
    <w:p w:rsidR="00137FD6" w:rsidRDefault="00137FD6" w:rsidP="00137FD6">
      <w:pPr>
        <w:pStyle w:val="ConsPlusNonformat"/>
        <w:jc w:val="both"/>
      </w:pPr>
      <w:r>
        <w:t xml:space="preserve">    </w:t>
      </w:r>
      <w:proofErr w:type="gramStart"/>
      <w:r>
        <w:t>максимальная  мощность</w:t>
      </w:r>
      <w:proofErr w:type="gramEnd"/>
      <w:r>
        <w:t xml:space="preserve">  (без  учета ранее присоединенной (существующей)</w:t>
      </w:r>
    </w:p>
    <w:p w:rsidR="00137FD6" w:rsidRDefault="00137FD6" w:rsidP="00137FD6">
      <w:pPr>
        <w:pStyle w:val="ConsPlusNonformat"/>
        <w:jc w:val="both"/>
      </w:pPr>
      <w:r>
        <w:t>максимальной мощности) _________ кВт;</w:t>
      </w:r>
    </w:p>
    <w:p w:rsidR="00137FD6" w:rsidRDefault="00137FD6" w:rsidP="00137FD6">
      <w:pPr>
        <w:pStyle w:val="ConsPlusNonformat"/>
        <w:jc w:val="both"/>
      </w:pPr>
      <w:r>
        <w:t xml:space="preserve">    ранее присоединенная максимальная мощность ________ кВт </w:t>
      </w:r>
      <w:hyperlink w:anchor="P330">
        <w:r>
          <w:rPr>
            <w:color w:val="0000FF"/>
          </w:rPr>
          <w:t>&lt;3&gt;</w:t>
        </w:r>
      </w:hyperlink>
      <w:r>
        <w:t>;</w:t>
      </w:r>
    </w:p>
    <w:p w:rsidR="00137FD6" w:rsidRDefault="00137FD6" w:rsidP="00137FD6">
      <w:pPr>
        <w:pStyle w:val="ConsPlusNonformat"/>
        <w:jc w:val="both"/>
      </w:pPr>
      <w:r>
        <w:t xml:space="preserve">    совокупная величина номинальной мощности присоединенных к электрической</w:t>
      </w:r>
    </w:p>
    <w:p w:rsidR="00137FD6" w:rsidRDefault="00137FD6" w:rsidP="00137FD6">
      <w:pPr>
        <w:pStyle w:val="ConsPlusNonformat"/>
        <w:jc w:val="both"/>
      </w:pPr>
      <w:r>
        <w:t xml:space="preserve">сети трансформаторов ________ </w:t>
      </w:r>
      <w:proofErr w:type="spellStart"/>
      <w:r>
        <w:t>кВА</w:t>
      </w:r>
      <w:proofErr w:type="spellEnd"/>
      <w:r>
        <w:t>.</w:t>
      </w:r>
    </w:p>
    <w:p w:rsidR="00137FD6" w:rsidRDefault="00137FD6" w:rsidP="00137FD6">
      <w:pPr>
        <w:pStyle w:val="ConsPlusNonformat"/>
        <w:jc w:val="both"/>
      </w:pPr>
      <w:r>
        <w:t xml:space="preserve">    Категория надежности электроснабжения:</w:t>
      </w:r>
    </w:p>
    <w:p w:rsidR="00137FD6" w:rsidRDefault="00137FD6" w:rsidP="00137FD6">
      <w:pPr>
        <w:pStyle w:val="ConsPlusNonformat"/>
        <w:jc w:val="both"/>
      </w:pPr>
      <w:r>
        <w:t xml:space="preserve">    _____________ кВт;</w:t>
      </w:r>
    </w:p>
    <w:p w:rsidR="00137FD6" w:rsidRDefault="00137FD6" w:rsidP="00137FD6">
      <w:pPr>
        <w:pStyle w:val="ConsPlusNonformat"/>
        <w:jc w:val="both"/>
      </w:pPr>
      <w:r>
        <w:t xml:space="preserve">    _____________ кВт;</w:t>
      </w:r>
    </w:p>
    <w:p w:rsidR="00137FD6" w:rsidRDefault="00137FD6" w:rsidP="00137FD6">
      <w:pPr>
        <w:pStyle w:val="ConsPlusNonformat"/>
        <w:jc w:val="both"/>
      </w:pPr>
      <w:r>
        <w:t xml:space="preserve">    _____________ кВт.</w:t>
      </w:r>
    </w:p>
    <w:p w:rsidR="00137FD6" w:rsidRDefault="00137FD6" w:rsidP="00137FD6">
      <w:pPr>
        <w:pStyle w:val="ConsPlusNonformat"/>
        <w:jc w:val="both"/>
      </w:pPr>
      <w:r>
        <w:t xml:space="preserve">    2. Перечень точек присоединения:</w:t>
      </w:r>
    </w:p>
    <w:p w:rsidR="00137FD6" w:rsidRDefault="00137FD6" w:rsidP="00137FD6">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8"/>
        <w:gridCol w:w="1027"/>
        <w:gridCol w:w="1191"/>
        <w:gridCol w:w="1291"/>
        <w:gridCol w:w="1247"/>
        <w:gridCol w:w="1984"/>
        <w:gridCol w:w="1871"/>
      </w:tblGrid>
      <w:tr w:rsidR="00137FD6" w:rsidTr="00F20C57">
        <w:tc>
          <w:tcPr>
            <w:tcW w:w="418" w:type="dxa"/>
            <w:tcBorders>
              <w:left w:val="nil"/>
            </w:tcBorders>
          </w:tcPr>
          <w:p w:rsidR="00137FD6" w:rsidRDefault="00137FD6" w:rsidP="00F20C57">
            <w:pPr>
              <w:pStyle w:val="ConsPlusNormal"/>
              <w:jc w:val="center"/>
            </w:pPr>
            <w:r>
              <w:t>N</w:t>
            </w:r>
          </w:p>
        </w:tc>
        <w:tc>
          <w:tcPr>
            <w:tcW w:w="1027" w:type="dxa"/>
          </w:tcPr>
          <w:p w:rsidR="00137FD6" w:rsidRDefault="00137FD6" w:rsidP="00F20C57">
            <w:pPr>
              <w:pStyle w:val="ConsPlusNormal"/>
              <w:jc w:val="center"/>
            </w:pPr>
            <w:r>
              <w:t>Источник питания</w:t>
            </w:r>
          </w:p>
        </w:tc>
        <w:tc>
          <w:tcPr>
            <w:tcW w:w="1191" w:type="dxa"/>
          </w:tcPr>
          <w:p w:rsidR="00137FD6" w:rsidRDefault="00137FD6" w:rsidP="00F20C57">
            <w:pPr>
              <w:pStyle w:val="ConsPlusNormal"/>
              <w:jc w:val="center"/>
            </w:pPr>
            <w:r>
              <w:t>Описание точки присоединения</w:t>
            </w:r>
          </w:p>
        </w:tc>
        <w:tc>
          <w:tcPr>
            <w:tcW w:w="1291" w:type="dxa"/>
          </w:tcPr>
          <w:p w:rsidR="00137FD6" w:rsidRDefault="00137FD6" w:rsidP="00F20C57">
            <w:pPr>
              <w:pStyle w:val="ConsPlusNormal"/>
              <w:jc w:val="center"/>
            </w:pPr>
            <w:r>
              <w:t>Уровень напряжения (</w:t>
            </w:r>
            <w:proofErr w:type="spellStart"/>
            <w:r>
              <w:t>кВ</w:t>
            </w:r>
            <w:proofErr w:type="spellEnd"/>
            <w:r>
              <w:t>)</w:t>
            </w:r>
          </w:p>
        </w:tc>
        <w:tc>
          <w:tcPr>
            <w:tcW w:w="1247" w:type="dxa"/>
          </w:tcPr>
          <w:p w:rsidR="00137FD6" w:rsidRDefault="00137FD6" w:rsidP="00F20C57">
            <w:pPr>
              <w:pStyle w:val="ConsPlusNormal"/>
              <w:jc w:val="center"/>
            </w:pPr>
            <w:r>
              <w:t>Максимальная мощность (кВт)</w:t>
            </w:r>
          </w:p>
        </w:tc>
        <w:tc>
          <w:tcPr>
            <w:tcW w:w="1984" w:type="dxa"/>
          </w:tcPr>
          <w:p w:rsidR="00137FD6" w:rsidRDefault="00137FD6" w:rsidP="00F20C57">
            <w:pPr>
              <w:pStyle w:val="ConsPlusNormal"/>
              <w:jc w:val="center"/>
            </w:pPr>
            <w:r>
              <w:t>Величина номинальной мощности присоединенных трансформаторов (</w:t>
            </w:r>
            <w:proofErr w:type="spellStart"/>
            <w:r>
              <w:t>кВА</w:t>
            </w:r>
            <w:proofErr w:type="spellEnd"/>
            <w:r>
              <w:t>)</w:t>
            </w:r>
          </w:p>
        </w:tc>
        <w:tc>
          <w:tcPr>
            <w:tcW w:w="1871" w:type="dxa"/>
            <w:tcBorders>
              <w:right w:val="nil"/>
            </w:tcBorders>
          </w:tcPr>
          <w:p w:rsidR="00137FD6" w:rsidRDefault="00137FD6" w:rsidP="00F20C57">
            <w:pPr>
              <w:pStyle w:val="ConsPlusNormal"/>
              <w:jc w:val="center"/>
            </w:pPr>
            <w:r>
              <w:t>Предельное значение коэффициента реактивной мощности (</w:t>
            </w:r>
            <w:r>
              <w:rPr>
                <w:noProof/>
                <w:position w:val="-5"/>
              </w:rPr>
              <w:drawing>
                <wp:inline distT="0" distB="0" distL="0" distR="0" wp14:anchorId="5B8AC331" wp14:editId="756F0F28">
                  <wp:extent cx="325120" cy="20955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25120" cy="209550"/>
                          </a:xfrm>
                          <a:prstGeom prst="rect">
                            <a:avLst/>
                          </a:prstGeom>
                          <a:noFill/>
                          <a:ln>
                            <a:noFill/>
                          </a:ln>
                        </pic:spPr>
                      </pic:pic>
                    </a:graphicData>
                  </a:graphic>
                </wp:inline>
              </w:drawing>
            </w:r>
            <w:r>
              <w:t>)</w:t>
            </w:r>
          </w:p>
        </w:tc>
      </w:tr>
      <w:tr w:rsidR="00137FD6" w:rsidTr="00F20C57">
        <w:tc>
          <w:tcPr>
            <w:tcW w:w="418" w:type="dxa"/>
            <w:tcBorders>
              <w:left w:val="nil"/>
            </w:tcBorders>
          </w:tcPr>
          <w:p w:rsidR="00137FD6" w:rsidRDefault="00137FD6" w:rsidP="00F20C57">
            <w:pPr>
              <w:pStyle w:val="ConsPlusNormal"/>
            </w:pPr>
          </w:p>
        </w:tc>
        <w:tc>
          <w:tcPr>
            <w:tcW w:w="1027" w:type="dxa"/>
          </w:tcPr>
          <w:p w:rsidR="00137FD6" w:rsidRDefault="00137FD6" w:rsidP="00F20C57">
            <w:pPr>
              <w:pStyle w:val="ConsPlusNormal"/>
            </w:pPr>
          </w:p>
        </w:tc>
        <w:tc>
          <w:tcPr>
            <w:tcW w:w="1191" w:type="dxa"/>
          </w:tcPr>
          <w:p w:rsidR="00137FD6" w:rsidRDefault="00137FD6" w:rsidP="00F20C57">
            <w:pPr>
              <w:pStyle w:val="ConsPlusNormal"/>
            </w:pPr>
          </w:p>
        </w:tc>
        <w:tc>
          <w:tcPr>
            <w:tcW w:w="1291" w:type="dxa"/>
          </w:tcPr>
          <w:p w:rsidR="00137FD6" w:rsidRDefault="00137FD6" w:rsidP="00F20C57">
            <w:pPr>
              <w:pStyle w:val="ConsPlusNormal"/>
            </w:pPr>
          </w:p>
        </w:tc>
        <w:tc>
          <w:tcPr>
            <w:tcW w:w="1247" w:type="dxa"/>
          </w:tcPr>
          <w:p w:rsidR="00137FD6" w:rsidRDefault="00137FD6" w:rsidP="00F20C57">
            <w:pPr>
              <w:pStyle w:val="ConsPlusNormal"/>
            </w:pPr>
          </w:p>
        </w:tc>
        <w:tc>
          <w:tcPr>
            <w:tcW w:w="1984" w:type="dxa"/>
          </w:tcPr>
          <w:p w:rsidR="00137FD6" w:rsidRDefault="00137FD6" w:rsidP="00F20C57">
            <w:pPr>
              <w:pStyle w:val="ConsPlusNormal"/>
            </w:pPr>
          </w:p>
        </w:tc>
        <w:tc>
          <w:tcPr>
            <w:tcW w:w="1871" w:type="dxa"/>
            <w:tcBorders>
              <w:right w:val="nil"/>
            </w:tcBorders>
          </w:tcPr>
          <w:p w:rsidR="00137FD6" w:rsidRDefault="00137FD6" w:rsidP="00F20C57">
            <w:pPr>
              <w:pStyle w:val="ConsPlusNormal"/>
            </w:pPr>
          </w:p>
        </w:tc>
      </w:tr>
      <w:tr w:rsidR="00137FD6" w:rsidTr="00F20C57">
        <w:tc>
          <w:tcPr>
            <w:tcW w:w="9029" w:type="dxa"/>
            <w:gridSpan w:val="7"/>
            <w:tcBorders>
              <w:left w:val="nil"/>
              <w:right w:val="nil"/>
            </w:tcBorders>
          </w:tcPr>
          <w:p w:rsidR="00137FD6" w:rsidRDefault="00137FD6" w:rsidP="00F20C57">
            <w:pPr>
              <w:pStyle w:val="ConsPlusNormal"/>
              <w:jc w:val="center"/>
            </w:pPr>
            <w:r>
              <w:t>В том числе опосредованно присоединенные</w:t>
            </w:r>
          </w:p>
        </w:tc>
      </w:tr>
      <w:tr w:rsidR="00137FD6" w:rsidTr="00F20C57">
        <w:tc>
          <w:tcPr>
            <w:tcW w:w="418" w:type="dxa"/>
            <w:tcBorders>
              <w:left w:val="nil"/>
            </w:tcBorders>
          </w:tcPr>
          <w:p w:rsidR="00137FD6" w:rsidRDefault="00137FD6" w:rsidP="00F20C57">
            <w:pPr>
              <w:pStyle w:val="ConsPlusNormal"/>
            </w:pPr>
          </w:p>
        </w:tc>
        <w:tc>
          <w:tcPr>
            <w:tcW w:w="1027" w:type="dxa"/>
          </w:tcPr>
          <w:p w:rsidR="00137FD6" w:rsidRDefault="00137FD6" w:rsidP="00F20C57">
            <w:pPr>
              <w:pStyle w:val="ConsPlusNormal"/>
            </w:pPr>
          </w:p>
        </w:tc>
        <w:tc>
          <w:tcPr>
            <w:tcW w:w="1191" w:type="dxa"/>
          </w:tcPr>
          <w:p w:rsidR="00137FD6" w:rsidRDefault="00137FD6" w:rsidP="00F20C57">
            <w:pPr>
              <w:pStyle w:val="ConsPlusNormal"/>
            </w:pPr>
          </w:p>
        </w:tc>
        <w:tc>
          <w:tcPr>
            <w:tcW w:w="1291" w:type="dxa"/>
          </w:tcPr>
          <w:p w:rsidR="00137FD6" w:rsidRDefault="00137FD6" w:rsidP="00F20C57">
            <w:pPr>
              <w:pStyle w:val="ConsPlusNormal"/>
            </w:pPr>
          </w:p>
        </w:tc>
        <w:tc>
          <w:tcPr>
            <w:tcW w:w="1247" w:type="dxa"/>
          </w:tcPr>
          <w:p w:rsidR="00137FD6" w:rsidRDefault="00137FD6" w:rsidP="00F20C57">
            <w:pPr>
              <w:pStyle w:val="ConsPlusNormal"/>
            </w:pPr>
          </w:p>
        </w:tc>
        <w:tc>
          <w:tcPr>
            <w:tcW w:w="1984" w:type="dxa"/>
          </w:tcPr>
          <w:p w:rsidR="00137FD6" w:rsidRDefault="00137FD6" w:rsidP="00F20C57">
            <w:pPr>
              <w:pStyle w:val="ConsPlusNormal"/>
            </w:pPr>
          </w:p>
        </w:tc>
        <w:tc>
          <w:tcPr>
            <w:tcW w:w="1871" w:type="dxa"/>
            <w:tcBorders>
              <w:right w:val="nil"/>
            </w:tcBorders>
          </w:tcPr>
          <w:p w:rsidR="00137FD6" w:rsidRDefault="00137FD6" w:rsidP="00F20C57">
            <w:pPr>
              <w:pStyle w:val="ConsPlusNormal"/>
            </w:pPr>
          </w:p>
        </w:tc>
      </w:tr>
    </w:tbl>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37FD6" w:rsidTr="00F20C57">
        <w:tc>
          <w:tcPr>
            <w:tcW w:w="9071" w:type="dxa"/>
            <w:tcBorders>
              <w:top w:val="nil"/>
              <w:left w:val="nil"/>
              <w:bottom w:val="nil"/>
              <w:right w:val="nil"/>
            </w:tcBorders>
          </w:tcPr>
          <w:p w:rsidR="00137FD6" w:rsidRDefault="00137FD6" w:rsidP="00F20C57">
            <w:pPr>
              <w:pStyle w:val="ConsPlusNormal"/>
              <w:ind w:firstLine="283"/>
              <w:jc w:val="both"/>
            </w:pPr>
            <w:r>
              <w:t>Границы балансовой принадлежности объектов электроэнергетики (энергопринимающих устройств) и эксплуатационной ответственности сетевой организации и заявителя:</w:t>
            </w:r>
          </w:p>
        </w:tc>
      </w:tr>
    </w:tbl>
    <w:p w:rsidR="00137FD6" w:rsidRDefault="00137FD6" w:rsidP="00137FD6">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72"/>
        <w:gridCol w:w="3798"/>
      </w:tblGrid>
      <w:tr w:rsidR="00137FD6" w:rsidTr="00F20C57">
        <w:tc>
          <w:tcPr>
            <w:tcW w:w="5272" w:type="dxa"/>
            <w:tcBorders>
              <w:left w:val="nil"/>
            </w:tcBorders>
          </w:tcPr>
          <w:p w:rsidR="00137FD6" w:rsidRDefault="00137FD6" w:rsidP="00F20C57">
            <w:pPr>
              <w:pStyle w:val="ConsPlusNormal"/>
              <w:jc w:val="center"/>
            </w:pPr>
            <w:r>
              <w:t>Описание границ балансовой принадлежности объектов электроэнергетики (энергопринимающих устройств)</w:t>
            </w:r>
          </w:p>
        </w:tc>
        <w:tc>
          <w:tcPr>
            <w:tcW w:w="3798" w:type="dxa"/>
            <w:tcBorders>
              <w:right w:val="nil"/>
            </w:tcBorders>
          </w:tcPr>
          <w:p w:rsidR="00137FD6" w:rsidRDefault="00137FD6" w:rsidP="00F20C57">
            <w:pPr>
              <w:pStyle w:val="ConsPlusNormal"/>
              <w:jc w:val="center"/>
            </w:pPr>
            <w:r>
              <w:t>Описание границ эксплуатационной ответственности</w:t>
            </w:r>
          </w:p>
        </w:tc>
      </w:tr>
      <w:tr w:rsidR="00137FD6" w:rsidTr="00F20C57">
        <w:tc>
          <w:tcPr>
            <w:tcW w:w="5272" w:type="dxa"/>
            <w:tcBorders>
              <w:left w:val="nil"/>
            </w:tcBorders>
          </w:tcPr>
          <w:p w:rsidR="00137FD6" w:rsidRDefault="00137FD6" w:rsidP="00F20C57">
            <w:pPr>
              <w:pStyle w:val="ConsPlusNormal"/>
            </w:pPr>
          </w:p>
        </w:tc>
        <w:tc>
          <w:tcPr>
            <w:tcW w:w="3798" w:type="dxa"/>
            <w:tcBorders>
              <w:right w:val="nil"/>
            </w:tcBorders>
          </w:tcPr>
          <w:p w:rsidR="00137FD6" w:rsidRDefault="00137FD6" w:rsidP="00F20C57">
            <w:pPr>
              <w:pStyle w:val="ConsPlusNormal"/>
            </w:pPr>
          </w:p>
        </w:tc>
      </w:tr>
    </w:tbl>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37FD6" w:rsidTr="00F20C57">
        <w:tc>
          <w:tcPr>
            <w:tcW w:w="9071" w:type="dxa"/>
            <w:tcBorders>
              <w:top w:val="nil"/>
              <w:left w:val="nil"/>
              <w:bottom w:val="nil"/>
              <w:right w:val="nil"/>
            </w:tcBorders>
          </w:tcPr>
          <w:p w:rsidR="00137FD6" w:rsidRDefault="00137FD6" w:rsidP="00F20C57">
            <w:pPr>
              <w:pStyle w:val="ConsPlusNormal"/>
              <w:ind w:firstLine="283"/>
              <w:jc w:val="both"/>
            </w:pPr>
            <w:r>
              <w:t>3. У сетевой организации на границе балансовой принадлежности объектов электроэнергетики (энергопринимающих устройств) находятся следующие технологически соединенные элементы электрической сети:</w:t>
            </w:r>
          </w:p>
        </w:tc>
      </w:tr>
      <w:tr w:rsidR="00137FD6" w:rsidTr="00F20C57">
        <w:tc>
          <w:tcPr>
            <w:tcW w:w="9071" w:type="dxa"/>
            <w:tcBorders>
              <w:top w:val="nil"/>
              <w:left w:val="nil"/>
              <w:bottom w:val="single" w:sz="4" w:space="0" w:color="auto"/>
              <w:right w:val="nil"/>
            </w:tcBorders>
          </w:tcPr>
          <w:p w:rsidR="00137FD6" w:rsidRDefault="00137FD6" w:rsidP="00F20C57">
            <w:pPr>
              <w:pStyle w:val="ConsPlusNormal"/>
            </w:pPr>
          </w:p>
        </w:tc>
      </w:tr>
      <w:tr w:rsidR="00137FD6" w:rsidTr="00F20C57">
        <w:tc>
          <w:tcPr>
            <w:tcW w:w="9071" w:type="dxa"/>
            <w:tcBorders>
              <w:top w:val="single" w:sz="4" w:space="0" w:color="auto"/>
              <w:left w:val="nil"/>
              <w:bottom w:val="nil"/>
              <w:right w:val="nil"/>
            </w:tcBorders>
          </w:tcPr>
          <w:p w:rsidR="00137FD6" w:rsidRDefault="00137FD6" w:rsidP="00F20C57">
            <w:pPr>
              <w:pStyle w:val="ConsPlusNormal"/>
              <w:jc w:val="center"/>
            </w:pPr>
            <w:r>
              <w:t>(наименование электроустановки (оборудования) сетевой организации)</w:t>
            </w:r>
          </w:p>
        </w:tc>
      </w:tr>
      <w:tr w:rsidR="00137FD6" w:rsidTr="00F20C57">
        <w:tc>
          <w:tcPr>
            <w:tcW w:w="9071" w:type="dxa"/>
            <w:tcBorders>
              <w:top w:val="nil"/>
              <w:left w:val="nil"/>
              <w:bottom w:val="nil"/>
              <w:right w:val="nil"/>
            </w:tcBorders>
          </w:tcPr>
          <w:p w:rsidR="00137FD6" w:rsidRDefault="00137FD6" w:rsidP="00F20C57">
            <w:pPr>
              <w:pStyle w:val="ConsPlusNormal"/>
              <w:ind w:firstLine="283"/>
              <w:jc w:val="both"/>
            </w:pPr>
            <w:r>
              <w:t>У сетевой организации и заявителя в эксплуатационной ответственности находятся следующие технологически соединенные элементы электрической сети:</w:t>
            </w:r>
          </w:p>
        </w:tc>
      </w:tr>
    </w:tbl>
    <w:p w:rsidR="00137FD6" w:rsidRDefault="00137FD6" w:rsidP="00137FD6">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8"/>
        <w:gridCol w:w="4251"/>
      </w:tblGrid>
      <w:tr w:rsidR="00137FD6" w:rsidTr="00F20C57">
        <w:tc>
          <w:tcPr>
            <w:tcW w:w="4818" w:type="dxa"/>
            <w:tcBorders>
              <w:left w:val="nil"/>
            </w:tcBorders>
            <w:vAlign w:val="bottom"/>
          </w:tcPr>
          <w:p w:rsidR="00137FD6" w:rsidRDefault="00137FD6" w:rsidP="00F20C57">
            <w:pPr>
              <w:pStyle w:val="ConsPlusNormal"/>
              <w:jc w:val="center"/>
            </w:pPr>
            <w:r>
              <w:t>Наименование электроустановки (оборудования), находящейся в эксплуатации сетевой организации</w:t>
            </w:r>
          </w:p>
        </w:tc>
        <w:tc>
          <w:tcPr>
            <w:tcW w:w="4251" w:type="dxa"/>
            <w:tcBorders>
              <w:right w:val="nil"/>
            </w:tcBorders>
            <w:vAlign w:val="bottom"/>
          </w:tcPr>
          <w:p w:rsidR="00137FD6" w:rsidRDefault="00137FD6" w:rsidP="00F20C57">
            <w:pPr>
              <w:pStyle w:val="ConsPlusNormal"/>
              <w:jc w:val="center"/>
            </w:pPr>
            <w:r>
              <w:t>Наименование электроустановки (оборудования), находящейся в эксплуатации заявителя</w:t>
            </w:r>
          </w:p>
        </w:tc>
      </w:tr>
      <w:tr w:rsidR="00137FD6" w:rsidTr="00F20C57">
        <w:tc>
          <w:tcPr>
            <w:tcW w:w="4818" w:type="dxa"/>
            <w:tcBorders>
              <w:left w:val="nil"/>
            </w:tcBorders>
          </w:tcPr>
          <w:p w:rsidR="00137FD6" w:rsidRDefault="00137FD6" w:rsidP="00F20C57">
            <w:pPr>
              <w:pStyle w:val="ConsPlusNormal"/>
            </w:pPr>
          </w:p>
        </w:tc>
        <w:tc>
          <w:tcPr>
            <w:tcW w:w="4251" w:type="dxa"/>
            <w:tcBorders>
              <w:right w:val="nil"/>
            </w:tcBorders>
          </w:tcPr>
          <w:p w:rsidR="00137FD6" w:rsidRDefault="00137FD6" w:rsidP="00F20C57">
            <w:pPr>
              <w:pStyle w:val="ConsPlusNormal"/>
            </w:pPr>
          </w:p>
        </w:tc>
      </w:tr>
    </w:tbl>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731"/>
        <w:gridCol w:w="340"/>
      </w:tblGrid>
      <w:tr w:rsidR="00137FD6" w:rsidTr="00F20C57">
        <w:tc>
          <w:tcPr>
            <w:tcW w:w="9071" w:type="dxa"/>
            <w:gridSpan w:val="2"/>
            <w:tcBorders>
              <w:top w:val="nil"/>
              <w:left w:val="nil"/>
              <w:bottom w:val="nil"/>
              <w:right w:val="nil"/>
            </w:tcBorders>
          </w:tcPr>
          <w:p w:rsidR="00137FD6" w:rsidRDefault="00137FD6" w:rsidP="00F20C57">
            <w:pPr>
              <w:pStyle w:val="ConsPlusNormal"/>
              <w:ind w:firstLine="283"/>
              <w:jc w:val="both"/>
            </w:pPr>
            <w:r>
              <w:t>4. Характеристики установленных измерительных комплексов содержатся в акте допуска прибора учета электрической энергии в эксплуатацию.</w:t>
            </w:r>
          </w:p>
          <w:p w:rsidR="00137FD6" w:rsidRDefault="00137FD6" w:rsidP="00F20C57">
            <w:pPr>
              <w:pStyle w:val="ConsPlusNormal"/>
              <w:ind w:firstLine="283"/>
              <w:jc w:val="both"/>
            </w:pPr>
            <w:r>
              <w:t>5. Устройства защиты, релейной защиты, противоаварийной и режимной автоматики:</w:t>
            </w:r>
          </w:p>
        </w:tc>
      </w:tr>
      <w:tr w:rsidR="00137FD6" w:rsidTr="00F20C57">
        <w:tc>
          <w:tcPr>
            <w:tcW w:w="873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jc w:val="both"/>
            </w:pPr>
            <w:r>
              <w:t>.</w:t>
            </w:r>
          </w:p>
        </w:tc>
      </w:tr>
      <w:tr w:rsidR="00137FD6" w:rsidTr="00F20C57">
        <w:tc>
          <w:tcPr>
            <w:tcW w:w="8731" w:type="dxa"/>
            <w:tcBorders>
              <w:top w:val="single" w:sz="4" w:space="0" w:color="auto"/>
              <w:left w:val="nil"/>
              <w:bottom w:val="nil"/>
              <w:right w:val="nil"/>
            </w:tcBorders>
          </w:tcPr>
          <w:p w:rsidR="00137FD6" w:rsidRDefault="00137FD6" w:rsidP="00F20C57">
            <w:pPr>
              <w:pStyle w:val="ConsPlusNormal"/>
              <w:jc w:val="center"/>
            </w:pPr>
            <w:r>
              <w:t>(виды защиты и автоматики, действия и др.)</w:t>
            </w:r>
          </w:p>
        </w:tc>
        <w:tc>
          <w:tcPr>
            <w:tcW w:w="340" w:type="dxa"/>
            <w:tcBorders>
              <w:top w:val="nil"/>
              <w:left w:val="nil"/>
              <w:bottom w:val="nil"/>
              <w:right w:val="nil"/>
            </w:tcBorders>
          </w:tcPr>
          <w:p w:rsidR="00137FD6" w:rsidRDefault="00137FD6" w:rsidP="00F20C57">
            <w:pPr>
              <w:pStyle w:val="ConsPlusNormal"/>
            </w:pPr>
          </w:p>
        </w:tc>
      </w:tr>
      <w:tr w:rsidR="00137FD6" w:rsidTr="00F20C57">
        <w:tc>
          <w:tcPr>
            <w:tcW w:w="8731" w:type="dxa"/>
            <w:tcBorders>
              <w:top w:val="nil"/>
              <w:left w:val="nil"/>
              <w:bottom w:val="nil"/>
              <w:right w:val="nil"/>
            </w:tcBorders>
          </w:tcPr>
          <w:p w:rsidR="00137FD6" w:rsidRDefault="00137FD6" w:rsidP="00F20C57">
            <w:pPr>
              <w:pStyle w:val="ConsPlusNormal"/>
              <w:ind w:firstLine="283"/>
              <w:jc w:val="both"/>
            </w:pPr>
            <w:r>
              <w:t>6. Автономный резервный источник питания:</w:t>
            </w:r>
          </w:p>
        </w:tc>
        <w:tc>
          <w:tcPr>
            <w:tcW w:w="340" w:type="dxa"/>
            <w:tcBorders>
              <w:top w:val="nil"/>
              <w:left w:val="nil"/>
              <w:bottom w:val="nil"/>
              <w:right w:val="nil"/>
            </w:tcBorders>
          </w:tcPr>
          <w:p w:rsidR="00137FD6" w:rsidRDefault="00137FD6" w:rsidP="00F20C57">
            <w:pPr>
              <w:pStyle w:val="ConsPlusNormal"/>
            </w:pPr>
          </w:p>
        </w:tc>
      </w:tr>
      <w:tr w:rsidR="00137FD6" w:rsidTr="00F20C57">
        <w:tc>
          <w:tcPr>
            <w:tcW w:w="873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jc w:val="both"/>
            </w:pPr>
            <w:r>
              <w:t>.</w:t>
            </w:r>
          </w:p>
        </w:tc>
      </w:tr>
      <w:tr w:rsidR="00137FD6" w:rsidTr="00F20C57">
        <w:tc>
          <w:tcPr>
            <w:tcW w:w="8731" w:type="dxa"/>
            <w:tcBorders>
              <w:top w:val="single" w:sz="4" w:space="0" w:color="auto"/>
              <w:left w:val="nil"/>
              <w:bottom w:val="nil"/>
              <w:right w:val="nil"/>
            </w:tcBorders>
          </w:tcPr>
          <w:p w:rsidR="00137FD6" w:rsidRDefault="00137FD6" w:rsidP="00F20C57">
            <w:pPr>
              <w:pStyle w:val="ConsPlusNormal"/>
              <w:jc w:val="center"/>
            </w:pPr>
            <w:r>
              <w:lastRenderedPageBreak/>
              <w:t>(место установки, тип, мощность и др.)</w:t>
            </w:r>
          </w:p>
        </w:tc>
        <w:tc>
          <w:tcPr>
            <w:tcW w:w="340" w:type="dxa"/>
            <w:tcBorders>
              <w:top w:val="nil"/>
              <w:left w:val="nil"/>
              <w:bottom w:val="nil"/>
              <w:right w:val="nil"/>
            </w:tcBorders>
          </w:tcPr>
          <w:p w:rsidR="00137FD6" w:rsidRDefault="00137FD6" w:rsidP="00F20C57">
            <w:pPr>
              <w:pStyle w:val="ConsPlusNormal"/>
            </w:pPr>
          </w:p>
        </w:tc>
      </w:tr>
      <w:tr w:rsidR="00137FD6" w:rsidTr="00F20C57">
        <w:tc>
          <w:tcPr>
            <w:tcW w:w="8731" w:type="dxa"/>
            <w:tcBorders>
              <w:top w:val="nil"/>
              <w:left w:val="nil"/>
              <w:bottom w:val="nil"/>
              <w:right w:val="nil"/>
            </w:tcBorders>
          </w:tcPr>
          <w:p w:rsidR="00137FD6" w:rsidRDefault="00137FD6" w:rsidP="00F20C57">
            <w:pPr>
              <w:pStyle w:val="ConsPlusNormal"/>
              <w:ind w:firstLine="283"/>
              <w:jc w:val="both"/>
            </w:pPr>
            <w:r>
              <w:t>7. Прочие сведения:</w:t>
            </w:r>
          </w:p>
        </w:tc>
        <w:tc>
          <w:tcPr>
            <w:tcW w:w="340" w:type="dxa"/>
            <w:tcBorders>
              <w:top w:val="nil"/>
              <w:left w:val="nil"/>
              <w:bottom w:val="nil"/>
              <w:right w:val="nil"/>
            </w:tcBorders>
          </w:tcPr>
          <w:p w:rsidR="00137FD6" w:rsidRDefault="00137FD6" w:rsidP="00F20C57">
            <w:pPr>
              <w:pStyle w:val="ConsPlusNormal"/>
            </w:pPr>
          </w:p>
        </w:tc>
      </w:tr>
      <w:tr w:rsidR="00137FD6" w:rsidTr="00F20C57">
        <w:tc>
          <w:tcPr>
            <w:tcW w:w="873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jc w:val="both"/>
            </w:pPr>
            <w:r>
              <w:t>.</w:t>
            </w:r>
          </w:p>
        </w:tc>
      </w:tr>
      <w:tr w:rsidR="00137FD6" w:rsidTr="00F20C57">
        <w:tc>
          <w:tcPr>
            <w:tcW w:w="8731" w:type="dxa"/>
            <w:tcBorders>
              <w:top w:val="single" w:sz="4" w:space="0" w:color="auto"/>
              <w:left w:val="nil"/>
              <w:bottom w:val="nil"/>
              <w:right w:val="nil"/>
            </w:tcBorders>
          </w:tcPr>
          <w:p w:rsidR="00137FD6" w:rsidRDefault="00137FD6" w:rsidP="00F20C57">
            <w:pPr>
              <w:pStyle w:val="ConsPlusNormal"/>
              <w:jc w:val="center"/>
            </w:pPr>
            <w:r>
              <w:t>(в том числе сведения об опосредованно присоединенных потребителях, наименование, адрес, максимальная мощность, категория надежности, уровень напряжения, сведения о расчетах потерь электрической энергии в электрической сети потребителя электрической энергии и др.)</w:t>
            </w:r>
          </w:p>
        </w:tc>
        <w:tc>
          <w:tcPr>
            <w:tcW w:w="340" w:type="dxa"/>
            <w:tcBorders>
              <w:top w:val="nil"/>
              <w:left w:val="nil"/>
              <w:bottom w:val="nil"/>
              <w:right w:val="nil"/>
            </w:tcBorders>
          </w:tcPr>
          <w:p w:rsidR="00137FD6" w:rsidRDefault="00137FD6" w:rsidP="00F20C57">
            <w:pPr>
              <w:pStyle w:val="ConsPlusNormal"/>
            </w:pPr>
          </w:p>
        </w:tc>
      </w:tr>
    </w:tbl>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37FD6" w:rsidTr="00F20C57">
        <w:tc>
          <w:tcPr>
            <w:tcW w:w="9071" w:type="dxa"/>
            <w:tcBorders>
              <w:top w:val="nil"/>
              <w:left w:val="nil"/>
              <w:bottom w:val="nil"/>
              <w:right w:val="nil"/>
            </w:tcBorders>
          </w:tcPr>
          <w:p w:rsidR="00137FD6" w:rsidRDefault="00137FD6" w:rsidP="00F20C57">
            <w:pPr>
              <w:pStyle w:val="ConsPlusNormal"/>
              <w:ind w:firstLine="283"/>
              <w:jc w:val="both"/>
            </w:pPr>
            <w:r>
              <w:t>8. Схематично границы балансовой принадлежности объектов электроэнергетики (энергопринимающих устройств) и эксплуатационной ответственности указаны в приведенной однолинейной схеме присоединения энергопринимающих устройств.</w:t>
            </w:r>
          </w:p>
        </w:tc>
      </w:tr>
    </w:tbl>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37FD6" w:rsidTr="00F20C57">
        <w:tc>
          <w:tcPr>
            <w:tcW w:w="9071" w:type="dxa"/>
            <w:tcBorders>
              <w:top w:val="single" w:sz="4" w:space="0" w:color="auto"/>
              <w:left w:val="single" w:sz="4" w:space="0" w:color="auto"/>
              <w:bottom w:val="single" w:sz="4" w:space="0" w:color="auto"/>
              <w:right w:val="single" w:sz="4" w:space="0" w:color="auto"/>
            </w:tcBorders>
          </w:tcPr>
          <w:p w:rsidR="00137FD6" w:rsidRDefault="00137FD6" w:rsidP="00F20C57">
            <w:pPr>
              <w:pStyle w:val="ConsPlusNormal"/>
              <w:jc w:val="center"/>
            </w:pPr>
            <w:r>
              <w:t>Однолинейная схема присоединения энергопринимающих устройств заявителя к внешней сети, не принадлежащей заявителю, с нанесенными на схеме границами балансовой принадлежности объектов электроэнергетики (энергопринимающих устройств) и эксплуатационной ответственности. На однолинейной схеме должны быть указаны владельцы электроустановки (оборудования), размещение приборов коммерческого учета, длина и марка проводов (кабеля), трансформаторные подстанции с указанием типа и мощности трансформаторов, компенсирующих устройств (реакторов электрической мощности, батарей статических конденсаторов) электрической сети.</w:t>
            </w:r>
          </w:p>
          <w:p w:rsidR="00137FD6" w:rsidRDefault="00137FD6" w:rsidP="00F20C57">
            <w:pPr>
              <w:pStyle w:val="ConsPlusNormal"/>
              <w:jc w:val="center"/>
            </w:pPr>
            <w:r>
              <w:t>Прилагается схема соединения электроустановок</w:t>
            </w:r>
          </w:p>
        </w:tc>
      </w:tr>
    </w:tbl>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731"/>
        <w:gridCol w:w="340"/>
      </w:tblGrid>
      <w:tr w:rsidR="00137FD6" w:rsidTr="00F20C57">
        <w:tc>
          <w:tcPr>
            <w:tcW w:w="9071" w:type="dxa"/>
            <w:gridSpan w:val="2"/>
            <w:tcBorders>
              <w:top w:val="nil"/>
              <w:left w:val="nil"/>
              <w:bottom w:val="nil"/>
              <w:right w:val="nil"/>
            </w:tcBorders>
          </w:tcPr>
          <w:p w:rsidR="00137FD6" w:rsidRDefault="00137FD6" w:rsidP="00F20C57">
            <w:pPr>
              <w:pStyle w:val="ConsPlusNormal"/>
              <w:ind w:firstLine="283"/>
              <w:jc w:val="both"/>
            </w:pPr>
            <w:r>
              <w:t>Прочее:</w:t>
            </w:r>
          </w:p>
        </w:tc>
      </w:tr>
      <w:tr w:rsidR="00137FD6" w:rsidTr="00F20C57">
        <w:tc>
          <w:tcPr>
            <w:tcW w:w="873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jc w:val="both"/>
            </w:pPr>
            <w:r>
              <w:t>.</w:t>
            </w:r>
          </w:p>
        </w:tc>
      </w:tr>
      <w:tr w:rsidR="00137FD6" w:rsidTr="00F20C57">
        <w:tc>
          <w:tcPr>
            <w:tcW w:w="9071" w:type="dxa"/>
            <w:gridSpan w:val="2"/>
            <w:tcBorders>
              <w:top w:val="nil"/>
              <w:left w:val="nil"/>
              <w:bottom w:val="nil"/>
              <w:right w:val="nil"/>
            </w:tcBorders>
          </w:tcPr>
          <w:p w:rsidR="00137FD6" w:rsidRDefault="00137FD6" w:rsidP="00F20C57">
            <w:pPr>
              <w:pStyle w:val="ConsPlusNormal"/>
              <w:ind w:firstLine="283"/>
              <w:jc w:val="both"/>
            </w:pPr>
            <w:r>
              <w:t>9. Сетевая организация подтверждает, что обеспеченная сетевой организацией возможность присоединения к электрическим сетям соответствует правилам и нормам.</w:t>
            </w:r>
          </w:p>
        </w:tc>
      </w:tr>
    </w:tbl>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137FD6" w:rsidTr="00F20C57">
        <w:tc>
          <w:tcPr>
            <w:tcW w:w="9071" w:type="dxa"/>
            <w:tcBorders>
              <w:top w:val="nil"/>
              <w:left w:val="nil"/>
              <w:bottom w:val="nil"/>
              <w:right w:val="nil"/>
            </w:tcBorders>
          </w:tcPr>
          <w:p w:rsidR="00137FD6" w:rsidRDefault="00137FD6" w:rsidP="00F20C57">
            <w:pPr>
              <w:pStyle w:val="ConsPlusNormal"/>
              <w:jc w:val="both"/>
            </w:pPr>
            <w:r>
              <w:t xml:space="preserve">Подпись представителя сетевой организации </w:t>
            </w:r>
            <w:hyperlink w:anchor="P331">
              <w:r>
                <w:rPr>
                  <w:color w:val="0000FF"/>
                </w:rPr>
                <w:t>&lt;4&gt;</w:t>
              </w:r>
            </w:hyperlink>
          </w:p>
        </w:tc>
      </w:tr>
      <w:tr w:rsidR="00137FD6" w:rsidTr="00F20C57">
        <w:tc>
          <w:tcPr>
            <w:tcW w:w="9071"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9071" w:type="dxa"/>
            <w:tcBorders>
              <w:top w:val="single" w:sz="4" w:space="0" w:color="auto"/>
              <w:left w:val="nil"/>
              <w:bottom w:val="nil"/>
              <w:right w:val="nil"/>
            </w:tcBorders>
          </w:tcPr>
          <w:p w:rsidR="00137FD6" w:rsidRDefault="00137FD6" w:rsidP="00F20C57">
            <w:pPr>
              <w:pStyle w:val="ConsPlusNormal"/>
              <w:jc w:val="center"/>
            </w:pPr>
            <w:r>
              <w:t>(должность)</w:t>
            </w:r>
          </w:p>
        </w:tc>
      </w:tr>
    </w:tbl>
    <w:p w:rsidR="00137FD6" w:rsidRDefault="00137FD6" w:rsidP="00137F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40"/>
        <w:gridCol w:w="4762"/>
      </w:tblGrid>
      <w:tr w:rsidR="00137FD6" w:rsidTr="00F20C57">
        <w:tc>
          <w:tcPr>
            <w:tcW w:w="1928" w:type="dxa"/>
            <w:tcBorders>
              <w:top w:val="nil"/>
              <w:left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jc w:val="center"/>
            </w:pPr>
            <w:r>
              <w:t>/</w:t>
            </w:r>
          </w:p>
        </w:tc>
        <w:tc>
          <w:tcPr>
            <w:tcW w:w="4762" w:type="dxa"/>
            <w:tcBorders>
              <w:top w:val="nil"/>
              <w:left w:val="nil"/>
              <w:right w:val="nil"/>
            </w:tcBorders>
          </w:tcPr>
          <w:p w:rsidR="00137FD6" w:rsidRDefault="00137FD6" w:rsidP="00F20C57">
            <w:pPr>
              <w:pStyle w:val="ConsPlusNormal"/>
            </w:pPr>
          </w:p>
        </w:tc>
      </w:tr>
      <w:tr w:rsidR="00137FD6" w:rsidTr="00F20C57">
        <w:tc>
          <w:tcPr>
            <w:tcW w:w="1928" w:type="dxa"/>
            <w:tcBorders>
              <w:left w:val="nil"/>
              <w:bottom w:val="nil"/>
              <w:right w:val="nil"/>
            </w:tcBorders>
          </w:tcPr>
          <w:p w:rsidR="00137FD6" w:rsidRDefault="00137FD6" w:rsidP="00F20C57">
            <w:pPr>
              <w:pStyle w:val="ConsPlusNormal"/>
              <w:jc w:val="center"/>
            </w:pPr>
            <w:r>
              <w:t>(подпись)</w:t>
            </w:r>
          </w:p>
        </w:tc>
        <w:tc>
          <w:tcPr>
            <w:tcW w:w="340" w:type="dxa"/>
            <w:tcBorders>
              <w:top w:val="nil"/>
              <w:left w:val="nil"/>
              <w:bottom w:val="nil"/>
              <w:right w:val="nil"/>
            </w:tcBorders>
          </w:tcPr>
          <w:p w:rsidR="00137FD6" w:rsidRDefault="00137FD6" w:rsidP="00F20C57">
            <w:pPr>
              <w:pStyle w:val="ConsPlusNormal"/>
            </w:pPr>
          </w:p>
        </w:tc>
        <w:tc>
          <w:tcPr>
            <w:tcW w:w="4762" w:type="dxa"/>
            <w:tcBorders>
              <w:left w:val="nil"/>
              <w:bottom w:val="nil"/>
              <w:right w:val="nil"/>
            </w:tcBorders>
          </w:tcPr>
          <w:p w:rsidR="00137FD6" w:rsidRDefault="00137FD6" w:rsidP="00F20C57">
            <w:pPr>
              <w:pStyle w:val="ConsPlusNormal"/>
              <w:jc w:val="center"/>
            </w:pPr>
            <w:r>
              <w:t>(фамилия, имя, отчество)</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21" w:name="P328"/>
      <w:bookmarkEnd w:id="221"/>
      <w:r>
        <w:t>&lt;1&gt; При восстановлении (переоформлении) документов указанная информация не вносится.</w:t>
      </w:r>
    </w:p>
    <w:p w:rsidR="00137FD6" w:rsidRDefault="00137FD6" w:rsidP="00137FD6">
      <w:pPr>
        <w:pStyle w:val="ConsPlusNormal"/>
        <w:spacing w:before="220"/>
        <w:ind w:firstLine="540"/>
        <w:jc w:val="both"/>
      </w:pPr>
      <w:bookmarkStart w:id="222" w:name="P329"/>
      <w:bookmarkEnd w:id="222"/>
      <w:r>
        <w:t>&lt;2&gt; Заполняется в случае переоформления документов.</w:t>
      </w:r>
    </w:p>
    <w:p w:rsidR="00137FD6" w:rsidRDefault="00137FD6" w:rsidP="00137FD6">
      <w:pPr>
        <w:pStyle w:val="ConsPlusNormal"/>
        <w:spacing w:before="220"/>
        <w:ind w:firstLine="540"/>
        <w:jc w:val="both"/>
      </w:pPr>
      <w:r>
        <w:t>&lt;3&gt; Заполняется в случае увеличения максимальной мощности ранее присоединенных объектов электроэнергетики (энергопринимающих устройств).</w:t>
      </w:r>
    </w:p>
    <w:p w:rsidR="00137FD6" w:rsidRDefault="00137FD6" w:rsidP="00137FD6">
      <w:pPr>
        <w:pStyle w:val="ConsPlusNormal"/>
        <w:spacing w:before="220"/>
        <w:ind w:firstLine="540"/>
        <w:jc w:val="both"/>
      </w:pPr>
      <w:bookmarkStart w:id="223" w:name="P331"/>
      <w:bookmarkEnd w:id="223"/>
      <w:r>
        <w:t>&lt;4&gt; Для проставления электронной подписи.</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2</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jc w:val="center"/>
      </w:pPr>
    </w:p>
    <w:p w:rsidR="00137FD6" w:rsidRDefault="00137FD6" w:rsidP="00137FD6">
      <w:pPr>
        <w:pStyle w:val="ConsPlusNormal"/>
        <w:jc w:val="center"/>
      </w:pPr>
      <w:r>
        <w:t>АКТ</w:t>
      </w:r>
    </w:p>
    <w:p w:rsidR="00137FD6" w:rsidRDefault="00137FD6" w:rsidP="00137FD6">
      <w:pPr>
        <w:pStyle w:val="ConsPlusNormal"/>
        <w:jc w:val="center"/>
      </w:pPr>
      <w:r>
        <w:t>разграничения границ балансовой принадлежности сторон</w:t>
      </w:r>
    </w:p>
    <w:p w:rsidR="00137FD6" w:rsidRDefault="00137FD6" w:rsidP="00137FD6">
      <w:pPr>
        <w:pStyle w:val="ConsPlusNormal"/>
        <w:ind w:firstLine="540"/>
        <w:jc w:val="both"/>
      </w:pPr>
    </w:p>
    <w:p w:rsidR="00137FD6" w:rsidRDefault="00137FD6" w:rsidP="00137FD6">
      <w:pPr>
        <w:pStyle w:val="ConsPlusNormal"/>
        <w:ind w:firstLine="540"/>
        <w:jc w:val="both"/>
      </w:pPr>
      <w:r>
        <w:t xml:space="preserve">Утратил силу. - </w:t>
      </w:r>
      <w:hyperlink r:id="rId819">
        <w:r>
          <w:rPr>
            <w:color w:val="0000FF"/>
          </w:rPr>
          <w:t>Постановление</w:t>
        </w:r>
      </w:hyperlink>
      <w:r>
        <w:t xml:space="preserve"> Правительства РФ от 07.05.2017 N 542.</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3</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jc w:val="center"/>
      </w:pPr>
    </w:p>
    <w:p w:rsidR="00137FD6" w:rsidRDefault="00137FD6" w:rsidP="00137FD6">
      <w:pPr>
        <w:pStyle w:val="ConsPlusNormal"/>
        <w:jc w:val="center"/>
      </w:pPr>
      <w:r>
        <w:t>АКТ</w:t>
      </w:r>
    </w:p>
    <w:p w:rsidR="00137FD6" w:rsidRDefault="00137FD6" w:rsidP="00137FD6">
      <w:pPr>
        <w:pStyle w:val="ConsPlusNormal"/>
        <w:jc w:val="center"/>
      </w:pPr>
      <w:r>
        <w:t>разграничения эксплуатационной ответственности сторон</w:t>
      </w:r>
    </w:p>
    <w:p w:rsidR="00137FD6" w:rsidRDefault="00137FD6" w:rsidP="00137FD6">
      <w:pPr>
        <w:pStyle w:val="ConsPlusNormal"/>
        <w:jc w:val="center"/>
      </w:pPr>
    </w:p>
    <w:p w:rsidR="00137FD6" w:rsidRDefault="00137FD6" w:rsidP="00137FD6">
      <w:pPr>
        <w:pStyle w:val="ConsPlusNormal"/>
        <w:ind w:firstLine="540"/>
        <w:jc w:val="both"/>
      </w:pPr>
      <w:r>
        <w:t xml:space="preserve">Утратил силу. - </w:t>
      </w:r>
      <w:hyperlink r:id="rId820">
        <w:r>
          <w:rPr>
            <w:color w:val="0000FF"/>
          </w:rPr>
          <w:t>Постановление</w:t>
        </w:r>
      </w:hyperlink>
      <w:r>
        <w:t xml:space="preserve"> Правительства РФ от 07.05.2017 N 542.</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4</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Постановлений Правительства РФ от 11.06.2015 </w:t>
            </w:r>
            <w:hyperlink r:id="rId821">
              <w:r>
                <w:rPr>
                  <w:color w:val="0000FF"/>
                </w:rPr>
                <w:t>N 588</w:t>
              </w:r>
            </w:hyperlink>
            <w:r>
              <w:rPr>
                <w:color w:val="392C69"/>
              </w:rPr>
              <w:t>,</w:t>
            </w:r>
          </w:p>
          <w:p w:rsidR="00137FD6" w:rsidRDefault="00137FD6" w:rsidP="00F20C57">
            <w:pPr>
              <w:pStyle w:val="ConsPlusNormal"/>
              <w:jc w:val="center"/>
            </w:pPr>
            <w:r>
              <w:rPr>
                <w:color w:val="392C69"/>
              </w:rPr>
              <w:t xml:space="preserve">от 30.06.2022 </w:t>
            </w:r>
            <w:hyperlink r:id="rId822">
              <w:r>
                <w:rPr>
                  <w:color w:val="0000FF"/>
                </w:rPr>
                <w:t>N 1178</w:t>
              </w:r>
            </w:hyperlink>
            <w:r>
              <w:rPr>
                <w:color w:val="392C69"/>
              </w:rPr>
              <w:t xml:space="preserve">, от 19.03.2024 </w:t>
            </w:r>
            <w:hyperlink r:id="rId823">
              <w:r>
                <w:rPr>
                  <w:color w:val="0000FF"/>
                </w:rPr>
                <w:t>N 330</w:t>
              </w:r>
            </w:hyperlink>
            <w:r>
              <w:rPr>
                <w:color w:val="392C69"/>
              </w:rPr>
              <w:t xml:space="preserve">, от 06.05.2024 </w:t>
            </w:r>
            <w:hyperlink r:id="rId824">
              <w:r>
                <w:rPr>
                  <w:color w:val="0000FF"/>
                </w:rPr>
                <w:t>N 594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center"/>
      </w:pPr>
    </w:p>
    <w:p w:rsidR="00137FD6" w:rsidRDefault="00137FD6" w:rsidP="00137FD6">
      <w:pPr>
        <w:pStyle w:val="ConsPlusNonformat"/>
        <w:jc w:val="both"/>
      </w:pPr>
      <w:r>
        <w:t xml:space="preserve">                                  ЗАЯВКА</w:t>
      </w:r>
    </w:p>
    <w:p w:rsidR="00137FD6" w:rsidRDefault="00137FD6" w:rsidP="00137FD6">
      <w:pPr>
        <w:pStyle w:val="ConsPlusNonformat"/>
        <w:jc w:val="both"/>
      </w:pPr>
      <w:r>
        <w:t xml:space="preserve">           юридического лица (индивидуального предпринимателя),</w:t>
      </w:r>
    </w:p>
    <w:p w:rsidR="00137FD6" w:rsidRDefault="00137FD6" w:rsidP="00137FD6">
      <w:pPr>
        <w:pStyle w:val="ConsPlusNonformat"/>
        <w:jc w:val="both"/>
      </w:pPr>
      <w:r>
        <w:t xml:space="preserve">           физического лица на присоединение по одному источнику</w:t>
      </w:r>
    </w:p>
    <w:p w:rsidR="00137FD6" w:rsidRDefault="00137FD6" w:rsidP="00137FD6">
      <w:pPr>
        <w:pStyle w:val="ConsPlusNonformat"/>
        <w:jc w:val="both"/>
      </w:pPr>
      <w:r>
        <w:t xml:space="preserve">        электроснабжения энергопринимающих устройств с максимальной</w:t>
      </w:r>
    </w:p>
    <w:p w:rsidR="00137FD6" w:rsidRDefault="00137FD6" w:rsidP="00137FD6">
      <w:pPr>
        <w:pStyle w:val="ConsPlusNonformat"/>
        <w:jc w:val="both"/>
      </w:pPr>
      <w:r>
        <w:t xml:space="preserve">                     мощностью до 150 кВт включительно</w:t>
      </w:r>
    </w:p>
    <w:p w:rsidR="00137FD6" w:rsidRDefault="00137FD6" w:rsidP="00137FD6">
      <w:pPr>
        <w:pStyle w:val="ConsPlusNonformat"/>
        <w:jc w:val="both"/>
      </w:pPr>
    </w:p>
    <w:p w:rsidR="00137FD6" w:rsidRDefault="00137FD6" w:rsidP="00137FD6">
      <w:pPr>
        <w:pStyle w:val="ConsPlusNonformat"/>
        <w:jc w:val="both"/>
      </w:pPr>
      <w:r>
        <w:t xml:space="preserve">    1. ___________________________________________________________________.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w:t>
      </w:r>
    </w:p>
    <w:p w:rsidR="00137FD6" w:rsidRDefault="00137FD6" w:rsidP="00137FD6">
      <w:pPr>
        <w:pStyle w:val="ConsPlusNonformat"/>
        <w:jc w:val="both"/>
      </w:pPr>
      <w:r>
        <w:t xml:space="preserve">       фамилия, имя, отчество заявителя - индивидуального предпринимателя)</w:t>
      </w:r>
    </w:p>
    <w:p w:rsidR="00137FD6" w:rsidRDefault="00137FD6" w:rsidP="00137FD6">
      <w:pPr>
        <w:pStyle w:val="ConsPlusNonformat"/>
        <w:jc w:val="both"/>
      </w:pPr>
      <w:r>
        <w:t xml:space="preserve">    2. Номер записи в Едином государственном реестре юридических лиц (номер</w:t>
      </w:r>
    </w:p>
    <w:p w:rsidR="00137FD6" w:rsidRDefault="00137FD6" w:rsidP="00137FD6">
      <w:pPr>
        <w:pStyle w:val="ConsPlusNonformat"/>
        <w:jc w:val="both"/>
      </w:pPr>
      <w:proofErr w:type="gramStart"/>
      <w:r>
        <w:t>записи  в</w:t>
      </w:r>
      <w:proofErr w:type="gramEnd"/>
      <w:r>
        <w:t xml:space="preserve"> Едином государственном реестре индивидуальных предпринимателей) и</w:t>
      </w:r>
    </w:p>
    <w:p w:rsidR="00137FD6" w:rsidRDefault="00137FD6" w:rsidP="00137FD6">
      <w:pPr>
        <w:pStyle w:val="ConsPlusNonformat"/>
        <w:jc w:val="both"/>
      </w:pPr>
      <w:r>
        <w:t xml:space="preserve">дата ее внесения в реестр </w:t>
      </w:r>
      <w:hyperlink w:anchor="P494">
        <w:r>
          <w:rPr>
            <w:color w:val="0000FF"/>
          </w:rPr>
          <w:t>&lt;1&gt;</w:t>
        </w:r>
      </w:hyperlink>
      <w:r>
        <w:t xml:space="preserve"> 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Место нахождения заявителя, в том числе фактический адрес 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(индекс, адрес)</w:t>
      </w:r>
    </w:p>
    <w:p w:rsidR="00137FD6" w:rsidRDefault="00137FD6" w:rsidP="00137FD6">
      <w:pPr>
        <w:pStyle w:val="ConsPlusNonformat"/>
        <w:jc w:val="both"/>
      </w:pPr>
      <w:r>
        <w:t xml:space="preserve">Паспортные данные </w:t>
      </w:r>
      <w:hyperlink w:anchor="P495">
        <w:r>
          <w:rPr>
            <w:color w:val="0000FF"/>
          </w:rPr>
          <w:t>&lt;2&gt;</w:t>
        </w:r>
      </w:hyperlink>
      <w:r>
        <w:t>: серия ____________ номер _______________________</w:t>
      </w:r>
    </w:p>
    <w:p w:rsidR="00137FD6" w:rsidRDefault="00137FD6" w:rsidP="00137FD6">
      <w:pPr>
        <w:pStyle w:val="ConsPlusNonformat"/>
        <w:jc w:val="both"/>
      </w:pPr>
      <w:r>
        <w:t>выдан (кем, когда), дата и место рождения 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3(1).  </w:t>
      </w:r>
      <w:proofErr w:type="gramStart"/>
      <w:r>
        <w:t>Страховой  номер</w:t>
      </w:r>
      <w:proofErr w:type="gramEnd"/>
      <w:r>
        <w:t xml:space="preserve">  индивидуального лицевого счета заявителя  (для</w:t>
      </w:r>
    </w:p>
    <w:p w:rsidR="00137FD6" w:rsidRDefault="00137FD6" w:rsidP="00137FD6">
      <w:pPr>
        <w:pStyle w:val="ConsPlusNonformat"/>
        <w:jc w:val="both"/>
      </w:pPr>
      <w:r>
        <w:t>физических лиц) __________________________________________________________.</w:t>
      </w:r>
    </w:p>
    <w:p w:rsidR="00137FD6" w:rsidRDefault="00137FD6" w:rsidP="00137FD6">
      <w:pPr>
        <w:pStyle w:val="ConsPlusNonformat"/>
        <w:jc w:val="both"/>
      </w:pPr>
      <w:r>
        <w:t xml:space="preserve">    3(2).  Согласие   </w:t>
      </w:r>
      <w:proofErr w:type="gramStart"/>
      <w:r>
        <w:t>заявителя  (</w:t>
      </w:r>
      <w:proofErr w:type="gramEnd"/>
      <w:r>
        <w:t>для  юридических  лиц - физического лица,</w:t>
      </w:r>
    </w:p>
    <w:p w:rsidR="00137FD6" w:rsidRDefault="00137FD6" w:rsidP="00137FD6">
      <w:pPr>
        <w:pStyle w:val="ConsPlusNonformat"/>
        <w:jc w:val="both"/>
      </w:pPr>
      <w:r>
        <w:t xml:space="preserve">подписывающего   </w:t>
      </w:r>
      <w:proofErr w:type="gramStart"/>
      <w:r>
        <w:t>настоящую  заявку</w:t>
      </w:r>
      <w:proofErr w:type="gramEnd"/>
      <w:r>
        <w:t>)  на   обработку   персональных   данных</w:t>
      </w:r>
    </w:p>
    <w:p w:rsidR="00137FD6" w:rsidRDefault="00137FD6" w:rsidP="00137FD6">
      <w:pPr>
        <w:pStyle w:val="ConsPlusNonformat"/>
        <w:jc w:val="both"/>
      </w:pPr>
      <w:r>
        <w:t xml:space="preserve">в   соответствии   с   требованиями  Федерального  </w:t>
      </w:r>
      <w:hyperlink r:id="rId825">
        <w:r>
          <w:rPr>
            <w:color w:val="0000FF"/>
          </w:rPr>
          <w:t>закона</w:t>
        </w:r>
      </w:hyperlink>
      <w:r>
        <w:t xml:space="preserve">  "О  персональных</w:t>
      </w:r>
    </w:p>
    <w:p w:rsidR="00137FD6" w:rsidRDefault="00137FD6" w:rsidP="00137FD6">
      <w:pPr>
        <w:pStyle w:val="ConsPlusNonformat"/>
        <w:jc w:val="both"/>
      </w:pPr>
      <w:r>
        <w:t>данных" ________________________________________________________________.</w:t>
      </w:r>
    </w:p>
    <w:p w:rsidR="00137FD6" w:rsidRDefault="00137FD6" w:rsidP="00137FD6">
      <w:pPr>
        <w:pStyle w:val="ConsPlusNonformat"/>
        <w:jc w:val="both"/>
      </w:pPr>
      <w:r>
        <w:t xml:space="preserve">    4. В связи с 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(увеличение объема максимальной мощности, новое строительство и др. -</w:t>
      </w:r>
    </w:p>
    <w:p w:rsidR="00137FD6" w:rsidRDefault="00137FD6" w:rsidP="00137FD6">
      <w:pPr>
        <w:pStyle w:val="ConsPlusNonformat"/>
        <w:jc w:val="both"/>
      </w:pPr>
      <w:r>
        <w:t xml:space="preserve">                              указать нужное)</w:t>
      </w:r>
    </w:p>
    <w:p w:rsidR="00137FD6" w:rsidRDefault="00137FD6" w:rsidP="00137FD6">
      <w:pPr>
        <w:pStyle w:val="ConsPlusNonformat"/>
        <w:jc w:val="both"/>
      </w:pPr>
      <w:r>
        <w:t>просит осуществить технологическое присоединение 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 для присоединения)</w:t>
      </w:r>
    </w:p>
    <w:p w:rsidR="00137FD6" w:rsidRDefault="00137FD6" w:rsidP="00137FD6">
      <w:pPr>
        <w:pStyle w:val="ConsPlusNonformat"/>
        <w:jc w:val="both"/>
      </w:pPr>
      <w:r>
        <w:t>расположенных 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нахождения энергопринимающих устройств)</w:t>
      </w:r>
    </w:p>
    <w:p w:rsidR="00137FD6" w:rsidRDefault="00137FD6" w:rsidP="00137FD6">
      <w:pPr>
        <w:pStyle w:val="ConsPlusNonformat"/>
        <w:jc w:val="both"/>
      </w:pPr>
      <w:bookmarkStart w:id="224" w:name="P420"/>
      <w:bookmarkEnd w:id="224"/>
      <w:r>
        <w:t xml:space="preserve">    5.    Максимальная    мощность    </w:t>
      </w:r>
      <w:hyperlink w:anchor="P496">
        <w:r>
          <w:rPr>
            <w:color w:val="0000FF"/>
          </w:rPr>
          <w:t>&lt;3&gt;</w:t>
        </w:r>
      </w:hyperlink>
      <w:r>
        <w:t xml:space="preserve">    энергопринимающих    устройств</w:t>
      </w:r>
    </w:p>
    <w:p w:rsidR="00137FD6" w:rsidRDefault="00137FD6" w:rsidP="00137FD6">
      <w:pPr>
        <w:pStyle w:val="ConsPlusNonformat"/>
        <w:jc w:val="both"/>
      </w:pPr>
      <w:r>
        <w:t>(присоединяемых и ранее присоединенных) составляет _____ кВт при напряжении</w:t>
      </w:r>
    </w:p>
    <w:p w:rsidR="00137FD6" w:rsidRDefault="00AA55B8" w:rsidP="00137FD6">
      <w:pPr>
        <w:pStyle w:val="ConsPlusNonformat"/>
        <w:jc w:val="both"/>
      </w:pPr>
      <w:hyperlink w:anchor="P497">
        <w:r w:rsidR="00137FD6">
          <w:rPr>
            <w:color w:val="0000FF"/>
          </w:rPr>
          <w:t>&lt;4&gt;</w:t>
        </w:r>
      </w:hyperlink>
      <w:r w:rsidR="00137FD6">
        <w:t xml:space="preserve"> _____ </w:t>
      </w:r>
      <w:proofErr w:type="spellStart"/>
      <w:r w:rsidR="00137FD6">
        <w:t>кВ</w:t>
      </w:r>
      <w:proofErr w:type="spellEnd"/>
      <w:r w:rsidR="00137FD6">
        <w:t>, в том числе:</w:t>
      </w:r>
    </w:p>
    <w:p w:rsidR="00137FD6" w:rsidRDefault="00137FD6" w:rsidP="00137FD6">
      <w:pPr>
        <w:pStyle w:val="ConsPlusNonformat"/>
        <w:jc w:val="both"/>
      </w:pPr>
      <w:r>
        <w:t xml:space="preserve">    </w:t>
      </w:r>
      <w:proofErr w:type="gramStart"/>
      <w:r>
        <w:t>а)  максимальная</w:t>
      </w:r>
      <w:proofErr w:type="gramEnd"/>
      <w:r>
        <w:t xml:space="preserve">  мощность  присоединяемых  энергопринимающих устройств</w:t>
      </w:r>
    </w:p>
    <w:p w:rsidR="00137FD6" w:rsidRDefault="00137FD6" w:rsidP="00137FD6">
      <w:pPr>
        <w:pStyle w:val="ConsPlusNonformat"/>
        <w:jc w:val="both"/>
      </w:pPr>
      <w:r>
        <w:t xml:space="preserve">составляет __________ кВт при напряжении </w:t>
      </w:r>
      <w:hyperlink w:anchor="P497">
        <w:r>
          <w:rPr>
            <w:color w:val="0000FF"/>
          </w:rPr>
          <w:t>&lt;4&gt;</w:t>
        </w:r>
      </w:hyperlink>
      <w:r>
        <w:t xml:space="preserve"> ____ </w:t>
      </w:r>
      <w:proofErr w:type="spellStart"/>
      <w:r>
        <w:t>кВ</w:t>
      </w:r>
      <w:proofErr w:type="spellEnd"/>
      <w:r>
        <w:t>;</w:t>
      </w:r>
    </w:p>
    <w:p w:rsidR="00137FD6" w:rsidRDefault="00137FD6" w:rsidP="00137FD6">
      <w:pPr>
        <w:pStyle w:val="ConsPlusNonformat"/>
        <w:jc w:val="both"/>
      </w:pPr>
      <w:r>
        <w:t xml:space="preserve">    </w:t>
      </w:r>
      <w:proofErr w:type="gramStart"/>
      <w:r>
        <w:t xml:space="preserve">б)   </w:t>
      </w:r>
      <w:proofErr w:type="gramEnd"/>
      <w:r>
        <w:t>максимальная   мощность   ранее   присоединенных  в  данной  точке</w:t>
      </w:r>
    </w:p>
    <w:p w:rsidR="00137FD6" w:rsidRDefault="00137FD6" w:rsidP="00137FD6">
      <w:pPr>
        <w:pStyle w:val="ConsPlusNonformat"/>
        <w:jc w:val="both"/>
      </w:pPr>
      <w:proofErr w:type="gramStart"/>
      <w:r>
        <w:t>присоединения  энергопринимающих</w:t>
      </w:r>
      <w:proofErr w:type="gramEnd"/>
      <w:r>
        <w:t xml:space="preserve">  устройств  составляет  _________  кВт при</w:t>
      </w:r>
    </w:p>
    <w:p w:rsidR="00137FD6" w:rsidRDefault="00137FD6" w:rsidP="00137FD6">
      <w:pPr>
        <w:pStyle w:val="ConsPlusNonformat"/>
        <w:jc w:val="both"/>
      </w:pPr>
      <w:r>
        <w:t xml:space="preserve">напряжении </w:t>
      </w:r>
      <w:hyperlink w:anchor="P497">
        <w:r>
          <w:rPr>
            <w:color w:val="0000FF"/>
          </w:rPr>
          <w:t>&lt;4&gt;</w:t>
        </w:r>
      </w:hyperlink>
      <w:r>
        <w:t xml:space="preserve"> _____ </w:t>
      </w:r>
      <w:proofErr w:type="spellStart"/>
      <w:r>
        <w:t>кВ.</w:t>
      </w:r>
      <w:proofErr w:type="spellEnd"/>
    </w:p>
    <w:p w:rsidR="00137FD6" w:rsidRDefault="00137FD6" w:rsidP="00137FD6">
      <w:pPr>
        <w:pStyle w:val="ConsPlusNonformat"/>
        <w:jc w:val="both"/>
      </w:pPr>
      <w:r>
        <w:t xml:space="preserve">    6.  </w:t>
      </w:r>
      <w:proofErr w:type="gramStart"/>
      <w:r>
        <w:t>Заявляемая  категория</w:t>
      </w:r>
      <w:proofErr w:type="gramEnd"/>
      <w:r>
        <w:t xml:space="preserve">  надежности энергопринимающих устройств - III</w:t>
      </w:r>
    </w:p>
    <w:p w:rsidR="00137FD6" w:rsidRDefault="00137FD6" w:rsidP="00137FD6">
      <w:pPr>
        <w:pStyle w:val="ConsPlusNonformat"/>
        <w:jc w:val="both"/>
      </w:pPr>
      <w:r>
        <w:t>(по одному источнику электроснабжения энергопринимающих устройств).</w:t>
      </w:r>
    </w:p>
    <w:p w:rsidR="00137FD6" w:rsidRDefault="00137FD6" w:rsidP="00137FD6">
      <w:pPr>
        <w:pStyle w:val="ConsPlusNonformat"/>
        <w:jc w:val="both"/>
      </w:pPr>
      <w:r>
        <w:t xml:space="preserve">    7. Характер нагрузки (вид экономической деятельности заявителя)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8. Сроки проектирования и поэтапного введения в эксплуатацию объекта (в</w:t>
      </w:r>
    </w:p>
    <w:p w:rsidR="00137FD6" w:rsidRDefault="00137FD6" w:rsidP="00137FD6">
      <w:pPr>
        <w:pStyle w:val="ConsPlusNonformat"/>
        <w:jc w:val="both"/>
      </w:pPr>
      <w:proofErr w:type="gramStart"/>
      <w:r>
        <w:t>том  числе</w:t>
      </w:r>
      <w:proofErr w:type="gramEnd"/>
      <w:r>
        <w:t xml:space="preserve">  по  этапам  и  очередям), планируемого поэтапного распределения</w:t>
      </w:r>
    </w:p>
    <w:p w:rsidR="00137FD6" w:rsidRDefault="00137FD6" w:rsidP="00137FD6">
      <w:pPr>
        <w:pStyle w:val="ConsPlusNonformat"/>
        <w:jc w:val="both"/>
      </w:pPr>
      <w:r>
        <w:t>мощности:</w:t>
      </w:r>
    </w:p>
    <w:p w:rsidR="00137FD6" w:rsidRDefault="00137FD6" w:rsidP="00137FD6">
      <w:pPr>
        <w:pStyle w:val="ConsPlusNormal"/>
        <w:jc w:val="both"/>
      </w:pPr>
    </w:p>
    <w:p w:rsidR="00137FD6" w:rsidRDefault="00137FD6" w:rsidP="00137FD6">
      <w:pPr>
        <w:pStyle w:val="ConsPlusNormal"/>
        <w:sectPr w:rsidR="00137FD6" w:rsidSect="00FC3F3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332"/>
        <w:gridCol w:w="2332"/>
        <w:gridCol w:w="2332"/>
        <w:gridCol w:w="2332"/>
      </w:tblGrid>
      <w:tr w:rsidR="00137FD6" w:rsidTr="00F20C57">
        <w:tc>
          <w:tcPr>
            <w:tcW w:w="1588" w:type="dxa"/>
          </w:tcPr>
          <w:p w:rsidR="00137FD6" w:rsidRDefault="00137FD6" w:rsidP="00F20C57">
            <w:pPr>
              <w:pStyle w:val="ConsPlusNormal"/>
              <w:jc w:val="center"/>
            </w:pPr>
            <w:r>
              <w:lastRenderedPageBreak/>
              <w:t>Этап (очередь) строительства</w:t>
            </w:r>
          </w:p>
        </w:tc>
        <w:tc>
          <w:tcPr>
            <w:tcW w:w="2332" w:type="dxa"/>
          </w:tcPr>
          <w:p w:rsidR="00137FD6" w:rsidRDefault="00137FD6" w:rsidP="00F20C57">
            <w:pPr>
              <w:pStyle w:val="ConsPlusNormal"/>
              <w:jc w:val="center"/>
            </w:pPr>
            <w:r>
              <w:t>Планируемый срок проектирования энергопринимающих устройств (месяц, год)</w:t>
            </w:r>
          </w:p>
        </w:tc>
        <w:tc>
          <w:tcPr>
            <w:tcW w:w="2332" w:type="dxa"/>
          </w:tcPr>
          <w:p w:rsidR="00137FD6" w:rsidRDefault="00137FD6" w:rsidP="00F20C57">
            <w:pPr>
              <w:pStyle w:val="ConsPlusNormal"/>
              <w:jc w:val="center"/>
            </w:pPr>
            <w:r>
              <w:t>Планируемый срок введения энергопринимающих устройств в эксплуатацию (месяц, год)</w:t>
            </w:r>
          </w:p>
        </w:tc>
        <w:tc>
          <w:tcPr>
            <w:tcW w:w="2332" w:type="dxa"/>
          </w:tcPr>
          <w:p w:rsidR="00137FD6" w:rsidRDefault="00137FD6" w:rsidP="00F20C57">
            <w:pPr>
              <w:pStyle w:val="ConsPlusNormal"/>
              <w:jc w:val="center"/>
            </w:pPr>
            <w:r>
              <w:t>Максимальная мощность энергопринимающих устройств (кВт)</w:t>
            </w:r>
          </w:p>
        </w:tc>
        <w:tc>
          <w:tcPr>
            <w:tcW w:w="2332" w:type="dxa"/>
          </w:tcPr>
          <w:p w:rsidR="00137FD6" w:rsidRDefault="00137FD6" w:rsidP="00F20C57">
            <w:pPr>
              <w:pStyle w:val="ConsPlusNormal"/>
              <w:jc w:val="center"/>
            </w:pPr>
            <w:r>
              <w:t>Категория надежности энергопринимающих устройств</w:t>
            </w:r>
          </w:p>
        </w:tc>
      </w:tr>
      <w:tr w:rsidR="00137FD6" w:rsidTr="00F20C57">
        <w:tc>
          <w:tcPr>
            <w:tcW w:w="1588"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r>
      <w:tr w:rsidR="00137FD6" w:rsidTr="00F20C57">
        <w:tc>
          <w:tcPr>
            <w:tcW w:w="1588"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r>
      <w:tr w:rsidR="00137FD6" w:rsidTr="00F20C57">
        <w:tc>
          <w:tcPr>
            <w:tcW w:w="1588"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c>
          <w:tcPr>
            <w:tcW w:w="2332" w:type="dxa"/>
          </w:tcPr>
          <w:p w:rsidR="00137FD6" w:rsidRDefault="00137FD6" w:rsidP="00F20C57">
            <w:pPr>
              <w:pStyle w:val="ConsPlusNormal"/>
            </w:pPr>
          </w:p>
        </w:tc>
      </w:tr>
    </w:tbl>
    <w:p w:rsidR="00137FD6" w:rsidRDefault="00137FD6" w:rsidP="00137FD6">
      <w:pPr>
        <w:pStyle w:val="ConsPlusNormal"/>
        <w:sectPr w:rsidR="00137FD6">
          <w:pgSz w:w="16838" w:h="11905" w:orient="landscape"/>
          <w:pgMar w:top="1701" w:right="1134" w:bottom="850" w:left="1134" w:header="0" w:footer="0" w:gutter="0"/>
          <w:cols w:space="720"/>
          <w:titlePg/>
        </w:sectPr>
      </w:pPr>
    </w:p>
    <w:p w:rsidR="00137FD6" w:rsidRDefault="00137FD6" w:rsidP="00137FD6">
      <w:pPr>
        <w:pStyle w:val="ConsPlusNormal"/>
        <w:jc w:val="both"/>
      </w:pPr>
    </w:p>
    <w:p w:rsidR="00137FD6" w:rsidRDefault="00137FD6" w:rsidP="00137FD6">
      <w:pPr>
        <w:pStyle w:val="ConsPlusNonformat"/>
        <w:jc w:val="both"/>
      </w:pPr>
      <w:r>
        <w:t xml:space="preserve">    9.  </w:t>
      </w:r>
      <w:proofErr w:type="gramStart"/>
      <w:r>
        <w:t>Намерение  воспользоваться</w:t>
      </w:r>
      <w:proofErr w:type="gramEnd"/>
      <w:r>
        <w:t xml:space="preserve">  рассрочкой  платежа за  технологическое</w:t>
      </w:r>
    </w:p>
    <w:p w:rsidR="00137FD6" w:rsidRDefault="00137FD6" w:rsidP="00137FD6">
      <w:pPr>
        <w:pStyle w:val="ConsPlusNonformat"/>
        <w:jc w:val="both"/>
      </w:pPr>
      <w:r>
        <w:t>присоединение ____________________________________________________________.</w:t>
      </w:r>
    </w:p>
    <w:p w:rsidR="00137FD6" w:rsidRDefault="00137FD6" w:rsidP="00137FD6">
      <w:pPr>
        <w:pStyle w:val="ConsPlusNonformat"/>
        <w:jc w:val="both"/>
      </w:pPr>
      <w:r>
        <w:t xml:space="preserve">    </w:t>
      </w:r>
      <w:proofErr w:type="gramStart"/>
      <w:r>
        <w:t>За  предоставление</w:t>
      </w:r>
      <w:proofErr w:type="gramEnd"/>
      <w:r>
        <w:t xml:space="preserve">  рассрочки  платежа за технологическое присоединение</w:t>
      </w:r>
    </w:p>
    <w:p w:rsidR="00137FD6" w:rsidRDefault="00137FD6" w:rsidP="00137FD6">
      <w:pPr>
        <w:pStyle w:val="ConsPlusNonformat"/>
        <w:jc w:val="both"/>
      </w:pPr>
      <w:r>
        <w:t>сетевой организации заявителем выплачиваются проценты. Проценты начисляются</w:t>
      </w:r>
    </w:p>
    <w:p w:rsidR="00137FD6" w:rsidRDefault="00137FD6" w:rsidP="00137FD6">
      <w:pPr>
        <w:pStyle w:val="ConsPlusNonformat"/>
        <w:jc w:val="both"/>
      </w:pPr>
      <w:proofErr w:type="gramStart"/>
      <w:r>
        <w:t>на  остаток</w:t>
      </w:r>
      <w:proofErr w:type="gramEnd"/>
      <w:r>
        <w:t xml:space="preserve">  задолженности  заявителя  и  подлежат  оплате  одновременно  с</w:t>
      </w:r>
    </w:p>
    <w:p w:rsidR="00137FD6" w:rsidRDefault="00137FD6" w:rsidP="00137FD6">
      <w:pPr>
        <w:pStyle w:val="ConsPlusNonformat"/>
        <w:jc w:val="both"/>
      </w:pPr>
      <w:r>
        <w:t xml:space="preserve">очередным   </w:t>
      </w:r>
      <w:proofErr w:type="gramStart"/>
      <w:r>
        <w:t>платежом,  которым</w:t>
      </w:r>
      <w:proofErr w:type="gramEnd"/>
      <w:r>
        <w:t xml:space="preserve">  погашается  частично  или  полностью  такая</w:t>
      </w:r>
    </w:p>
    <w:p w:rsidR="00137FD6" w:rsidRDefault="00137FD6" w:rsidP="00137FD6">
      <w:pPr>
        <w:pStyle w:val="ConsPlusNonformat"/>
        <w:jc w:val="both"/>
      </w:pPr>
      <w:r>
        <w:t xml:space="preserve">задолженность.  </w:t>
      </w:r>
      <w:proofErr w:type="gramStart"/>
      <w:r>
        <w:t>Размер  процентов</w:t>
      </w:r>
      <w:proofErr w:type="gramEnd"/>
      <w:r>
        <w:t xml:space="preserve">  (в  процентах  годовых)  за  каждый день</w:t>
      </w:r>
    </w:p>
    <w:p w:rsidR="00137FD6" w:rsidRDefault="00137FD6" w:rsidP="00137FD6">
      <w:pPr>
        <w:pStyle w:val="ConsPlusNonformat"/>
        <w:jc w:val="both"/>
      </w:pPr>
      <w:proofErr w:type="gramStart"/>
      <w:r>
        <w:t>рассрочки  определяется</w:t>
      </w:r>
      <w:proofErr w:type="gramEnd"/>
      <w:r>
        <w:t xml:space="preserve">  в размере действовавшей на указанный день ключевой</w:t>
      </w:r>
    </w:p>
    <w:p w:rsidR="00137FD6" w:rsidRDefault="00137FD6" w:rsidP="00137FD6">
      <w:pPr>
        <w:pStyle w:val="ConsPlusNonformat"/>
        <w:jc w:val="both"/>
      </w:pPr>
      <w:r>
        <w:t>ставки Центрального банка Российской Федерации, увеличенной на 4 процентных</w:t>
      </w:r>
    </w:p>
    <w:p w:rsidR="00137FD6" w:rsidRDefault="00137FD6" w:rsidP="00137FD6">
      <w:pPr>
        <w:pStyle w:val="ConsPlusNonformat"/>
        <w:jc w:val="both"/>
      </w:pPr>
      <w:r>
        <w:t>пункта.</w:t>
      </w:r>
    </w:p>
    <w:p w:rsidR="00137FD6" w:rsidRDefault="00137FD6" w:rsidP="00137FD6">
      <w:pPr>
        <w:pStyle w:val="ConsPlusNonformat"/>
        <w:jc w:val="both"/>
      </w:pPr>
      <w:r>
        <w:t xml:space="preserve">    10.  </w:t>
      </w:r>
      <w:proofErr w:type="gramStart"/>
      <w:r>
        <w:t>Гарантирующий  поставщик</w:t>
      </w:r>
      <w:proofErr w:type="gramEnd"/>
      <w:r>
        <w:t xml:space="preserve">  (</w:t>
      </w:r>
      <w:proofErr w:type="spellStart"/>
      <w:r>
        <w:t>энергосбытовая</w:t>
      </w:r>
      <w:proofErr w:type="spellEnd"/>
      <w:r>
        <w:t xml:space="preserve">  организация), с которым</w:t>
      </w:r>
    </w:p>
    <w:p w:rsidR="00137FD6" w:rsidRDefault="00137FD6" w:rsidP="00137FD6">
      <w:pPr>
        <w:pStyle w:val="ConsPlusNonformat"/>
        <w:jc w:val="both"/>
      </w:pPr>
      <w:r>
        <w:t>планируется     заключение    договор    энергоснабжения</w:t>
      </w:r>
      <w:proofErr w:type="gramStart"/>
      <w:r>
        <w:t xml:space="preserve">   (</w:t>
      </w:r>
      <w:proofErr w:type="gramEnd"/>
      <w:r>
        <w:t>купли - продажи</w:t>
      </w:r>
    </w:p>
    <w:p w:rsidR="00137FD6" w:rsidRDefault="00137FD6" w:rsidP="00137FD6">
      <w:pPr>
        <w:pStyle w:val="ConsPlusNonformat"/>
        <w:jc w:val="both"/>
      </w:pPr>
      <w:r>
        <w:t>электрической энергии (мощности) 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Приложения:</w:t>
      </w:r>
    </w:p>
    <w:p w:rsidR="00137FD6" w:rsidRDefault="00137FD6" w:rsidP="00137FD6">
      <w:pPr>
        <w:pStyle w:val="ConsPlusNonformat"/>
        <w:jc w:val="both"/>
      </w:pPr>
      <w:r>
        <w:t xml:space="preserve">    (указать перечень прилагаемых документов)</w:t>
      </w:r>
    </w:p>
    <w:p w:rsidR="00137FD6" w:rsidRDefault="00137FD6" w:rsidP="00137FD6">
      <w:pPr>
        <w:pStyle w:val="ConsPlusNonformat"/>
        <w:jc w:val="both"/>
      </w:pPr>
      <w:r>
        <w:t xml:space="preserve">    1. ____________________________________________________________________</w:t>
      </w:r>
    </w:p>
    <w:p w:rsidR="00137FD6" w:rsidRDefault="00137FD6" w:rsidP="00137FD6">
      <w:pPr>
        <w:pStyle w:val="ConsPlusNonformat"/>
        <w:jc w:val="both"/>
      </w:pPr>
      <w:r>
        <w:t xml:space="preserve">    2. ____________________________________________________________________</w:t>
      </w:r>
    </w:p>
    <w:p w:rsidR="00137FD6" w:rsidRDefault="00137FD6" w:rsidP="00137FD6">
      <w:pPr>
        <w:pStyle w:val="ConsPlusNonformat"/>
        <w:jc w:val="both"/>
      </w:pPr>
      <w:r>
        <w:t xml:space="preserve">    3. ____________________________________________________________________</w:t>
      </w:r>
    </w:p>
    <w:p w:rsidR="00137FD6" w:rsidRDefault="00137FD6" w:rsidP="00137FD6">
      <w:pPr>
        <w:pStyle w:val="ConsPlusNonformat"/>
        <w:jc w:val="both"/>
      </w:pPr>
      <w:r>
        <w:t xml:space="preserve">    4. 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Заявитель</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(фамилия, имя, отчество)</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(выделенный оператором подвижной</w:t>
      </w:r>
    </w:p>
    <w:p w:rsidR="00137FD6" w:rsidRDefault="00137FD6" w:rsidP="00137FD6">
      <w:pPr>
        <w:pStyle w:val="ConsPlusNonformat"/>
        <w:jc w:val="both"/>
      </w:pPr>
      <w:r>
        <w:t xml:space="preserve">  радиотелефонной связи абонентский</w:t>
      </w:r>
    </w:p>
    <w:p w:rsidR="00137FD6" w:rsidRDefault="00137FD6" w:rsidP="00137FD6">
      <w:pPr>
        <w:pStyle w:val="ConsPlusNonformat"/>
        <w:jc w:val="both"/>
      </w:pPr>
      <w:r>
        <w:t xml:space="preserve">     номер и адрес электронной</w:t>
      </w:r>
    </w:p>
    <w:p w:rsidR="00137FD6" w:rsidRDefault="00137FD6" w:rsidP="00137FD6">
      <w:pPr>
        <w:pStyle w:val="ConsPlusNonformat"/>
        <w:jc w:val="both"/>
      </w:pPr>
      <w:r>
        <w:t xml:space="preserve">        почты заявителя)</w:t>
      </w:r>
    </w:p>
    <w:p w:rsidR="00137FD6" w:rsidRDefault="00137FD6" w:rsidP="00137FD6">
      <w:pPr>
        <w:pStyle w:val="ConsPlusNonformat"/>
        <w:jc w:val="both"/>
      </w:pPr>
      <w:r>
        <w:t>_____________________ ______________</w:t>
      </w:r>
    </w:p>
    <w:p w:rsidR="00137FD6" w:rsidRDefault="00137FD6" w:rsidP="00137FD6">
      <w:pPr>
        <w:pStyle w:val="ConsPlusNonformat"/>
        <w:jc w:val="both"/>
      </w:pPr>
      <w:r>
        <w:t xml:space="preserve">     (</w:t>
      </w:r>
      <w:proofErr w:type="gramStart"/>
      <w:r>
        <w:t xml:space="preserve">должность)   </w:t>
      </w:r>
      <w:proofErr w:type="gramEnd"/>
      <w:r>
        <w:t xml:space="preserve">     (подпись)</w:t>
      </w:r>
    </w:p>
    <w:p w:rsidR="00137FD6" w:rsidRDefault="00137FD6" w:rsidP="00137FD6">
      <w:pPr>
        <w:pStyle w:val="ConsPlusNonformat"/>
        <w:jc w:val="both"/>
      </w:pPr>
    </w:p>
    <w:p w:rsidR="00137FD6" w:rsidRDefault="00137FD6" w:rsidP="00137FD6">
      <w:pPr>
        <w:pStyle w:val="ConsPlusNonformat"/>
        <w:jc w:val="both"/>
      </w:pPr>
      <w:r>
        <w:t>"__" ____________ 20__ г.</w:t>
      </w:r>
    </w:p>
    <w:p w:rsidR="00137FD6" w:rsidRDefault="00137FD6" w:rsidP="00137FD6">
      <w:pPr>
        <w:pStyle w:val="ConsPlusNonformat"/>
        <w:jc w:val="both"/>
      </w:pPr>
    </w:p>
    <w:p w:rsidR="00137FD6" w:rsidRDefault="00137FD6" w:rsidP="00137FD6">
      <w:pPr>
        <w:pStyle w:val="ConsPlusNonformat"/>
        <w:jc w:val="both"/>
      </w:pPr>
      <w:r>
        <w:t>М.П.</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25" w:name="P494"/>
      <w:bookmarkEnd w:id="225"/>
      <w:r>
        <w:t>&lt;1&gt; Для юридических лиц и индивидуальных предпринимателей.</w:t>
      </w:r>
    </w:p>
    <w:p w:rsidR="00137FD6" w:rsidRDefault="00137FD6" w:rsidP="00137FD6">
      <w:pPr>
        <w:pStyle w:val="ConsPlusNormal"/>
        <w:spacing w:before="220"/>
        <w:ind w:firstLine="540"/>
        <w:jc w:val="both"/>
      </w:pPr>
      <w:bookmarkStart w:id="226" w:name="P495"/>
      <w:bookmarkEnd w:id="226"/>
      <w:r>
        <w:t>&lt;2&gt; Для физических лиц.</w:t>
      </w:r>
    </w:p>
    <w:p w:rsidR="00137FD6" w:rsidRDefault="00137FD6" w:rsidP="00137FD6">
      <w:pPr>
        <w:pStyle w:val="ConsPlusNormal"/>
        <w:spacing w:before="220"/>
        <w:ind w:firstLine="540"/>
        <w:jc w:val="both"/>
      </w:pPr>
      <w:r>
        <w:t xml:space="preserve">&lt;3&gt;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420">
        <w:r>
          <w:rPr>
            <w:color w:val="0000FF"/>
          </w:rPr>
          <w:t>пункте 5</w:t>
        </w:r>
      </w:hyperlink>
      <w:r>
        <w:t xml:space="preserve"> и </w:t>
      </w:r>
      <w:hyperlink w:anchor="P423">
        <w:r>
          <w:rPr>
            <w:color w:val="0000FF"/>
          </w:rPr>
          <w:t>подпункте "а" пункта 5</w:t>
        </w:r>
      </w:hyperlink>
      <w:r>
        <w:t xml:space="preserve"> настоящего приложения величина мощности указывается одинаковая).</w:t>
      </w:r>
    </w:p>
    <w:p w:rsidR="00137FD6" w:rsidRDefault="00137FD6" w:rsidP="00137FD6">
      <w:pPr>
        <w:pStyle w:val="ConsPlusNormal"/>
        <w:spacing w:before="220"/>
        <w:ind w:firstLine="540"/>
        <w:jc w:val="both"/>
      </w:pPr>
      <w:bookmarkStart w:id="227" w:name="P497"/>
      <w:bookmarkEnd w:id="227"/>
      <w:r>
        <w:t xml:space="preserve">&lt;4&gt; Классы напряжения (0,4; 6; 10) </w:t>
      </w:r>
      <w:proofErr w:type="spellStart"/>
      <w:r>
        <w:t>кВ.</w:t>
      </w:r>
      <w:proofErr w:type="spellEnd"/>
    </w:p>
    <w:p w:rsidR="00137FD6" w:rsidRDefault="00137FD6" w:rsidP="00137FD6">
      <w:pPr>
        <w:pStyle w:val="ConsPlusNormal"/>
        <w:spacing w:before="220"/>
        <w:ind w:firstLine="540"/>
        <w:jc w:val="both"/>
      </w:pPr>
      <w:r>
        <w:t>&lt;5&gt; Заполняется заявителем, максимальная мощность энергопринимающих устройств которого составляет до 150 кВт включительно (с учетом ранее присоединенной в данной точке присоединения мощности).</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AA55B8" w:rsidRDefault="00AA55B8" w:rsidP="00137FD6">
      <w:pPr>
        <w:pStyle w:val="ConsPlusNormal"/>
        <w:ind w:firstLine="540"/>
        <w:jc w:val="both"/>
      </w:pPr>
    </w:p>
    <w:p w:rsidR="00AA55B8" w:rsidRDefault="00AA55B8" w:rsidP="00137FD6">
      <w:pPr>
        <w:pStyle w:val="ConsPlusNormal"/>
        <w:ind w:firstLine="540"/>
        <w:jc w:val="both"/>
      </w:pPr>
      <w:bookmarkStart w:id="228" w:name="_GoBack"/>
      <w:bookmarkEnd w:id="228"/>
    </w:p>
    <w:p w:rsidR="00137FD6" w:rsidRDefault="00137FD6" w:rsidP="00137FD6">
      <w:pPr>
        <w:pStyle w:val="ConsPlusNormal"/>
        <w:jc w:val="right"/>
        <w:outlineLvl w:val="0"/>
      </w:pPr>
      <w:r>
        <w:lastRenderedPageBreak/>
        <w:t>Приложение N 4(1)</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(введено </w:t>
            </w:r>
            <w:hyperlink r:id="rId826">
              <w:r>
                <w:rPr>
                  <w:color w:val="0000FF"/>
                </w:rPr>
                <w:t>Постановлением</w:t>
              </w:r>
            </w:hyperlink>
            <w:r>
              <w:rPr>
                <w:color w:val="392C69"/>
              </w:rPr>
              <w:t xml:space="preserve"> Правительства РФ от 02.03.2021 N 299;</w:t>
            </w:r>
          </w:p>
          <w:p w:rsidR="00137FD6" w:rsidRDefault="00137FD6" w:rsidP="00F20C57">
            <w:pPr>
              <w:pStyle w:val="ConsPlusNormal"/>
              <w:jc w:val="center"/>
            </w:pPr>
            <w:r>
              <w:rPr>
                <w:color w:val="392C69"/>
              </w:rPr>
              <w:t xml:space="preserve">в ред. Постановлений Правительства РФ от 30.06.2022 </w:t>
            </w:r>
            <w:hyperlink r:id="rId827">
              <w:r>
                <w:rPr>
                  <w:color w:val="0000FF"/>
                </w:rPr>
                <w:t>N 1178</w:t>
              </w:r>
            </w:hyperlink>
            <w:r>
              <w:rPr>
                <w:color w:val="392C69"/>
              </w:rPr>
              <w:t>,</w:t>
            </w:r>
          </w:p>
          <w:p w:rsidR="00137FD6" w:rsidRDefault="00137FD6" w:rsidP="00F20C57">
            <w:pPr>
              <w:pStyle w:val="ConsPlusNormal"/>
              <w:jc w:val="center"/>
            </w:pPr>
            <w:r>
              <w:rPr>
                <w:color w:val="392C69"/>
              </w:rPr>
              <w:t xml:space="preserve">от 19.03.2024 </w:t>
            </w:r>
            <w:hyperlink r:id="rId828">
              <w:r>
                <w:rPr>
                  <w:color w:val="0000FF"/>
                </w:rPr>
                <w:t>N 330</w:t>
              </w:r>
            </w:hyperlink>
            <w:r>
              <w:rPr>
                <w:color w:val="392C69"/>
              </w:rPr>
              <w:t xml:space="preserve">, от 06.05.2024 </w:t>
            </w:r>
            <w:hyperlink r:id="rId829">
              <w:r>
                <w:rPr>
                  <w:color w:val="0000FF"/>
                </w:rPr>
                <w:t>N 594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ЗАЯВКА</w:t>
      </w:r>
    </w:p>
    <w:p w:rsidR="00137FD6" w:rsidRDefault="00137FD6" w:rsidP="00137FD6">
      <w:pPr>
        <w:pStyle w:val="ConsPlusNonformat"/>
        <w:jc w:val="both"/>
      </w:pPr>
      <w:r>
        <w:t xml:space="preserve">     юридического лица (индивидуального предпринимателя), физического</w:t>
      </w:r>
    </w:p>
    <w:p w:rsidR="00137FD6" w:rsidRDefault="00137FD6" w:rsidP="00137FD6">
      <w:pPr>
        <w:pStyle w:val="ConsPlusNonformat"/>
        <w:jc w:val="both"/>
      </w:pPr>
      <w:r>
        <w:t xml:space="preserve">        лица на присоединение по одному источнику электроснабжения</w:t>
      </w:r>
    </w:p>
    <w:p w:rsidR="00137FD6" w:rsidRDefault="00137FD6" w:rsidP="00137FD6">
      <w:pPr>
        <w:pStyle w:val="ConsPlusNonformat"/>
        <w:jc w:val="both"/>
      </w:pPr>
      <w:r>
        <w:t xml:space="preserve">           энергопринимающих устройств с максимальной мощностью</w:t>
      </w:r>
    </w:p>
    <w:p w:rsidR="00137FD6" w:rsidRDefault="00137FD6" w:rsidP="00137FD6">
      <w:pPr>
        <w:pStyle w:val="ConsPlusNonformat"/>
        <w:jc w:val="both"/>
      </w:pPr>
      <w:r>
        <w:t xml:space="preserve">          до 150 кВт включительно и (или) объектов </w:t>
      </w:r>
      <w:proofErr w:type="spellStart"/>
      <w:r>
        <w:t>микрогенерации</w:t>
      </w:r>
      <w:proofErr w:type="spellEnd"/>
    </w:p>
    <w:p w:rsidR="00137FD6" w:rsidRDefault="00137FD6" w:rsidP="00137FD6">
      <w:pPr>
        <w:pStyle w:val="ConsPlusNonformat"/>
        <w:jc w:val="both"/>
      </w:pPr>
    </w:p>
    <w:p w:rsidR="00137FD6" w:rsidRDefault="00137FD6" w:rsidP="00137FD6">
      <w:pPr>
        <w:pStyle w:val="ConsPlusNonformat"/>
        <w:jc w:val="both"/>
      </w:pPr>
      <w:r>
        <w:t xml:space="preserve">    1. ___________________________________________________________________.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 фамилия, имя,</w:t>
      </w:r>
    </w:p>
    <w:p w:rsidR="00137FD6" w:rsidRDefault="00137FD6" w:rsidP="00137FD6">
      <w:pPr>
        <w:pStyle w:val="ConsPlusNonformat"/>
        <w:jc w:val="both"/>
      </w:pPr>
      <w:r>
        <w:t xml:space="preserve">              отчество заявителя - индивидуального предпринимателя</w:t>
      </w:r>
    </w:p>
    <w:p w:rsidR="00137FD6" w:rsidRDefault="00137FD6" w:rsidP="00137FD6">
      <w:pPr>
        <w:pStyle w:val="ConsPlusNonformat"/>
        <w:jc w:val="both"/>
      </w:pPr>
      <w:r>
        <w:t xml:space="preserve">                              или физического лица)</w:t>
      </w:r>
    </w:p>
    <w:p w:rsidR="00137FD6" w:rsidRDefault="00137FD6" w:rsidP="00137FD6">
      <w:pPr>
        <w:pStyle w:val="ConsPlusNonformat"/>
        <w:jc w:val="both"/>
      </w:pPr>
      <w:r>
        <w:t xml:space="preserve">    2. Номер записи в Едином государственном реестре юридических лиц (номер</w:t>
      </w:r>
    </w:p>
    <w:p w:rsidR="00137FD6" w:rsidRDefault="00137FD6" w:rsidP="00137FD6">
      <w:pPr>
        <w:pStyle w:val="ConsPlusNonformat"/>
        <w:jc w:val="both"/>
      </w:pPr>
      <w:proofErr w:type="gramStart"/>
      <w:r>
        <w:t>записи  в</w:t>
      </w:r>
      <w:proofErr w:type="gramEnd"/>
      <w:r>
        <w:t xml:space="preserve"> Едином государственном реестре индивидуальных предпринимателей) и</w:t>
      </w:r>
    </w:p>
    <w:p w:rsidR="00137FD6" w:rsidRDefault="00137FD6" w:rsidP="00137FD6">
      <w:pPr>
        <w:pStyle w:val="ConsPlusNonformat"/>
        <w:jc w:val="both"/>
      </w:pPr>
      <w:r>
        <w:t xml:space="preserve">дата ее внесения в реестр </w:t>
      </w:r>
      <w:hyperlink w:anchor="P637">
        <w:r>
          <w:rPr>
            <w:color w:val="0000FF"/>
          </w:rPr>
          <w:t>&lt;1&gt;</w:t>
        </w:r>
      </w:hyperlink>
      <w:r>
        <w:t xml:space="preserve"> 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Место   нахождения   </w:t>
      </w:r>
      <w:proofErr w:type="gramStart"/>
      <w:r>
        <w:t xml:space="preserve">заявителя,   </w:t>
      </w:r>
      <w:proofErr w:type="gramEnd"/>
      <w:r>
        <w:t>в   том  числе  фактический  адрес</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(индекс, адрес)</w:t>
      </w:r>
    </w:p>
    <w:p w:rsidR="00137FD6" w:rsidRDefault="00137FD6" w:rsidP="00137FD6">
      <w:pPr>
        <w:pStyle w:val="ConsPlusNonformat"/>
        <w:jc w:val="both"/>
      </w:pPr>
      <w:r>
        <w:t xml:space="preserve">    Паспортные данные </w:t>
      </w:r>
      <w:hyperlink w:anchor="P638">
        <w:r>
          <w:rPr>
            <w:color w:val="0000FF"/>
          </w:rPr>
          <w:t>&lt;2&gt;</w:t>
        </w:r>
      </w:hyperlink>
      <w:r>
        <w:t>: серия _____________ номер ______________________</w:t>
      </w:r>
    </w:p>
    <w:p w:rsidR="00137FD6" w:rsidRDefault="00137FD6" w:rsidP="00137FD6">
      <w:pPr>
        <w:pStyle w:val="ConsPlusNonformat"/>
        <w:jc w:val="both"/>
      </w:pPr>
      <w:r>
        <w:t>выдан (кем, когда), дата и место рождения 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3(1).  </w:t>
      </w:r>
      <w:proofErr w:type="gramStart"/>
      <w:r>
        <w:t>Страховой  номер</w:t>
      </w:r>
      <w:proofErr w:type="gramEnd"/>
      <w:r>
        <w:t xml:space="preserve">  индивидуального лицевого счета заявителя  (для</w:t>
      </w:r>
    </w:p>
    <w:p w:rsidR="00137FD6" w:rsidRDefault="00137FD6" w:rsidP="00137FD6">
      <w:pPr>
        <w:pStyle w:val="ConsPlusNonformat"/>
        <w:jc w:val="both"/>
      </w:pPr>
      <w:r>
        <w:t>физических лиц)) _________________________________________________________.</w:t>
      </w:r>
    </w:p>
    <w:p w:rsidR="00137FD6" w:rsidRDefault="00137FD6" w:rsidP="00137FD6">
      <w:pPr>
        <w:pStyle w:val="ConsPlusNonformat"/>
        <w:jc w:val="both"/>
      </w:pPr>
      <w:r>
        <w:t xml:space="preserve">    3(2).  </w:t>
      </w:r>
      <w:proofErr w:type="gramStart"/>
      <w:r>
        <w:t>Согласие  заявителя</w:t>
      </w:r>
      <w:proofErr w:type="gramEnd"/>
      <w:r>
        <w:t xml:space="preserve">  (для   юридических  лиц - физического лица,</w:t>
      </w:r>
    </w:p>
    <w:p w:rsidR="00137FD6" w:rsidRDefault="00137FD6" w:rsidP="00137FD6">
      <w:pPr>
        <w:pStyle w:val="ConsPlusNonformat"/>
        <w:jc w:val="both"/>
      </w:pPr>
      <w:r>
        <w:t xml:space="preserve">подписывающего   настоящую   </w:t>
      </w:r>
      <w:proofErr w:type="gramStart"/>
      <w:r>
        <w:t>заявку)  на</w:t>
      </w:r>
      <w:proofErr w:type="gramEnd"/>
      <w:r>
        <w:t xml:space="preserve">   обработку  персональных   данных</w:t>
      </w:r>
    </w:p>
    <w:p w:rsidR="00137FD6" w:rsidRDefault="00137FD6" w:rsidP="00137FD6">
      <w:pPr>
        <w:pStyle w:val="ConsPlusNonformat"/>
        <w:jc w:val="both"/>
      </w:pPr>
      <w:r>
        <w:t xml:space="preserve">в   соответствии   с   требованиями   Федерального </w:t>
      </w:r>
      <w:hyperlink r:id="rId830">
        <w:r>
          <w:rPr>
            <w:color w:val="0000FF"/>
          </w:rPr>
          <w:t>закона</w:t>
        </w:r>
      </w:hyperlink>
      <w:r>
        <w:t xml:space="preserve">  "О  персональных</w:t>
      </w:r>
    </w:p>
    <w:p w:rsidR="00137FD6" w:rsidRDefault="00137FD6" w:rsidP="00137FD6">
      <w:pPr>
        <w:pStyle w:val="ConsPlusNonformat"/>
        <w:jc w:val="both"/>
      </w:pPr>
      <w:r>
        <w:t>данных" ________________________________________________________________.</w:t>
      </w:r>
    </w:p>
    <w:p w:rsidR="00137FD6" w:rsidRDefault="00137FD6" w:rsidP="00137FD6">
      <w:pPr>
        <w:pStyle w:val="ConsPlusNonformat"/>
        <w:jc w:val="both"/>
      </w:pPr>
      <w:r>
        <w:t xml:space="preserve">    4. В связи с 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(увеличение объема максимальной мощности, новое строительство</w:t>
      </w:r>
    </w:p>
    <w:p w:rsidR="00137FD6" w:rsidRDefault="00137FD6" w:rsidP="00137FD6">
      <w:pPr>
        <w:pStyle w:val="ConsPlusNonformat"/>
        <w:jc w:val="both"/>
      </w:pPr>
      <w:r>
        <w:t xml:space="preserve">                          и др. - указать нужное)</w:t>
      </w:r>
    </w:p>
    <w:p w:rsidR="00137FD6" w:rsidRDefault="00137FD6" w:rsidP="00137FD6">
      <w:pPr>
        <w:pStyle w:val="ConsPlusNonformat"/>
        <w:jc w:val="both"/>
      </w:pPr>
      <w:r>
        <w:t>просит осуществить технологическое присоединение 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 и (или) объектов</w:t>
      </w:r>
    </w:p>
    <w:p w:rsidR="00137FD6" w:rsidRDefault="00137FD6" w:rsidP="00137FD6">
      <w:pPr>
        <w:pStyle w:val="ConsPlusNonformat"/>
        <w:jc w:val="both"/>
      </w:pPr>
      <w:r>
        <w:t xml:space="preserve">                     </w:t>
      </w:r>
      <w:proofErr w:type="spellStart"/>
      <w:r>
        <w:t>микрогенерации</w:t>
      </w:r>
      <w:proofErr w:type="spellEnd"/>
      <w:r>
        <w:t xml:space="preserve"> для присоединения)</w:t>
      </w:r>
    </w:p>
    <w:p w:rsidR="00137FD6" w:rsidRDefault="00137FD6" w:rsidP="00137FD6">
      <w:pPr>
        <w:pStyle w:val="ConsPlusNonformat"/>
        <w:jc w:val="both"/>
      </w:pPr>
      <w:r>
        <w:t>расположенных 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нахождения энергопринимающих устройств и (или) объектов</w:t>
      </w:r>
    </w:p>
    <w:p w:rsidR="00137FD6" w:rsidRDefault="00137FD6" w:rsidP="00137FD6">
      <w:pPr>
        <w:pStyle w:val="ConsPlusNonformat"/>
        <w:jc w:val="both"/>
      </w:pPr>
      <w:r>
        <w:t xml:space="preserve">                              </w:t>
      </w:r>
      <w:proofErr w:type="spellStart"/>
      <w:r>
        <w:t>микрогенерации</w:t>
      </w:r>
      <w:proofErr w:type="spellEnd"/>
      <w:r>
        <w:t>)</w:t>
      </w:r>
    </w:p>
    <w:p w:rsidR="00137FD6" w:rsidRDefault="00137FD6" w:rsidP="00137FD6">
      <w:pPr>
        <w:pStyle w:val="ConsPlusNonformat"/>
        <w:jc w:val="both"/>
      </w:pPr>
      <w:bookmarkStart w:id="229" w:name="P557"/>
      <w:bookmarkEnd w:id="229"/>
      <w:r>
        <w:t xml:space="preserve">    5.    Максимальная    мощность    </w:t>
      </w:r>
      <w:hyperlink w:anchor="P639">
        <w:r>
          <w:rPr>
            <w:color w:val="0000FF"/>
          </w:rPr>
          <w:t>&lt;3&gt;</w:t>
        </w:r>
      </w:hyperlink>
      <w:r>
        <w:t xml:space="preserve">    энергопринимающих    устройств</w:t>
      </w:r>
    </w:p>
    <w:p w:rsidR="00137FD6" w:rsidRDefault="00137FD6" w:rsidP="00137FD6">
      <w:pPr>
        <w:pStyle w:val="ConsPlusNonformat"/>
        <w:jc w:val="both"/>
      </w:pPr>
      <w:r>
        <w:t>(</w:t>
      </w:r>
      <w:proofErr w:type="gramStart"/>
      <w:r>
        <w:t>присоединяемых  и</w:t>
      </w:r>
      <w:proofErr w:type="gramEnd"/>
      <w:r>
        <w:t xml:space="preserve"> ранее присоединенных) составляет ____ кВт при напряжении</w:t>
      </w:r>
    </w:p>
    <w:p w:rsidR="00137FD6" w:rsidRDefault="00AA55B8" w:rsidP="00137FD6">
      <w:pPr>
        <w:pStyle w:val="ConsPlusNonformat"/>
        <w:jc w:val="both"/>
      </w:pPr>
      <w:hyperlink w:anchor="P640">
        <w:r w:rsidR="00137FD6">
          <w:rPr>
            <w:color w:val="0000FF"/>
          </w:rPr>
          <w:t>&lt;4&gt;</w:t>
        </w:r>
      </w:hyperlink>
      <w:r w:rsidR="00137FD6">
        <w:t xml:space="preserve"> _______ </w:t>
      </w:r>
      <w:proofErr w:type="spellStart"/>
      <w:r w:rsidR="00137FD6">
        <w:t>кВ</w:t>
      </w:r>
      <w:proofErr w:type="spellEnd"/>
      <w:r w:rsidR="00137FD6">
        <w:t>, в том числе:</w:t>
      </w:r>
    </w:p>
    <w:p w:rsidR="00137FD6" w:rsidRDefault="00137FD6" w:rsidP="00137FD6">
      <w:pPr>
        <w:pStyle w:val="ConsPlusNonformat"/>
        <w:jc w:val="both"/>
      </w:pPr>
      <w:bookmarkStart w:id="230" w:name="P560"/>
      <w:bookmarkEnd w:id="230"/>
      <w:r>
        <w:t xml:space="preserve">    </w:t>
      </w:r>
      <w:proofErr w:type="gramStart"/>
      <w:r>
        <w:t>а)  максимальная</w:t>
      </w:r>
      <w:proofErr w:type="gramEnd"/>
      <w:r>
        <w:t xml:space="preserve">  мощность  присоединяемых  энергопринимающих устройств</w:t>
      </w:r>
    </w:p>
    <w:p w:rsidR="00137FD6" w:rsidRDefault="00137FD6" w:rsidP="00137FD6">
      <w:pPr>
        <w:pStyle w:val="ConsPlusNonformat"/>
        <w:jc w:val="both"/>
      </w:pPr>
      <w:r>
        <w:t xml:space="preserve">составляет _______ кВт при напряжении </w:t>
      </w:r>
      <w:hyperlink w:anchor="P640">
        <w:r>
          <w:rPr>
            <w:color w:val="0000FF"/>
          </w:rPr>
          <w:t>&lt;4&gt;</w:t>
        </w:r>
      </w:hyperlink>
      <w:r>
        <w:t xml:space="preserve"> ________ </w:t>
      </w:r>
      <w:proofErr w:type="spellStart"/>
      <w:r>
        <w:t>кВ</w:t>
      </w:r>
      <w:proofErr w:type="spellEnd"/>
      <w:r>
        <w:t>;</w:t>
      </w:r>
    </w:p>
    <w:p w:rsidR="00137FD6" w:rsidRDefault="00137FD6" w:rsidP="00137FD6">
      <w:pPr>
        <w:pStyle w:val="ConsPlusNonformat"/>
        <w:jc w:val="both"/>
      </w:pPr>
      <w:r>
        <w:t xml:space="preserve">    </w:t>
      </w:r>
      <w:proofErr w:type="gramStart"/>
      <w:r>
        <w:t xml:space="preserve">б)   </w:t>
      </w:r>
      <w:proofErr w:type="gramEnd"/>
      <w:r>
        <w:t>максимальная   мощность   ранее   присоединенных  в  данной  точке</w:t>
      </w:r>
    </w:p>
    <w:p w:rsidR="00137FD6" w:rsidRDefault="00137FD6" w:rsidP="00137FD6">
      <w:pPr>
        <w:pStyle w:val="ConsPlusNonformat"/>
        <w:jc w:val="both"/>
      </w:pPr>
      <w:proofErr w:type="gramStart"/>
      <w:r>
        <w:lastRenderedPageBreak/>
        <w:t>присоединения  энергопринимающих</w:t>
      </w:r>
      <w:proofErr w:type="gramEnd"/>
      <w:r>
        <w:t xml:space="preserve">  устройств  составляет  ________  кВт  при</w:t>
      </w:r>
    </w:p>
    <w:p w:rsidR="00137FD6" w:rsidRDefault="00137FD6" w:rsidP="00137FD6">
      <w:pPr>
        <w:pStyle w:val="ConsPlusNonformat"/>
        <w:jc w:val="both"/>
      </w:pPr>
      <w:r>
        <w:t xml:space="preserve">напряжении </w:t>
      </w:r>
      <w:hyperlink w:anchor="P640">
        <w:r>
          <w:rPr>
            <w:color w:val="0000FF"/>
          </w:rPr>
          <w:t>&lt;4&gt;</w:t>
        </w:r>
      </w:hyperlink>
      <w:r>
        <w:t xml:space="preserve"> ________ </w:t>
      </w:r>
      <w:proofErr w:type="spellStart"/>
      <w:r>
        <w:t>кВ.</w:t>
      </w:r>
      <w:proofErr w:type="spellEnd"/>
    </w:p>
    <w:p w:rsidR="00137FD6" w:rsidRDefault="00137FD6" w:rsidP="00137FD6">
      <w:pPr>
        <w:pStyle w:val="ConsPlusNonformat"/>
        <w:jc w:val="both"/>
      </w:pPr>
      <w:bookmarkStart w:id="231" w:name="P565"/>
      <w:bookmarkEnd w:id="231"/>
      <w:r>
        <w:t xml:space="preserve">    6.  Максимальная мощность </w:t>
      </w:r>
      <w:hyperlink w:anchor="P641">
        <w:r>
          <w:rPr>
            <w:color w:val="0000FF"/>
          </w:rPr>
          <w:t>&lt;5&gt;</w:t>
        </w:r>
      </w:hyperlink>
      <w:r>
        <w:t xml:space="preserve"> объектов </w:t>
      </w:r>
      <w:proofErr w:type="spellStart"/>
      <w:r>
        <w:t>микрогенерации</w:t>
      </w:r>
      <w:proofErr w:type="spellEnd"/>
      <w:r>
        <w:t xml:space="preserve"> (присоединяемых и</w:t>
      </w:r>
    </w:p>
    <w:p w:rsidR="00137FD6" w:rsidRDefault="00137FD6" w:rsidP="00137FD6">
      <w:pPr>
        <w:pStyle w:val="ConsPlusNonformat"/>
        <w:jc w:val="both"/>
      </w:pPr>
      <w:r>
        <w:t xml:space="preserve">ранее присоединенных) составляет ______ кВт при напряжении </w:t>
      </w:r>
      <w:hyperlink w:anchor="P640">
        <w:r>
          <w:rPr>
            <w:color w:val="0000FF"/>
          </w:rPr>
          <w:t>&lt;4&gt;</w:t>
        </w:r>
      </w:hyperlink>
      <w:r>
        <w:t xml:space="preserve"> ________ </w:t>
      </w:r>
      <w:proofErr w:type="spellStart"/>
      <w:r>
        <w:t>кВ</w:t>
      </w:r>
      <w:proofErr w:type="spellEnd"/>
      <w:r>
        <w:t>,</w:t>
      </w:r>
    </w:p>
    <w:p w:rsidR="00137FD6" w:rsidRDefault="00137FD6" w:rsidP="00137FD6">
      <w:pPr>
        <w:pStyle w:val="ConsPlusNonformat"/>
        <w:jc w:val="both"/>
      </w:pPr>
      <w:r>
        <w:t>в том числе:</w:t>
      </w:r>
    </w:p>
    <w:p w:rsidR="00137FD6" w:rsidRDefault="00137FD6" w:rsidP="00137FD6">
      <w:pPr>
        <w:pStyle w:val="ConsPlusNonformat"/>
        <w:jc w:val="both"/>
      </w:pPr>
      <w:bookmarkStart w:id="232" w:name="P568"/>
      <w:bookmarkEnd w:id="232"/>
      <w:r>
        <w:t xml:space="preserve">    </w:t>
      </w:r>
      <w:proofErr w:type="gramStart"/>
      <w:r>
        <w:t xml:space="preserve">а)   </w:t>
      </w:r>
      <w:proofErr w:type="gramEnd"/>
      <w:r>
        <w:t xml:space="preserve">максимальная   мощность   присоединяемых  объектов  </w:t>
      </w:r>
      <w:proofErr w:type="spellStart"/>
      <w:r>
        <w:t>микрогенерации</w:t>
      </w:r>
      <w:proofErr w:type="spellEnd"/>
    </w:p>
    <w:p w:rsidR="00137FD6" w:rsidRDefault="00137FD6" w:rsidP="00137FD6">
      <w:pPr>
        <w:pStyle w:val="ConsPlusNonformat"/>
        <w:jc w:val="both"/>
      </w:pPr>
      <w:r>
        <w:t xml:space="preserve">составляет _______ кВт при напряжении </w:t>
      </w:r>
      <w:hyperlink w:anchor="P640">
        <w:r>
          <w:rPr>
            <w:color w:val="0000FF"/>
          </w:rPr>
          <w:t>&lt;4&gt;</w:t>
        </w:r>
      </w:hyperlink>
      <w:r>
        <w:t xml:space="preserve"> _______ </w:t>
      </w:r>
      <w:proofErr w:type="spellStart"/>
      <w:r>
        <w:t>кВ</w:t>
      </w:r>
      <w:proofErr w:type="spellEnd"/>
      <w:r>
        <w:t>;</w:t>
      </w:r>
    </w:p>
    <w:p w:rsidR="00137FD6" w:rsidRDefault="00137FD6" w:rsidP="00137FD6">
      <w:pPr>
        <w:pStyle w:val="ConsPlusNonformat"/>
        <w:jc w:val="both"/>
      </w:pPr>
      <w:r>
        <w:t xml:space="preserve">    </w:t>
      </w:r>
      <w:proofErr w:type="gramStart"/>
      <w:r>
        <w:t xml:space="preserve">б)   </w:t>
      </w:r>
      <w:proofErr w:type="gramEnd"/>
      <w:r>
        <w:t>максимальная   мощность   ранее   присоединенных  в  данной  точке</w:t>
      </w:r>
    </w:p>
    <w:p w:rsidR="00137FD6" w:rsidRDefault="00137FD6" w:rsidP="00137FD6">
      <w:pPr>
        <w:pStyle w:val="ConsPlusNonformat"/>
        <w:jc w:val="both"/>
      </w:pPr>
      <w:proofErr w:type="gramStart"/>
      <w:r>
        <w:t>присоединения  объектов</w:t>
      </w:r>
      <w:proofErr w:type="gramEnd"/>
      <w:r>
        <w:t xml:space="preserve"> </w:t>
      </w:r>
      <w:proofErr w:type="spellStart"/>
      <w:r>
        <w:t>микрогенерации</w:t>
      </w:r>
      <w:proofErr w:type="spellEnd"/>
      <w:r>
        <w:t xml:space="preserve"> составляет ______ кВт при напряжении</w:t>
      </w:r>
    </w:p>
    <w:p w:rsidR="00137FD6" w:rsidRDefault="00AA55B8" w:rsidP="00137FD6">
      <w:pPr>
        <w:pStyle w:val="ConsPlusNonformat"/>
        <w:jc w:val="both"/>
      </w:pPr>
      <w:hyperlink w:anchor="P640">
        <w:r w:rsidR="00137FD6">
          <w:rPr>
            <w:color w:val="0000FF"/>
          </w:rPr>
          <w:t>&lt;4&gt;</w:t>
        </w:r>
      </w:hyperlink>
      <w:r w:rsidR="00137FD6">
        <w:t xml:space="preserve"> ________ </w:t>
      </w:r>
      <w:proofErr w:type="spellStart"/>
      <w:r w:rsidR="00137FD6">
        <w:t>кВ.</w:t>
      </w:r>
      <w:proofErr w:type="spellEnd"/>
    </w:p>
    <w:p w:rsidR="00137FD6" w:rsidRDefault="00137FD6" w:rsidP="00137FD6">
      <w:pPr>
        <w:pStyle w:val="ConsPlusNonformat"/>
        <w:jc w:val="both"/>
      </w:pPr>
      <w:r>
        <w:t xml:space="preserve">    7. Количество и мощность генераторов _________________________________.</w:t>
      </w:r>
    </w:p>
    <w:p w:rsidR="00137FD6" w:rsidRDefault="00137FD6" w:rsidP="00137FD6">
      <w:pPr>
        <w:pStyle w:val="ConsPlusNonformat"/>
        <w:jc w:val="both"/>
      </w:pPr>
      <w:r>
        <w:t xml:space="preserve">    8.  </w:t>
      </w:r>
      <w:proofErr w:type="gramStart"/>
      <w:r>
        <w:t>Заявляемая  категория</w:t>
      </w:r>
      <w:proofErr w:type="gramEnd"/>
      <w:r>
        <w:t xml:space="preserve">  надежности энергопринимающих устройств - III</w:t>
      </w:r>
    </w:p>
    <w:p w:rsidR="00137FD6" w:rsidRDefault="00137FD6" w:rsidP="00137FD6">
      <w:pPr>
        <w:pStyle w:val="ConsPlusNonformat"/>
        <w:jc w:val="both"/>
      </w:pPr>
      <w:r>
        <w:t>(по одному источнику электроснабжения энергопринимающих устройств).</w:t>
      </w:r>
    </w:p>
    <w:p w:rsidR="00137FD6" w:rsidRDefault="00137FD6" w:rsidP="00137FD6">
      <w:pPr>
        <w:pStyle w:val="ConsPlusNonformat"/>
        <w:jc w:val="both"/>
      </w:pPr>
      <w:r>
        <w:t xml:space="preserve">    9.   Характер</w:t>
      </w:r>
      <w:proofErr w:type="gramStart"/>
      <w:r>
        <w:t xml:space="preserve">   (</w:t>
      </w:r>
      <w:proofErr w:type="gramEnd"/>
      <w:r>
        <w:t>график)   нагрузки   (вид  экономической  деятельности</w:t>
      </w:r>
    </w:p>
    <w:p w:rsidR="00137FD6" w:rsidRDefault="00137FD6" w:rsidP="00137FD6">
      <w:pPr>
        <w:pStyle w:val="ConsPlusNonformat"/>
        <w:jc w:val="both"/>
      </w:pPr>
      <w:r>
        <w:t>заявителя) _______________________________________________________________.</w:t>
      </w:r>
    </w:p>
    <w:p w:rsidR="00137FD6" w:rsidRDefault="00137FD6" w:rsidP="00137FD6">
      <w:pPr>
        <w:pStyle w:val="ConsPlusNonformat"/>
        <w:jc w:val="both"/>
      </w:pPr>
      <w:r>
        <w:t xml:space="preserve">    10.  </w:t>
      </w:r>
      <w:proofErr w:type="gramStart"/>
      <w:r>
        <w:t>Возможная  скорость</w:t>
      </w:r>
      <w:proofErr w:type="gramEnd"/>
      <w:r>
        <w:t xml:space="preserve">  набора  или  снижения  нагрузки  для объектов</w:t>
      </w:r>
    </w:p>
    <w:p w:rsidR="00137FD6" w:rsidRDefault="00137FD6" w:rsidP="00137FD6">
      <w:pPr>
        <w:pStyle w:val="ConsPlusNonformat"/>
        <w:jc w:val="both"/>
      </w:pPr>
      <w:proofErr w:type="spellStart"/>
      <w:r>
        <w:t>микрогенерации</w:t>
      </w:r>
      <w:proofErr w:type="spellEnd"/>
      <w:r>
        <w:t xml:space="preserve">    в    соответствии    с    паспортными    характеристиками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11.  </w:t>
      </w:r>
      <w:proofErr w:type="gramStart"/>
      <w:r>
        <w:t>Сроки  проектирования</w:t>
      </w:r>
      <w:proofErr w:type="gramEnd"/>
      <w:r>
        <w:t xml:space="preserve"> и поэтапного введения в эксплуатацию объекта</w:t>
      </w:r>
    </w:p>
    <w:p w:rsidR="00137FD6" w:rsidRDefault="00137FD6" w:rsidP="00137FD6">
      <w:pPr>
        <w:pStyle w:val="ConsPlusNonformat"/>
        <w:jc w:val="both"/>
      </w:pPr>
      <w:r>
        <w:t>(</w:t>
      </w:r>
      <w:proofErr w:type="gramStart"/>
      <w:r>
        <w:t>в  том</w:t>
      </w:r>
      <w:proofErr w:type="gramEnd"/>
      <w:r>
        <w:t xml:space="preserve">  числе по этапам и очередям), планируемого поэтапного распределения</w:t>
      </w:r>
    </w:p>
    <w:p w:rsidR="00137FD6" w:rsidRDefault="00137FD6" w:rsidP="00137FD6">
      <w:pPr>
        <w:pStyle w:val="ConsPlusNonformat"/>
        <w:jc w:val="both"/>
      </w:pPr>
      <w:r>
        <w:t>мощности:</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0"/>
        <w:gridCol w:w="2325"/>
        <w:gridCol w:w="1955"/>
        <w:gridCol w:w="1527"/>
        <w:gridCol w:w="1213"/>
        <w:gridCol w:w="1155"/>
      </w:tblGrid>
      <w:tr w:rsidR="00137FD6" w:rsidTr="00F20C57">
        <w:tc>
          <w:tcPr>
            <w:tcW w:w="870" w:type="dxa"/>
          </w:tcPr>
          <w:p w:rsidR="00137FD6" w:rsidRDefault="00137FD6" w:rsidP="00F20C57">
            <w:pPr>
              <w:pStyle w:val="ConsPlusNormal"/>
              <w:jc w:val="center"/>
            </w:pPr>
            <w:r>
              <w:t>Этап (очередь) строительства</w:t>
            </w:r>
          </w:p>
        </w:tc>
        <w:tc>
          <w:tcPr>
            <w:tcW w:w="2325" w:type="dxa"/>
          </w:tcPr>
          <w:p w:rsidR="00137FD6" w:rsidRDefault="00137FD6" w:rsidP="00F20C57">
            <w:pPr>
              <w:pStyle w:val="ConsPlusNormal"/>
              <w:jc w:val="center"/>
            </w:pPr>
            <w:r>
              <w:t xml:space="preserve">Планируемый срок проектирования энергопринимающих устройств и (или) объектов </w:t>
            </w:r>
            <w:proofErr w:type="spellStart"/>
            <w:r>
              <w:t>микрогенерации</w:t>
            </w:r>
            <w:proofErr w:type="spellEnd"/>
            <w:r>
              <w:t xml:space="preserve"> (месяц, год)</w:t>
            </w:r>
          </w:p>
        </w:tc>
        <w:tc>
          <w:tcPr>
            <w:tcW w:w="1955" w:type="dxa"/>
          </w:tcPr>
          <w:p w:rsidR="00137FD6" w:rsidRDefault="00137FD6" w:rsidP="00F20C57">
            <w:pPr>
              <w:pStyle w:val="ConsPlusNormal"/>
              <w:jc w:val="center"/>
            </w:pPr>
            <w:r>
              <w:t xml:space="preserve">Планируемый срок введения энергопринимающих устройств и (или) объектов </w:t>
            </w:r>
            <w:proofErr w:type="spellStart"/>
            <w:r>
              <w:t>микрогенерации</w:t>
            </w:r>
            <w:proofErr w:type="spellEnd"/>
            <w:r>
              <w:t xml:space="preserve"> в эксплуатацию (месяц, год)</w:t>
            </w:r>
          </w:p>
        </w:tc>
        <w:tc>
          <w:tcPr>
            <w:tcW w:w="1527" w:type="dxa"/>
          </w:tcPr>
          <w:p w:rsidR="00137FD6" w:rsidRDefault="00137FD6" w:rsidP="00F20C57">
            <w:pPr>
              <w:pStyle w:val="ConsPlusNormal"/>
              <w:jc w:val="center"/>
            </w:pPr>
            <w:r>
              <w:t>Максимальная мощность энергопринимающих устройств (кВт)</w:t>
            </w:r>
          </w:p>
        </w:tc>
        <w:tc>
          <w:tcPr>
            <w:tcW w:w="1213" w:type="dxa"/>
          </w:tcPr>
          <w:p w:rsidR="00137FD6" w:rsidRDefault="00137FD6" w:rsidP="00F20C57">
            <w:pPr>
              <w:pStyle w:val="ConsPlusNormal"/>
              <w:jc w:val="center"/>
            </w:pPr>
            <w:r>
              <w:t>Категория надежности энергопринимающих устройств</w:t>
            </w:r>
          </w:p>
        </w:tc>
        <w:tc>
          <w:tcPr>
            <w:tcW w:w="1155" w:type="dxa"/>
          </w:tcPr>
          <w:p w:rsidR="00137FD6" w:rsidRDefault="00137FD6" w:rsidP="00F20C57">
            <w:pPr>
              <w:pStyle w:val="ConsPlusNormal"/>
              <w:jc w:val="center"/>
            </w:pPr>
            <w:r>
              <w:t xml:space="preserve">Максимальная мощность объектов </w:t>
            </w:r>
            <w:proofErr w:type="spellStart"/>
            <w:r>
              <w:t>микрогенерации</w:t>
            </w:r>
            <w:proofErr w:type="spellEnd"/>
            <w:r>
              <w:t xml:space="preserve"> (кВт)</w:t>
            </w:r>
          </w:p>
        </w:tc>
      </w:tr>
      <w:tr w:rsidR="00137FD6" w:rsidTr="00F20C57">
        <w:tc>
          <w:tcPr>
            <w:tcW w:w="870" w:type="dxa"/>
          </w:tcPr>
          <w:p w:rsidR="00137FD6" w:rsidRDefault="00137FD6" w:rsidP="00F20C57">
            <w:pPr>
              <w:pStyle w:val="ConsPlusNormal"/>
            </w:pPr>
          </w:p>
        </w:tc>
        <w:tc>
          <w:tcPr>
            <w:tcW w:w="2325" w:type="dxa"/>
          </w:tcPr>
          <w:p w:rsidR="00137FD6" w:rsidRDefault="00137FD6" w:rsidP="00F20C57">
            <w:pPr>
              <w:pStyle w:val="ConsPlusNormal"/>
            </w:pPr>
          </w:p>
        </w:tc>
        <w:tc>
          <w:tcPr>
            <w:tcW w:w="1955" w:type="dxa"/>
          </w:tcPr>
          <w:p w:rsidR="00137FD6" w:rsidRDefault="00137FD6" w:rsidP="00F20C57">
            <w:pPr>
              <w:pStyle w:val="ConsPlusNormal"/>
            </w:pPr>
          </w:p>
        </w:tc>
        <w:tc>
          <w:tcPr>
            <w:tcW w:w="1527" w:type="dxa"/>
          </w:tcPr>
          <w:p w:rsidR="00137FD6" w:rsidRDefault="00137FD6" w:rsidP="00F20C57">
            <w:pPr>
              <w:pStyle w:val="ConsPlusNormal"/>
            </w:pPr>
          </w:p>
        </w:tc>
        <w:tc>
          <w:tcPr>
            <w:tcW w:w="1213" w:type="dxa"/>
          </w:tcPr>
          <w:p w:rsidR="00137FD6" w:rsidRDefault="00137FD6" w:rsidP="00F20C57">
            <w:pPr>
              <w:pStyle w:val="ConsPlusNormal"/>
            </w:pPr>
          </w:p>
        </w:tc>
        <w:tc>
          <w:tcPr>
            <w:tcW w:w="1155" w:type="dxa"/>
          </w:tcPr>
          <w:p w:rsidR="00137FD6" w:rsidRDefault="00137FD6" w:rsidP="00F20C57">
            <w:pPr>
              <w:pStyle w:val="ConsPlusNormal"/>
            </w:pPr>
          </w:p>
        </w:tc>
      </w:tr>
      <w:tr w:rsidR="00137FD6" w:rsidTr="00F20C57">
        <w:tc>
          <w:tcPr>
            <w:tcW w:w="870" w:type="dxa"/>
          </w:tcPr>
          <w:p w:rsidR="00137FD6" w:rsidRDefault="00137FD6" w:rsidP="00F20C57">
            <w:pPr>
              <w:pStyle w:val="ConsPlusNormal"/>
            </w:pPr>
          </w:p>
        </w:tc>
        <w:tc>
          <w:tcPr>
            <w:tcW w:w="2325" w:type="dxa"/>
          </w:tcPr>
          <w:p w:rsidR="00137FD6" w:rsidRDefault="00137FD6" w:rsidP="00F20C57">
            <w:pPr>
              <w:pStyle w:val="ConsPlusNormal"/>
            </w:pPr>
          </w:p>
        </w:tc>
        <w:tc>
          <w:tcPr>
            <w:tcW w:w="1955" w:type="dxa"/>
          </w:tcPr>
          <w:p w:rsidR="00137FD6" w:rsidRDefault="00137FD6" w:rsidP="00F20C57">
            <w:pPr>
              <w:pStyle w:val="ConsPlusNormal"/>
            </w:pPr>
          </w:p>
        </w:tc>
        <w:tc>
          <w:tcPr>
            <w:tcW w:w="1527" w:type="dxa"/>
          </w:tcPr>
          <w:p w:rsidR="00137FD6" w:rsidRDefault="00137FD6" w:rsidP="00F20C57">
            <w:pPr>
              <w:pStyle w:val="ConsPlusNormal"/>
            </w:pPr>
          </w:p>
        </w:tc>
        <w:tc>
          <w:tcPr>
            <w:tcW w:w="1213" w:type="dxa"/>
          </w:tcPr>
          <w:p w:rsidR="00137FD6" w:rsidRDefault="00137FD6" w:rsidP="00F20C57">
            <w:pPr>
              <w:pStyle w:val="ConsPlusNormal"/>
            </w:pPr>
          </w:p>
        </w:tc>
        <w:tc>
          <w:tcPr>
            <w:tcW w:w="1155" w:type="dxa"/>
          </w:tcPr>
          <w:p w:rsidR="00137FD6" w:rsidRDefault="00137FD6" w:rsidP="00F20C57">
            <w:pPr>
              <w:pStyle w:val="ConsPlusNormal"/>
            </w:pPr>
          </w:p>
        </w:tc>
      </w:tr>
      <w:tr w:rsidR="00137FD6" w:rsidTr="00F20C57">
        <w:tc>
          <w:tcPr>
            <w:tcW w:w="870" w:type="dxa"/>
          </w:tcPr>
          <w:p w:rsidR="00137FD6" w:rsidRDefault="00137FD6" w:rsidP="00F20C57">
            <w:pPr>
              <w:pStyle w:val="ConsPlusNormal"/>
            </w:pPr>
          </w:p>
        </w:tc>
        <w:tc>
          <w:tcPr>
            <w:tcW w:w="2325" w:type="dxa"/>
          </w:tcPr>
          <w:p w:rsidR="00137FD6" w:rsidRDefault="00137FD6" w:rsidP="00F20C57">
            <w:pPr>
              <w:pStyle w:val="ConsPlusNormal"/>
            </w:pPr>
          </w:p>
        </w:tc>
        <w:tc>
          <w:tcPr>
            <w:tcW w:w="1955" w:type="dxa"/>
          </w:tcPr>
          <w:p w:rsidR="00137FD6" w:rsidRDefault="00137FD6" w:rsidP="00F20C57">
            <w:pPr>
              <w:pStyle w:val="ConsPlusNormal"/>
            </w:pPr>
          </w:p>
        </w:tc>
        <w:tc>
          <w:tcPr>
            <w:tcW w:w="1527" w:type="dxa"/>
          </w:tcPr>
          <w:p w:rsidR="00137FD6" w:rsidRDefault="00137FD6" w:rsidP="00F20C57">
            <w:pPr>
              <w:pStyle w:val="ConsPlusNormal"/>
            </w:pPr>
          </w:p>
        </w:tc>
        <w:tc>
          <w:tcPr>
            <w:tcW w:w="1213" w:type="dxa"/>
          </w:tcPr>
          <w:p w:rsidR="00137FD6" w:rsidRDefault="00137FD6" w:rsidP="00F20C57">
            <w:pPr>
              <w:pStyle w:val="ConsPlusNormal"/>
            </w:pPr>
          </w:p>
        </w:tc>
        <w:tc>
          <w:tcPr>
            <w:tcW w:w="1155"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12.  </w:t>
      </w:r>
      <w:proofErr w:type="gramStart"/>
      <w:r>
        <w:t>Гарантирующий  поставщик</w:t>
      </w:r>
      <w:proofErr w:type="gramEnd"/>
      <w:r>
        <w:t xml:space="preserve">  (</w:t>
      </w:r>
      <w:proofErr w:type="spellStart"/>
      <w:r>
        <w:t>энергосбытовая</w:t>
      </w:r>
      <w:proofErr w:type="spellEnd"/>
      <w:r>
        <w:t xml:space="preserve">  организация), с которым</w:t>
      </w:r>
    </w:p>
    <w:p w:rsidR="00137FD6" w:rsidRDefault="00137FD6" w:rsidP="00137FD6">
      <w:pPr>
        <w:pStyle w:val="ConsPlusNonformat"/>
        <w:jc w:val="both"/>
      </w:pPr>
      <w:r>
        <w:t xml:space="preserve">планируется     заключение    договора    энергоснабжения </w:t>
      </w:r>
      <w:proofErr w:type="gramStart"/>
      <w:r>
        <w:t xml:space="preserve">   (</w:t>
      </w:r>
      <w:proofErr w:type="gramEnd"/>
      <w:r>
        <w:t>купли-продажи</w:t>
      </w:r>
    </w:p>
    <w:p w:rsidR="00137FD6" w:rsidRDefault="00137FD6" w:rsidP="00137FD6">
      <w:pPr>
        <w:pStyle w:val="ConsPlusNonformat"/>
        <w:jc w:val="both"/>
      </w:pPr>
      <w:r>
        <w:t>электрической энергии (мощности), 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Приложения:</w:t>
      </w:r>
    </w:p>
    <w:p w:rsidR="00137FD6" w:rsidRDefault="00137FD6" w:rsidP="00137FD6">
      <w:pPr>
        <w:pStyle w:val="ConsPlusNonformat"/>
        <w:jc w:val="both"/>
      </w:pPr>
      <w:r>
        <w:t xml:space="preserve">                   (указать перечень прилагаемых документов)</w:t>
      </w:r>
    </w:p>
    <w:p w:rsidR="00137FD6" w:rsidRDefault="00137FD6" w:rsidP="00137FD6">
      <w:pPr>
        <w:pStyle w:val="ConsPlusNonformat"/>
        <w:jc w:val="both"/>
      </w:pPr>
      <w:r>
        <w:t xml:space="preserve">    1. ____________________________________________________________________</w:t>
      </w:r>
    </w:p>
    <w:p w:rsidR="00137FD6" w:rsidRDefault="00137FD6" w:rsidP="00137FD6">
      <w:pPr>
        <w:pStyle w:val="ConsPlusNonformat"/>
        <w:jc w:val="both"/>
      </w:pPr>
      <w:r>
        <w:t xml:space="preserve">    2. ____________________________________________________________________</w:t>
      </w:r>
    </w:p>
    <w:p w:rsidR="00137FD6" w:rsidRDefault="00137FD6" w:rsidP="00137FD6">
      <w:pPr>
        <w:pStyle w:val="ConsPlusNonformat"/>
        <w:jc w:val="both"/>
      </w:pPr>
      <w:r>
        <w:t xml:space="preserve">    3. ____________________________________________________________________</w:t>
      </w:r>
    </w:p>
    <w:p w:rsidR="00137FD6" w:rsidRDefault="00137FD6" w:rsidP="00137FD6">
      <w:pPr>
        <w:pStyle w:val="ConsPlusNonformat"/>
        <w:jc w:val="both"/>
      </w:pPr>
      <w:r>
        <w:t xml:space="preserve">    4. ____________________________________________________________________</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340"/>
        <w:gridCol w:w="2551"/>
      </w:tblGrid>
      <w:tr w:rsidR="00137FD6" w:rsidTr="00F20C57">
        <w:tc>
          <w:tcPr>
            <w:tcW w:w="5556" w:type="dxa"/>
            <w:gridSpan w:val="3"/>
            <w:tcBorders>
              <w:top w:val="nil"/>
              <w:left w:val="nil"/>
              <w:bottom w:val="nil"/>
              <w:right w:val="nil"/>
            </w:tcBorders>
            <w:vAlign w:val="center"/>
          </w:tcPr>
          <w:p w:rsidR="00137FD6" w:rsidRDefault="00137FD6" w:rsidP="00F20C57">
            <w:pPr>
              <w:pStyle w:val="ConsPlusNormal"/>
              <w:jc w:val="center"/>
            </w:pPr>
            <w:r>
              <w:t>Заявитель</w:t>
            </w:r>
          </w:p>
        </w:tc>
      </w:tr>
      <w:tr w:rsidR="00137FD6" w:rsidTr="00F20C57">
        <w:tc>
          <w:tcPr>
            <w:tcW w:w="5556" w:type="dxa"/>
            <w:gridSpan w:val="3"/>
            <w:tcBorders>
              <w:top w:val="nil"/>
              <w:left w:val="nil"/>
              <w:bottom w:val="single" w:sz="4" w:space="0" w:color="auto"/>
              <w:right w:val="nil"/>
            </w:tcBorders>
          </w:tcPr>
          <w:p w:rsidR="00137FD6" w:rsidRDefault="00137FD6" w:rsidP="00F20C57">
            <w:pPr>
              <w:pStyle w:val="ConsPlusNormal"/>
            </w:pPr>
          </w:p>
        </w:tc>
      </w:tr>
      <w:tr w:rsidR="00137FD6" w:rsidTr="00F20C57">
        <w:tc>
          <w:tcPr>
            <w:tcW w:w="5556" w:type="dxa"/>
            <w:gridSpan w:val="3"/>
            <w:tcBorders>
              <w:top w:val="single" w:sz="4" w:space="0" w:color="auto"/>
              <w:left w:val="nil"/>
              <w:bottom w:val="nil"/>
              <w:right w:val="nil"/>
            </w:tcBorders>
            <w:vAlign w:val="center"/>
          </w:tcPr>
          <w:p w:rsidR="00137FD6" w:rsidRDefault="00137FD6" w:rsidP="00F20C57">
            <w:pPr>
              <w:pStyle w:val="ConsPlusNormal"/>
              <w:jc w:val="center"/>
            </w:pPr>
            <w:r>
              <w:t>(фамилия, имя, отчество)</w:t>
            </w:r>
          </w:p>
        </w:tc>
      </w:tr>
      <w:tr w:rsidR="00137FD6" w:rsidTr="00F20C57">
        <w:tc>
          <w:tcPr>
            <w:tcW w:w="5556" w:type="dxa"/>
            <w:gridSpan w:val="3"/>
            <w:tcBorders>
              <w:top w:val="nil"/>
              <w:left w:val="nil"/>
              <w:bottom w:val="single" w:sz="4" w:space="0" w:color="auto"/>
              <w:right w:val="nil"/>
            </w:tcBorders>
          </w:tcPr>
          <w:p w:rsidR="00137FD6" w:rsidRDefault="00137FD6" w:rsidP="00F20C57">
            <w:pPr>
              <w:pStyle w:val="ConsPlusNormal"/>
            </w:pPr>
          </w:p>
        </w:tc>
      </w:tr>
      <w:tr w:rsidR="00137FD6" w:rsidTr="00F20C57">
        <w:tc>
          <w:tcPr>
            <w:tcW w:w="5556" w:type="dxa"/>
            <w:gridSpan w:val="3"/>
            <w:tcBorders>
              <w:top w:val="single" w:sz="4" w:space="0" w:color="auto"/>
              <w:left w:val="nil"/>
              <w:bottom w:val="nil"/>
              <w:right w:val="nil"/>
            </w:tcBorders>
            <w:vAlign w:val="center"/>
          </w:tcPr>
          <w:p w:rsidR="00137FD6" w:rsidRDefault="00137FD6" w:rsidP="00F20C57">
            <w:pPr>
              <w:pStyle w:val="ConsPlusNormal"/>
              <w:jc w:val="center"/>
            </w:pPr>
            <w:r>
              <w:t xml:space="preserve">(выделенный оператором подвижной радиотелефонной связи абонентский номер и адрес электронной почты </w:t>
            </w:r>
            <w:r>
              <w:lastRenderedPageBreak/>
              <w:t>заявителя)</w:t>
            </w:r>
          </w:p>
        </w:tc>
      </w:tr>
      <w:tr w:rsidR="00137FD6" w:rsidTr="00F20C57">
        <w:tc>
          <w:tcPr>
            <w:tcW w:w="2665"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2551" w:type="dxa"/>
            <w:tcBorders>
              <w:top w:val="nil"/>
              <w:left w:val="nil"/>
              <w:bottom w:val="single" w:sz="4" w:space="0" w:color="auto"/>
              <w:right w:val="nil"/>
            </w:tcBorders>
          </w:tcPr>
          <w:p w:rsidR="00137FD6" w:rsidRDefault="00137FD6" w:rsidP="00F20C57">
            <w:pPr>
              <w:pStyle w:val="ConsPlusNormal"/>
            </w:pPr>
          </w:p>
        </w:tc>
      </w:tr>
      <w:tr w:rsidR="00137FD6" w:rsidTr="00F20C57">
        <w:tc>
          <w:tcPr>
            <w:tcW w:w="2665" w:type="dxa"/>
            <w:tcBorders>
              <w:top w:val="single" w:sz="4" w:space="0" w:color="auto"/>
              <w:left w:val="nil"/>
              <w:bottom w:val="nil"/>
              <w:right w:val="nil"/>
            </w:tcBorders>
            <w:vAlign w:val="center"/>
          </w:tcPr>
          <w:p w:rsidR="00137FD6" w:rsidRDefault="00137FD6" w:rsidP="00F20C57">
            <w:pPr>
              <w:pStyle w:val="ConsPlusNormal"/>
              <w:jc w:val="center"/>
            </w:pPr>
            <w:r>
              <w:t>(должность)</w:t>
            </w:r>
          </w:p>
        </w:tc>
        <w:tc>
          <w:tcPr>
            <w:tcW w:w="340" w:type="dxa"/>
            <w:tcBorders>
              <w:top w:val="nil"/>
              <w:left w:val="nil"/>
              <w:bottom w:val="nil"/>
              <w:right w:val="nil"/>
            </w:tcBorders>
          </w:tcPr>
          <w:p w:rsidR="00137FD6" w:rsidRDefault="00137FD6" w:rsidP="00F20C57">
            <w:pPr>
              <w:pStyle w:val="ConsPlusNormal"/>
            </w:pPr>
          </w:p>
        </w:tc>
        <w:tc>
          <w:tcPr>
            <w:tcW w:w="2551" w:type="dxa"/>
            <w:tcBorders>
              <w:top w:val="single" w:sz="4" w:space="0" w:color="auto"/>
              <w:left w:val="nil"/>
              <w:bottom w:val="nil"/>
              <w:right w:val="nil"/>
            </w:tcBorders>
          </w:tcPr>
          <w:p w:rsidR="00137FD6" w:rsidRDefault="00137FD6" w:rsidP="00F20C57">
            <w:pPr>
              <w:pStyle w:val="ConsPlusNormal"/>
              <w:jc w:val="center"/>
            </w:pPr>
            <w:r>
              <w:t>(подпись)</w:t>
            </w:r>
          </w:p>
        </w:tc>
      </w:tr>
      <w:tr w:rsidR="00137FD6" w:rsidTr="00F20C57">
        <w:tc>
          <w:tcPr>
            <w:tcW w:w="5556" w:type="dxa"/>
            <w:gridSpan w:val="3"/>
            <w:tcBorders>
              <w:top w:val="nil"/>
              <w:left w:val="nil"/>
              <w:bottom w:val="nil"/>
              <w:right w:val="nil"/>
            </w:tcBorders>
            <w:vAlign w:val="center"/>
          </w:tcPr>
          <w:p w:rsidR="00137FD6" w:rsidRDefault="00137FD6" w:rsidP="00F20C57">
            <w:pPr>
              <w:pStyle w:val="ConsPlusNormal"/>
            </w:pPr>
            <w:r>
              <w:t>"__" __________ 20__ г.</w:t>
            </w:r>
          </w:p>
        </w:tc>
      </w:tr>
      <w:tr w:rsidR="00137FD6" w:rsidTr="00F20C57">
        <w:tc>
          <w:tcPr>
            <w:tcW w:w="5556" w:type="dxa"/>
            <w:gridSpan w:val="3"/>
            <w:tcBorders>
              <w:top w:val="nil"/>
              <w:left w:val="nil"/>
              <w:bottom w:val="nil"/>
              <w:right w:val="nil"/>
            </w:tcBorders>
            <w:vAlign w:val="center"/>
          </w:tcPr>
          <w:p w:rsidR="00137FD6" w:rsidRDefault="00137FD6" w:rsidP="00F20C57">
            <w:pPr>
              <w:pStyle w:val="ConsPlusNormal"/>
            </w:pPr>
            <w:r>
              <w:t>М.П.</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33" w:name="P637"/>
      <w:bookmarkEnd w:id="233"/>
      <w:r>
        <w:t>&lt;1&gt; Для юридических лиц и индивидуальных предпринимателей.</w:t>
      </w:r>
    </w:p>
    <w:p w:rsidR="00137FD6" w:rsidRDefault="00137FD6" w:rsidP="00137FD6">
      <w:pPr>
        <w:pStyle w:val="ConsPlusNormal"/>
        <w:spacing w:before="220"/>
        <w:ind w:firstLine="540"/>
        <w:jc w:val="both"/>
      </w:pPr>
      <w:bookmarkStart w:id="234" w:name="P638"/>
      <w:bookmarkEnd w:id="234"/>
      <w:r>
        <w:t>&lt;2&gt; Для физических лиц.</w:t>
      </w:r>
    </w:p>
    <w:p w:rsidR="00137FD6" w:rsidRDefault="00137FD6" w:rsidP="00137FD6">
      <w:pPr>
        <w:pStyle w:val="ConsPlusNormal"/>
        <w:spacing w:before="220"/>
        <w:ind w:firstLine="540"/>
        <w:jc w:val="both"/>
      </w:pPr>
      <w:bookmarkStart w:id="235" w:name="P639"/>
      <w:bookmarkEnd w:id="235"/>
      <w:r>
        <w:t xml:space="preserve">&lt;3&gt;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(т.е. в </w:t>
      </w:r>
      <w:hyperlink w:anchor="P557">
        <w:r>
          <w:rPr>
            <w:color w:val="0000FF"/>
          </w:rPr>
          <w:t>абзаце первом</w:t>
        </w:r>
      </w:hyperlink>
      <w:r>
        <w:t xml:space="preserve"> и </w:t>
      </w:r>
      <w:hyperlink w:anchor="P560">
        <w:r>
          <w:rPr>
            <w:color w:val="0000FF"/>
          </w:rPr>
          <w:t>подпункте "а" пункта 5</w:t>
        </w:r>
      </w:hyperlink>
      <w:r>
        <w:t xml:space="preserve"> настоящего приложения величина мощности указывается одинаковая).</w:t>
      </w:r>
    </w:p>
    <w:p w:rsidR="00137FD6" w:rsidRDefault="00137FD6" w:rsidP="00137FD6">
      <w:pPr>
        <w:pStyle w:val="ConsPlusNormal"/>
        <w:spacing w:before="220"/>
        <w:ind w:firstLine="540"/>
        <w:jc w:val="both"/>
      </w:pPr>
      <w:r>
        <w:t>&lt;4&gt; Классы напряжения до 1000 В.</w:t>
      </w:r>
    </w:p>
    <w:p w:rsidR="00137FD6" w:rsidRDefault="00137FD6" w:rsidP="00137FD6">
      <w:pPr>
        <w:pStyle w:val="ConsPlusNormal"/>
        <w:spacing w:before="220"/>
        <w:ind w:firstLine="540"/>
        <w:jc w:val="both"/>
      </w:pPr>
      <w:bookmarkStart w:id="236" w:name="P641"/>
      <w:bookmarkEnd w:id="236"/>
      <w:r>
        <w:t xml:space="preserve">&lt;5&gt; Максимальная мощность указывается равной максимальной мощности присоединяемых объектов </w:t>
      </w:r>
      <w:proofErr w:type="spellStart"/>
      <w:r>
        <w:t>микрогенерации</w:t>
      </w:r>
      <w:proofErr w:type="spellEnd"/>
      <w:r>
        <w:t xml:space="preserve"> в случае отсутствия максимальной мощности ранее присоединенных объектов </w:t>
      </w:r>
      <w:proofErr w:type="spellStart"/>
      <w:r>
        <w:t>микрогенерации</w:t>
      </w:r>
      <w:proofErr w:type="spellEnd"/>
      <w:r>
        <w:t xml:space="preserve"> (т.е. в </w:t>
      </w:r>
      <w:hyperlink w:anchor="P565">
        <w:r>
          <w:rPr>
            <w:color w:val="0000FF"/>
          </w:rPr>
          <w:t>абзаце первом</w:t>
        </w:r>
      </w:hyperlink>
      <w:r>
        <w:t xml:space="preserve"> и </w:t>
      </w:r>
      <w:hyperlink w:anchor="P568">
        <w:r>
          <w:rPr>
            <w:color w:val="0000FF"/>
          </w:rPr>
          <w:t>подпункте "а" пункта 6</w:t>
        </w:r>
      </w:hyperlink>
      <w:r>
        <w:t xml:space="preserve"> настоящего приложения величина мощности указывается одинаковая).</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5</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Постановлений Правительства РФ от 11.06.2015 </w:t>
            </w:r>
            <w:hyperlink r:id="rId831">
              <w:r>
                <w:rPr>
                  <w:color w:val="0000FF"/>
                </w:rPr>
                <w:t>N 588</w:t>
              </w:r>
            </w:hyperlink>
            <w:r>
              <w:rPr>
                <w:color w:val="392C69"/>
              </w:rPr>
              <w:t>,</w:t>
            </w:r>
          </w:p>
          <w:p w:rsidR="00137FD6" w:rsidRDefault="00137FD6" w:rsidP="00F20C57">
            <w:pPr>
              <w:pStyle w:val="ConsPlusNormal"/>
              <w:jc w:val="center"/>
            </w:pPr>
            <w:r>
              <w:rPr>
                <w:color w:val="392C69"/>
              </w:rPr>
              <w:t xml:space="preserve">от 30.06.2022 </w:t>
            </w:r>
            <w:hyperlink r:id="rId832">
              <w:r>
                <w:rPr>
                  <w:color w:val="0000FF"/>
                </w:rPr>
                <w:t>N 1178</w:t>
              </w:r>
            </w:hyperlink>
            <w:r>
              <w:rPr>
                <w:color w:val="392C69"/>
              </w:rPr>
              <w:t xml:space="preserve">, от 19.03.2024 </w:t>
            </w:r>
            <w:hyperlink r:id="rId833">
              <w:r>
                <w:rPr>
                  <w:color w:val="0000FF"/>
                </w:rPr>
                <w:t>N 330</w:t>
              </w:r>
            </w:hyperlink>
            <w:r>
              <w:rPr>
                <w:color w:val="392C69"/>
              </w:rPr>
              <w:t xml:space="preserve">, от 06.05.2024 </w:t>
            </w:r>
            <w:hyperlink r:id="rId834">
              <w:r>
                <w:rPr>
                  <w:color w:val="0000FF"/>
                </w:rPr>
                <w:t>N 594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ind w:firstLine="540"/>
        <w:jc w:val="both"/>
      </w:pPr>
    </w:p>
    <w:p w:rsidR="00137FD6" w:rsidRDefault="00137FD6" w:rsidP="00137FD6">
      <w:pPr>
        <w:pStyle w:val="ConsPlusNonformat"/>
        <w:jc w:val="both"/>
      </w:pPr>
      <w:r>
        <w:t xml:space="preserve">                                  ЗАЯВКА</w:t>
      </w:r>
    </w:p>
    <w:p w:rsidR="00137FD6" w:rsidRDefault="00137FD6" w:rsidP="00137FD6">
      <w:pPr>
        <w:pStyle w:val="ConsPlusNonformat"/>
        <w:jc w:val="both"/>
      </w:pPr>
      <w:r>
        <w:t xml:space="preserve">           юридического лица (индивидуального предпринимателя),</w:t>
      </w:r>
    </w:p>
    <w:p w:rsidR="00137FD6" w:rsidRDefault="00137FD6" w:rsidP="00137FD6">
      <w:pPr>
        <w:pStyle w:val="ConsPlusNonformat"/>
        <w:jc w:val="both"/>
      </w:pPr>
      <w:r>
        <w:t xml:space="preserve">                физического лица на временное присоединение</w:t>
      </w:r>
    </w:p>
    <w:p w:rsidR="00137FD6" w:rsidRDefault="00137FD6" w:rsidP="00137FD6">
      <w:pPr>
        <w:pStyle w:val="ConsPlusNonformat"/>
        <w:jc w:val="both"/>
      </w:pPr>
      <w:r>
        <w:t xml:space="preserve">                        энергопринимающих устройств</w:t>
      </w:r>
    </w:p>
    <w:p w:rsidR="00137FD6" w:rsidRDefault="00137FD6" w:rsidP="00137FD6">
      <w:pPr>
        <w:pStyle w:val="ConsPlusNonformat"/>
        <w:jc w:val="both"/>
      </w:pPr>
    </w:p>
    <w:p w:rsidR="00137FD6" w:rsidRDefault="00137FD6" w:rsidP="00137FD6">
      <w:pPr>
        <w:pStyle w:val="ConsPlusNonformat"/>
        <w:jc w:val="both"/>
      </w:pPr>
      <w:r>
        <w:t xml:space="preserve">    1. 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 фамилия, имя,</w:t>
      </w:r>
    </w:p>
    <w:p w:rsidR="00137FD6" w:rsidRDefault="00137FD6" w:rsidP="00137FD6">
      <w:pPr>
        <w:pStyle w:val="ConsPlusNonformat"/>
        <w:jc w:val="both"/>
      </w:pPr>
      <w:r>
        <w:lastRenderedPageBreak/>
        <w:t xml:space="preserve">          отчество заявителя - индивидуального предпринимателя)</w:t>
      </w:r>
    </w:p>
    <w:p w:rsidR="00137FD6" w:rsidRDefault="00137FD6" w:rsidP="00137FD6">
      <w:pPr>
        <w:pStyle w:val="ConsPlusNonformat"/>
        <w:jc w:val="both"/>
      </w:pPr>
      <w:r>
        <w:t xml:space="preserve">    2. Номер записи в Едином государственном реестре юридических лиц (номер</w:t>
      </w:r>
    </w:p>
    <w:p w:rsidR="00137FD6" w:rsidRDefault="00137FD6" w:rsidP="00137FD6">
      <w:pPr>
        <w:pStyle w:val="ConsPlusNonformat"/>
        <w:jc w:val="both"/>
      </w:pPr>
      <w:proofErr w:type="gramStart"/>
      <w:r>
        <w:t>записи  в</w:t>
      </w:r>
      <w:proofErr w:type="gramEnd"/>
      <w:r>
        <w:t xml:space="preserve"> Едином государственном реестре индивидуальных предпринимателей) и</w:t>
      </w:r>
    </w:p>
    <w:p w:rsidR="00137FD6" w:rsidRDefault="00137FD6" w:rsidP="00137FD6">
      <w:pPr>
        <w:pStyle w:val="ConsPlusNonformat"/>
        <w:jc w:val="both"/>
      </w:pPr>
      <w:r>
        <w:t xml:space="preserve">дата ее внесения в реестр </w:t>
      </w:r>
      <w:hyperlink w:anchor="P729">
        <w:r>
          <w:rPr>
            <w:color w:val="0000FF"/>
          </w:rPr>
          <w:t>&lt;1&gt;</w:t>
        </w:r>
      </w:hyperlink>
      <w:r>
        <w:t xml:space="preserve"> 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Паспортные данные </w:t>
      </w:r>
      <w:hyperlink w:anchor="P730">
        <w:r>
          <w:rPr>
            <w:color w:val="0000FF"/>
          </w:rPr>
          <w:t>&lt;2&gt;</w:t>
        </w:r>
      </w:hyperlink>
      <w:r>
        <w:t>: серия _____________ номер ______________________</w:t>
      </w:r>
    </w:p>
    <w:p w:rsidR="00137FD6" w:rsidRDefault="00137FD6" w:rsidP="00137FD6">
      <w:pPr>
        <w:pStyle w:val="ConsPlusNonformat"/>
        <w:jc w:val="both"/>
      </w:pPr>
      <w:r>
        <w:t>выдан (кем, когда), дата и место рождения 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Место нахождения заявителя, в том числе фактический адрес 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(индекс, адрес)</w:t>
      </w:r>
    </w:p>
    <w:p w:rsidR="00137FD6" w:rsidRDefault="00137FD6" w:rsidP="00137FD6">
      <w:pPr>
        <w:pStyle w:val="ConsPlusNonformat"/>
        <w:jc w:val="both"/>
      </w:pPr>
      <w:r>
        <w:t xml:space="preserve">    3(1).  </w:t>
      </w:r>
      <w:proofErr w:type="gramStart"/>
      <w:r>
        <w:t>Страховой  номер</w:t>
      </w:r>
      <w:proofErr w:type="gramEnd"/>
      <w:r>
        <w:t xml:space="preserve">  индивидуального лицевого счета заявителя  (для</w:t>
      </w:r>
    </w:p>
    <w:p w:rsidR="00137FD6" w:rsidRDefault="00137FD6" w:rsidP="00137FD6">
      <w:pPr>
        <w:pStyle w:val="ConsPlusNonformat"/>
        <w:jc w:val="both"/>
      </w:pPr>
      <w:r>
        <w:t>физических лиц) __________________________________________________________.</w:t>
      </w:r>
    </w:p>
    <w:p w:rsidR="00137FD6" w:rsidRDefault="00137FD6" w:rsidP="00137FD6">
      <w:pPr>
        <w:pStyle w:val="ConsPlusNonformat"/>
        <w:jc w:val="both"/>
      </w:pPr>
      <w:r>
        <w:t xml:space="preserve">    3(2).  </w:t>
      </w:r>
      <w:proofErr w:type="gramStart"/>
      <w:r>
        <w:t>Согласие  заявителя</w:t>
      </w:r>
      <w:proofErr w:type="gramEnd"/>
      <w:r>
        <w:t xml:space="preserve">  (для   юридических  лиц - физического лица,</w:t>
      </w:r>
    </w:p>
    <w:p w:rsidR="00137FD6" w:rsidRDefault="00137FD6" w:rsidP="00137FD6">
      <w:pPr>
        <w:pStyle w:val="ConsPlusNonformat"/>
        <w:jc w:val="both"/>
      </w:pPr>
      <w:r>
        <w:t xml:space="preserve">подписывающего   настоящую   </w:t>
      </w:r>
      <w:proofErr w:type="gramStart"/>
      <w:r>
        <w:t>заявку)  на</w:t>
      </w:r>
      <w:proofErr w:type="gramEnd"/>
      <w:r>
        <w:t xml:space="preserve">   обработку  персональных   данных</w:t>
      </w:r>
    </w:p>
    <w:p w:rsidR="00137FD6" w:rsidRDefault="00137FD6" w:rsidP="00137FD6">
      <w:pPr>
        <w:pStyle w:val="ConsPlusNonformat"/>
        <w:jc w:val="both"/>
      </w:pPr>
      <w:r>
        <w:t xml:space="preserve">в   соответствии   с   требованиями   Федерального </w:t>
      </w:r>
      <w:hyperlink r:id="rId835">
        <w:r>
          <w:rPr>
            <w:color w:val="0000FF"/>
          </w:rPr>
          <w:t>закона</w:t>
        </w:r>
      </w:hyperlink>
      <w:r>
        <w:t xml:space="preserve">  "О  персональных</w:t>
      </w:r>
    </w:p>
    <w:p w:rsidR="00137FD6" w:rsidRDefault="00137FD6" w:rsidP="00137FD6">
      <w:pPr>
        <w:pStyle w:val="ConsPlusNonformat"/>
        <w:jc w:val="both"/>
      </w:pPr>
      <w:r>
        <w:t>данных" ________________________________________________________________.</w:t>
      </w:r>
    </w:p>
    <w:p w:rsidR="00137FD6" w:rsidRDefault="00137FD6" w:rsidP="00137FD6">
      <w:pPr>
        <w:pStyle w:val="ConsPlusNonformat"/>
        <w:jc w:val="both"/>
      </w:pPr>
      <w:r>
        <w:t xml:space="preserve">    4. В связи с 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(временное технологическое присоединение передвижного объекта и другое</w:t>
      </w:r>
    </w:p>
    <w:p w:rsidR="00137FD6" w:rsidRDefault="00137FD6" w:rsidP="00137FD6">
      <w:pPr>
        <w:pStyle w:val="ConsPlusNonformat"/>
        <w:jc w:val="both"/>
      </w:pPr>
      <w:r>
        <w:t xml:space="preserve">                             - указать нужное)</w:t>
      </w:r>
    </w:p>
    <w:p w:rsidR="00137FD6" w:rsidRDefault="00137FD6" w:rsidP="00137FD6">
      <w:pPr>
        <w:pStyle w:val="ConsPlusNonformat"/>
        <w:jc w:val="both"/>
      </w:pPr>
      <w:r>
        <w:t>просит осуществить технологическое присоединение: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 для присоединения)</w:t>
      </w:r>
    </w:p>
    <w:p w:rsidR="00137FD6" w:rsidRDefault="00137FD6" w:rsidP="00137FD6">
      <w:pPr>
        <w:pStyle w:val="ConsPlusNonformat"/>
        <w:jc w:val="both"/>
      </w:pPr>
      <w:r>
        <w:t>расположенных ____________________________________________________________.</w:t>
      </w:r>
    </w:p>
    <w:p w:rsidR="00137FD6" w:rsidRDefault="00137FD6" w:rsidP="00137FD6">
      <w:pPr>
        <w:pStyle w:val="ConsPlusNonformat"/>
        <w:jc w:val="both"/>
      </w:pPr>
      <w:r>
        <w:t xml:space="preserve">                     (место нахождения энергопринимающих устройств)</w:t>
      </w:r>
    </w:p>
    <w:p w:rsidR="00137FD6" w:rsidRDefault="00137FD6" w:rsidP="00137FD6">
      <w:pPr>
        <w:pStyle w:val="ConsPlusNonformat"/>
        <w:jc w:val="both"/>
      </w:pPr>
      <w:r>
        <w:t xml:space="preserve">    5.  Максимальная  мощность  энергопринимающих устройств составляет  </w:t>
      </w:r>
      <w:hyperlink w:anchor="P731">
        <w:r>
          <w:rPr>
            <w:color w:val="0000FF"/>
          </w:rPr>
          <w:t>&lt;3&gt;</w:t>
        </w:r>
      </w:hyperlink>
    </w:p>
    <w:p w:rsidR="00137FD6" w:rsidRDefault="00137FD6" w:rsidP="00137FD6">
      <w:pPr>
        <w:pStyle w:val="ConsPlusNonformat"/>
        <w:jc w:val="both"/>
      </w:pPr>
      <w:r>
        <w:t xml:space="preserve">____________ кВт при напряжении </w:t>
      </w:r>
      <w:hyperlink w:anchor="P732">
        <w:r>
          <w:rPr>
            <w:color w:val="0000FF"/>
          </w:rPr>
          <w:t>&lt;4&gt;</w:t>
        </w:r>
      </w:hyperlink>
      <w:r>
        <w:t xml:space="preserve"> _____ </w:t>
      </w:r>
      <w:proofErr w:type="spellStart"/>
      <w:r>
        <w:t>кВ.</w:t>
      </w:r>
      <w:proofErr w:type="spellEnd"/>
    </w:p>
    <w:p w:rsidR="00137FD6" w:rsidRDefault="00137FD6" w:rsidP="00137FD6">
      <w:pPr>
        <w:pStyle w:val="ConsPlusNonformat"/>
        <w:jc w:val="both"/>
      </w:pPr>
      <w:r>
        <w:t xml:space="preserve">    6. Характер нагрузки 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7. Срок электроснабжения по временной схеме </w:t>
      </w:r>
      <w:hyperlink w:anchor="P733">
        <w:r>
          <w:rPr>
            <w:color w:val="0000FF"/>
          </w:rPr>
          <w:t>&lt;5&gt;</w:t>
        </w:r>
      </w:hyperlink>
      <w:r>
        <w:t xml:space="preserve"> ______________________.</w:t>
      </w:r>
    </w:p>
    <w:p w:rsidR="00137FD6" w:rsidRDefault="00137FD6" w:rsidP="00137FD6">
      <w:pPr>
        <w:pStyle w:val="ConsPlusNonformat"/>
        <w:jc w:val="both"/>
      </w:pPr>
      <w:r>
        <w:t xml:space="preserve">    8. Реквизиты договора на технологическое присоединение </w:t>
      </w:r>
      <w:hyperlink w:anchor="P736">
        <w:r>
          <w:rPr>
            <w:color w:val="0000FF"/>
          </w:rPr>
          <w:t>&lt;6&gt;</w:t>
        </w:r>
      </w:hyperlink>
      <w:r>
        <w:t xml:space="preserve"> ___________.</w:t>
      </w:r>
    </w:p>
    <w:p w:rsidR="00137FD6" w:rsidRDefault="00137FD6" w:rsidP="00137FD6">
      <w:pPr>
        <w:pStyle w:val="ConsPlusNonformat"/>
        <w:jc w:val="both"/>
      </w:pPr>
      <w:r>
        <w:t xml:space="preserve">    9.  </w:t>
      </w:r>
      <w:proofErr w:type="gramStart"/>
      <w:r>
        <w:t>Гарантирующий  поставщик</w:t>
      </w:r>
      <w:proofErr w:type="gramEnd"/>
      <w:r>
        <w:t xml:space="preserve">  (</w:t>
      </w:r>
      <w:proofErr w:type="spellStart"/>
      <w:r>
        <w:t>энергосбытовая</w:t>
      </w:r>
      <w:proofErr w:type="spellEnd"/>
      <w:r>
        <w:t xml:space="preserve">  организация),  с которым</w:t>
      </w:r>
    </w:p>
    <w:p w:rsidR="00137FD6" w:rsidRDefault="00137FD6" w:rsidP="00137FD6">
      <w:pPr>
        <w:pStyle w:val="ConsPlusNonformat"/>
        <w:jc w:val="both"/>
      </w:pPr>
      <w:r>
        <w:t>планируется      заключение    договора    энергоснабжения</w:t>
      </w:r>
      <w:proofErr w:type="gramStart"/>
      <w:r>
        <w:t xml:space="preserve">   (</w:t>
      </w:r>
      <w:proofErr w:type="gramEnd"/>
      <w:r>
        <w:t>купли-продажи</w:t>
      </w:r>
    </w:p>
    <w:p w:rsidR="00137FD6" w:rsidRDefault="00137FD6" w:rsidP="00137FD6">
      <w:pPr>
        <w:pStyle w:val="ConsPlusNonformat"/>
        <w:jc w:val="both"/>
      </w:pPr>
      <w:r>
        <w:t>электрической энергии (мощности) 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Приложения:</w:t>
      </w:r>
    </w:p>
    <w:p w:rsidR="00137FD6" w:rsidRDefault="00137FD6" w:rsidP="00137FD6">
      <w:pPr>
        <w:pStyle w:val="ConsPlusNonformat"/>
        <w:jc w:val="both"/>
      </w:pPr>
      <w:r>
        <w:t xml:space="preserve">    (указать перечень прилагаемых документов)</w:t>
      </w:r>
    </w:p>
    <w:p w:rsidR="00137FD6" w:rsidRDefault="00137FD6" w:rsidP="00137FD6">
      <w:pPr>
        <w:pStyle w:val="ConsPlusNonformat"/>
        <w:jc w:val="both"/>
      </w:pPr>
      <w:r>
        <w:t xml:space="preserve">    1. ____________________________________________________________________</w:t>
      </w:r>
    </w:p>
    <w:p w:rsidR="00137FD6" w:rsidRDefault="00137FD6" w:rsidP="00137FD6">
      <w:pPr>
        <w:pStyle w:val="ConsPlusNonformat"/>
        <w:jc w:val="both"/>
      </w:pPr>
      <w:r>
        <w:t xml:space="preserve">    2. ____________________________________________________________________</w:t>
      </w:r>
    </w:p>
    <w:p w:rsidR="00137FD6" w:rsidRDefault="00137FD6" w:rsidP="00137FD6">
      <w:pPr>
        <w:pStyle w:val="ConsPlusNonformat"/>
        <w:jc w:val="both"/>
      </w:pPr>
      <w:r>
        <w:t xml:space="preserve">    3. ____________________________________________________________________</w:t>
      </w:r>
    </w:p>
    <w:p w:rsidR="00137FD6" w:rsidRDefault="00137FD6" w:rsidP="00137FD6">
      <w:pPr>
        <w:pStyle w:val="ConsPlusNonformat"/>
        <w:jc w:val="both"/>
      </w:pPr>
      <w:r>
        <w:t xml:space="preserve">    4. 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Руководитель организации (заявитель)</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(фамилия, имя, отчество)</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(выделенный оператором подвижной</w:t>
      </w:r>
    </w:p>
    <w:p w:rsidR="00137FD6" w:rsidRDefault="00137FD6" w:rsidP="00137FD6">
      <w:pPr>
        <w:pStyle w:val="ConsPlusNonformat"/>
        <w:jc w:val="both"/>
      </w:pPr>
      <w:r>
        <w:t xml:space="preserve">  радиотелефонной связи абонентский</w:t>
      </w:r>
    </w:p>
    <w:p w:rsidR="00137FD6" w:rsidRDefault="00137FD6" w:rsidP="00137FD6">
      <w:pPr>
        <w:pStyle w:val="ConsPlusNonformat"/>
        <w:jc w:val="both"/>
      </w:pPr>
      <w:r>
        <w:t xml:space="preserve">     номер и адрес электронной</w:t>
      </w:r>
    </w:p>
    <w:p w:rsidR="00137FD6" w:rsidRDefault="00137FD6" w:rsidP="00137FD6">
      <w:pPr>
        <w:pStyle w:val="ConsPlusNonformat"/>
        <w:jc w:val="both"/>
      </w:pPr>
      <w:r>
        <w:t xml:space="preserve">        почты заявителя)</w:t>
      </w:r>
    </w:p>
    <w:p w:rsidR="00137FD6" w:rsidRDefault="00137FD6" w:rsidP="00137FD6">
      <w:pPr>
        <w:pStyle w:val="ConsPlusNonformat"/>
        <w:jc w:val="both"/>
      </w:pPr>
      <w:r>
        <w:t>_________________ ___________</w:t>
      </w:r>
    </w:p>
    <w:p w:rsidR="00137FD6" w:rsidRDefault="00137FD6" w:rsidP="00137FD6">
      <w:pPr>
        <w:pStyle w:val="ConsPlusNonformat"/>
        <w:jc w:val="both"/>
      </w:pPr>
      <w:r>
        <w:t xml:space="preserve">   (</w:t>
      </w:r>
      <w:proofErr w:type="gramStart"/>
      <w:r>
        <w:t xml:space="preserve">должность)   </w:t>
      </w:r>
      <w:proofErr w:type="gramEnd"/>
      <w:r>
        <w:t xml:space="preserve">  (подпись)</w:t>
      </w:r>
    </w:p>
    <w:p w:rsidR="00137FD6" w:rsidRDefault="00137FD6" w:rsidP="00137FD6">
      <w:pPr>
        <w:pStyle w:val="ConsPlusNonformat"/>
        <w:jc w:val="both"/>
      </w:pPr>
    </w:p>
    <w:p w:rsidR="00137FD6" w:rsidRDefault="00137FD6" w:rsidP="00137FD6">
      <w:pPr>
        <w:pStyle w:val="ConsPlusNonformat"/>
        <w:jc w:val="both"/>
      </w:pPr>
      <w:r>
        <w:t>"__" ____________ 20__ г.</w:t>
      </w:r>
    </w:p>
    <w:p w:rsidR="00137FD6" w:rsidRDefault="00137FD6" w:rsidP="00137FD6">
      <w:pPr>
        <w:pStyle w:val="ConsPlusNonformat"/>
        <w:jc w:val="both"/>
      </w:pPr>
    </w:p>
    <w:p w:rsidR="00137FD6" w:rsidRDefault="00137FD6" w:rsidP="00137FD6">
      <w:pPr>
        <w:pStyle w:val="ConsPlusNonformat"/>
        <w:jc w:val="both"/>
      </w:pPr>
      <w:r>
        <w:t>М.П.</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37" w:name="P729"/>
      <w:bookmarkEnd w:id="237"/>
      <w:r>
        <w:t>&lt;1&gt; Для юридических лиц и индивидуальных предпринимателей.</w:t>
      </w:r>
    </w:p>
    <w:p w:rsidR="00137FD6" w:rsidRDefault="00137FD6" w:rsidP="00137FD6">
      <w:pPr>
        <w:pStyle w:val="ConsPlusNormal"/>
        <w:spacing w:before="220"/>
        <w:ind w:firstLine="540"/>
        <w:jc w:val="both"/>
      </w:pPr>
      <w:bookmarkStart w:id="238" w:name="P730"/>
      <w:bookmarkEnd w:id="238"/>
      <w:r>
        <w:lastRenderedPageBreak/>
        <w:t>&lt;2&gt; Для физических лиц.</w:t>
      </w:r>
    </w:p>
    <w:p w:rsidR="00137FD6" w:rsidRDefault="00137FD6" w:rsidP="00137FD6">
      <w:pPr>
        <w:pStyle w:val="ConsPlusNormal"/>
        <w:spacing w:before="220"/>
        <w:ind w:firstLine="540"/>
        <w:jc w:val="both"/>
      </w:pPr>
      <w:bookmarkStart w:id="239" w:name="P731"/>
      <w:bookmarkEnd w:id="239"/>
      <w:r>
        <w:t>&lt;3&gt; В случае технологического присоединения передвижных объектов максимальная мощность не должна превышать 150 кВт включительно.</w:t>
      </w:r>
    </w:p>
    <w:p w:rsidR="00137FD6" w:rsidRDefault="00137FD6" w:rsidP="00137FD6">
      <w:pPr>
        <w:pStyle w:val="ConsPlusNormal"/>
        <w:spacing w:before="220"/>
        <w:ind w:firstLine="540"/>
        <w:jc w:val="both"/>
      </w:pPr>
      <w:bookmarkStart w:id="240" w:name="P732"/>
      <w:bookmarkEnd w:id="240"/>
      <w:r>
        <w:t xml:space="preserve">&lt;4&gt; Классы напряжения (0,4; 6; 10) </w:t>
      </w:r>
      <w:proofErr w:type="spellStart"/>
      <w:r>
        <w:t>кВ.</w:t>
      </w:r>
      <w:proofErr w:type="spellEnd"/>
    </w:p>
    <w:p w:rsidR="00137FD6" w:rsidRDefault="00137FD6" w:rsidP="00137FD6">
      <w:pPr>
        <w:pStyle w:val="ConsPlusNormal"/>
        <w:spacing w:before="220"/>
        <w:ind w:firstLine="540"/>
        <w:jc w:val="both"/>
      </w:pPr>
      <w:bookmarkStart w:id="241" w:name="P733"/>
      <w:bookmarkEnd w:id="241"/>
      <w:r>
        <w:t>&lt;5&gt; При наличии договора технологического присоединения по постоянной схеме электроснабжения указывается срок временного технологического присоединения, определяемый в соответствии с договором технологического присоединения по постоянной схеме электроснабжения.</w:t>
      </w:r>
    </w:p>
    <w:p w:rsidR="00137FD6" w:rsidRDefault="00137FD6" w:rsidP="00137FD6">
      <w:pPr>
        <w:pStyle w:val="ConsPlusNormal"/>
        <w:spacing w:before="220"/>
        <w:ind w:firstLine="540"/>
        <w:jc w:val="both"/>
      </w:pPr>
      <w:r>
        <w:t>Если в соответствии с договором технологического присоединения мероприятия по технологическому присоединению реализуются поэтапно, указывается срок того из этапов, на котором будет обеспечена возможность электроснабжения энергопринимающих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
    <w:p w:rsidR="00137FD6" w:rsidRDefault="00137FD6" w:rsidP="00137FD6">
      <w:pPr>
        <w:pStyle w:val="ConsPlusNormal"/>
        <w:spacing w:before="220"/>
        <w:ind w:firstLine="540"/>
        <w:jc w:val="both"/>
      </w:pPr>
      <w:r>
        <w:t xml:space="preserve">Если </w:t>
      </w:r>
      <w:proofErr w:type="spellStart"/>
      <w:r>
        <w:t>энергопринимающие</w:t>
      </w:r>
      <w:proofErr w:type="spellEnd"/>
      <w:r>
        <w:t xml:space="preserve"> устройства являются передвижными и имеют максимальную мощность до 150 кВт включительно, указывается срок до 12 месяцев.</w:t>
      </w:r>
    </w:p>
    <w:p w:rsidR="00137FD6" w:rsidRDefault="00137FD6" w:rsidP="00137FD6">
      <w:pPr>
        <w:pStyle w:val="ConsPlusNormal"/>
        <w:spacing w:before="220"/>
        <w:ind w:firstLine="540"/>
        <w:jc w:val="both"/>
      </w:pPr>
      <w:bookmarkStart w:id="242" w:name="P736"/>
      <w:bookmarkEnd w:id="242"/>
      <w:r>
        <w:t xml:space="preserve">&lt;6&gt; Информация о реквизитах договора не предоставляется заявителями, </w:t>
      </w:r>
      <w:proofErr w:type="spellStart"/>
      <w:r>
        <w:t>энергопринимающие</w:t>
      </w:r>
      <w:proofErr w:type="spellEnd"/>
      <w:r>
        <w:t xml:space="preserve"> устройства которых являются передвижными и имеют максимальную мощность до 150 кВт включительно.</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6</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Постановлений Правительства РФ от 11.06.2015 </w:t>
            </w:r>
            <w:hyperlink r:id="rId836">
              <w:r>
                <w:rPr>
                  <w:color w:val="0000FF"/>
                </w:rPr>
                <w:t>N 588</w:t>
              </w:r>
            </w:hyperlink>
            <w:r>
              <w:rPr>
                <w:color w:val="392C69"/>
              </w:rPr>
              <w:t>,</w:t>
            </w:r>
          </w:p>
          <w:p w:rsidR="00137FD6" w:rsidRDefault="00137FD6" w:rsidP="00F20C57">
            <w:pPr>
              <w:pStyle w:val="ConsPlusNormal"/>
              <w:jc w:val="center"/>
            </w:pPr>
            <w:r>
              <w:rPr>
                <w:color w:val="392C69"/>
              </w:rPr>
              <w:t xml:space="preserve">от 30.06.2022 </w:t>
            </w:r>
            <w:hyperlink r:id="rId837">
              <w:r>
                <w:rPr>
                  <w:color w:val="0000FF"/>
                </w:rPr>
                <w:t>N 1178</w:t>
              </w:r>
            </w:hyperlink>
            <w:r>
              <w:rPr>
                <w:color w:val="392C69"/>
              </w:rPr>
              <w:t xml:space="preserve">, от 19.03.2024 </w:t>
            </w:r>
            <w:hyperlink r:id="rId838">
              <w:r>
                <w:rPr>
                  <w:color w:val="0000FF"/>
                </w:rPr>
                <w:t>N 330</w:t>
              </w:r>
            </w:hyperlink>
            <w:r>
              <w:rPr>
                <w:color w:val="392C69"/>
              </w:rPr>
              <w:t xml:space="preserve">, от 06.05.2024 </w:t>
            </w:r>
            <w:hyperlink r:id="rId839">
              <w:r>
                <w:rPr>
                  <w:color w:val="0000FF"/>
                </w:rPr>
                <w:t>N 594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ind w:firstLine="540"/>
        <w:jc w:val="both"/>
      </w:pPr>
    </w:p>
    <w:p w:rsidR="00137FD6" w:rsidRDefault="00137FD6" w:rsidP="00137FD6">
      <w:pPr>
        <w:pStyle w:val="ConsPlusNonformat"/>
        <w:jc w:val="both"/>
      </w:pPr>
      <w:r>
        <w:t xml:space="preserve">                                ЗАЯВКА </w:t>
      </w:r>
      <w:hyperlink w:anchor="P847">
        <w:r>
          <w:rPr>
            <w:color w:val="0000FF"/>
          </w:rPr>
          <w:t>&lt;1&gt;</w:t>
        </w:r>
      </w:hyperlink>
    </w:p>
    <w:p w:rsidR="00137FD6" w:rsidRDefault="00137FD6" w:rsidP="00137FD6">
      <w:pPr>
        <w:pStyle w:val="ConsPlusNonformat"/>
        <w:jc w:val="both"/>
      </w:pPr>
      <w:r>
        <w:t xml:space="preserve">           физического лица на присоединение по одному источнику</w:t>
      </w:r>
    </w:p>
    <w:p w:rsidR="00137FD6" w:rsidRDefault="00137FD6" w:rsidP="00137FD6">
      <w:pPr>
        <w:pStyle w:val="ConsPlusNonformat"/>
        <w:jc w:val="both"/>
      </w:pPr>
      <w:r>
        <w:t xml:space="preserve">        электроснабжения энергопринимающих устройств с максимальной</w:t>
      </w:r>
    </w:p>
    <w:p w:rsidR="00137FD6" w:rsidRDefault="00137FD6" w:rsidP="00137FD6">
      <w:pPr>
        <w:pStyle w:val="ConsPlusNonformat"/>
        <w:jc w:val="both"/>
      </w:pPr>
      <w:r>
        <w:t xml:space="preserve">        мощностью до 15 кВт включительно (используемых для бытовых</w:t>
      </w:r>
    </w:p>
    <w:p w:rsidR="00137FD6" w:rsidRDefault="00137FD6" w:rsidP="00137FD6">
      <w:pPr>
        <w:pStyle w:val="ConsPlusNonformat"/>
        <w:jc w:val="both"/>
      </w:pPr>
      <w:r>
        <w:t xml:space="preserve">                и иных нужд, не связанных с осуществлением</w:t>
      </w:r>
    </w:p>
    <w:p w:rsidR="00137FD6" w:rsidRDefault="00137FD6" w:rsidP="00137FD6">
      <w:pPr>
        <w:pStyle w:val="ConsPlusNonformat"/>
        <w:jc w:val="both"/>
      </w:pPr>
      <w:r>
        <w:t xml:space="preserve">                     предпринимательской деятельности)</w:t>
      </w:r>
    </w:p>
    <w:p w:rsidR="00137FD6" w:rsidRDefault="00137FD6" w:rsidP="00137FD6">
      <w:pPr>
        <w:pStyle w:val="ConsPlusNonformat"/>
        <w:jc w:val="both"/>
      </w:pPr>
    </w:p>
    <w:p w:rsidR="00137FD6" w:rsidRDefault="00137FD6" w:rsidP="00137FD6">
      <w:pPr>
        <w:pStyle w:val="ConsPlusNonformat"/>
        <w:jc w:val="both"/>
      </w:pPr>
      <w:r>
        <w:t xml:space="preserve">    1. ___________________________________________________________________.</w:t>
      </w:r>
    </w:p>
    <w:p w:rsidR="00137FD6" w:rsidRDefault="00137FD6" w:rsidP="00137FD6">
      <w:pPr>
        <w:pStyle w:val="ConsPlusNonformat"/>
        <w:jc w:val="both"/>
      </w:pPr>
      <w:r>
        <w:t xml:space="preserve">                            (фамилия, имя, отчество)</w:t>
      </w:r>
    </w:p>
    <w:p w:rsidR="00137FD6" w:rsidRDefault="00137FD6" w:rsidP="00137FD6">
      <w:pPr>
        <w:pStyle w:val="ConsPlusNonformat"/>
        <w:jc w:val="both"/>
      </w:pPr>
      <w:r>
        <w:t xml:space="preserve">    2. Паспортные данные: серия _____________ номер _______________________</w:t>
      </w:r>
    </w:p>
    <w:p w:rsidR="00137FD6" w:rsidRDefault="00137FD6" w:rsidP="00137FD6">
      <w:pPr>
        <w:pStyle w:val="ConsPlusNonformat"/>
        <w:jc w:val="both"/>
      </w:pPr>
      <w:r>
        <w:t>выдан (кем, когда), дата и место рождения 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lastRenderedPageBreak/>
        <w:t xml:space="preserve">    3. Зарегистрирован(а) 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(индекс, адрес)</w:t>
      </w:r>
    </w:p>
    <w:p w:rsidR="00137FD6" w:rsidRDefault="00137FD6" w:rsidP="00137FD6">
      <w:pPr>
        <w:pStyle w:val="ConsPlusNonformat"/>
        <w:jc w:val="both"/>
      </w:pPr>
      <w:r>
        <w:t xml:space="preserve">    3(1).  </w:t>
      </w:r>
      <w:proofErr w:type="gramStart"/>
      <w:r>
        <w:t>Страховой  номер</w:t>
      </w:r>
      <w:proofErr w:type="gramEnd"/>
      <w:r>
        <w:t xml:space="preserve">  индивидуального лицевого счета  заявителя (для</w:t>
      </w:r>
    </w:p>
    <w:p w:rsidR="00137FD6" w:rsidRDefault="00137FD6" w:rsidP="00137FD6">
      <w:pPr>
        <w:pStyle w:val="ConsPlusNonformat"/>
        <w:jc w:val="both"/>
      </w:pPr>
      <w:r>
        <w:t>физических лиц) __________________________________________________________.</w:t>
      </w:r>
    </w:p>
    <w:p w:rsidR="00137FD6" w:rsidRDefault="00137FD6" w:rsidP="00137FD6">
      <w:pPr>
        <w:pStyle w:val="ConsPlusNonformat"/>
        <w:jc w:val="both"/>
      </w:pPr>
      <w:r>
        <w:t xml:space="preserve">    3(2).   Согласие    заявителя    на   обработку   персональных   данных</w:t>
      </w:r>
    </w:p>
    <w:p w:rsidR="00137FD6" w:rsidRDefault="00137FD6" w:rsidP="00137FD6">
      <w:pPr>
        <w:pStyle w:val="ConsPlusNonformat"/>
        <w:jc w:val="both"/>
      </w:pPr>
      <w:r>
        <w:t xml:space="preserve">в  соответствии  с  требованиями  Федерального   </w:t>
      </w:r>
      <w:hyperlink r:id="rId840">
        <w:r>
          <w:rPr>
            <w:color w:val="0000FF"/>
          </w:rPr>
          <w:t>закона</w:t>
        </w:r>
      </w:hyperlink>
      <w:r>
        <w:t xml:space="preserve">   "О   персональных</w:t>
      </w:r>
    </w:p>
    <w:p w:rsidR="00137FD6" w:rsidRDefault="00137FD6" w:rsidP="00137FD6">
      <w:pPr>
        <w:pStyle w:val="ConsPlusNonformat"/>
        <w:jc w:val="both"/>
      </w:pPr>
      <w:r>
        <w:t>данных" ________________________________________________________________.</w:t>
      </w:r>
    </w:p>
    <w:p w:rsidR="00137FD6" w:rsidRDefault="00137FD6" w:rsidP="00137FD6">
      <w:pPr>
        <w:pStyle w:val="ConsPlusNonformat"/>
        <w:jc w:val="both"/>
      </w:pPr>
      <w:r>
        <w:t xml:space="preserve">    4. Фактический адрес проживания 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(индекс, адрес)</w:t>
      </w:r>
    </w:p>
    <w:p w:rsidR="00137FD6" w:rsidRDefault="00137FD6" w:rsidP="00137FD6">
      <w:pPr>
        <w:pStyle w:val="ConsPlusNonformat"/>
        <w:jc w:val="both"/>
      </w:pPr>
      <w:r>
        <w:t xml:space="preserve">    5. В связи с 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(увеличение объема максимальной мощности, новое строительство и др.</w:t>
      </w:r>
    </w:p>
    <w:p w:rsidR="00137FD6" w:rsidRDefault="00137FD6" w:rsidP="00137FD6">
      <w:pPr>
        <w:pStyle w:val="ConsPlusNonformat"/>
        <w:jc w:val="both"/>
      </w:pPr>
      <w:r>
        <w:t xml:space="preserve">                             - указать нужное)</w:t>
      </w:r>
    </w:p>
    <w:p w:rsidR="00137FD6" w:rsidRDefault="00137FD6" w:rsidP="00137FD6">
      <w:pPr>
        <w:pStyle w:val="ConsPlusNonformat"/>
        <w:jc w:val="both"/>
      </w:pPr>
      <w:r>
        <w:t>просит осуществить технологическое присоединение 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 для присоединения)</w:t>
      </w:r>
    </w:p>
    <w:p w:rsidR="00137FD6" w:rsidRDefault="00137FD6" w:rsidP="00137FD6">
      <w:pPr>
        <w:pStyle w:val="ConsPlusNonformat"/>
        <w:jc w:val="both"/>
      </w:pPr>
      <w:r>
        <w:t>расположенных ____________________________________________________________.</w:t>
      </w:r>
    </w:p>
    <w:p w:rsidR="00137FD6" w:rsidRDefault="00137FD6" w:rsidP="00137FD6">
      <w:pPr>
        <w:pStyle w:val="ConsPlusNonformat"/>
        <w:jc w:val="both"/>
      </w:pPr>
      <w:r>
        <w:t xml:space="preserve">                     (место нахождения энергопринимающих устройств)</w:t>
      </w:r>
    </w:p>
    <w:p w:rsidR="00137FD6" w:rsidRDefault="00137FD6" w:rsidP="00137FD6">
      <w:pPr>
        <w:pStyle w:val="ConsPlusNonformat"/>
        <w:jc w:val="both"/>
      </w:pPr>
      <w:bookmarkStart w:id="243" w:name="P788"/>
      <w:bookmarkEnd w:id="243"/>
      <w:r>
        <w:t xml:space="preserve">    6.    Максимальная    мощность    </w:t>
      </w:r>
      <w:hyperlink w:anchor="P848">
        <w:r>
          <w:rPr>
            <w:color w:val="0000FF"/>
          </w:rPr>
          <w:t>&lt;2&gt;</w:t>
        </w:r>
      </w:hyperlink>
      <w:r>
        <w:t xml:space="preserve">    энергопринимающих    устройств</w:t>
      </w:r>
    </w:p>
    <w:p w:rsidR="00137FD6" w:rsidRDefault="00137FD6" w:rsidP="00137FD6">
      <w:pPr>
        <w:pStyle w:val="ConsPlusNonformat"/>
        <w:jc w:val="both"/>
      </w:pPr>
      <w:r>
        <w:t>(присоединяемых и ранее присоединенных) составляет ____ кВт, при напряжении</w:t>
      </w:r>
    </w:p>
    <w:p w:rsidR="00137FD6" w:rsidRDefault="00AA55B8" w:rsidP="00137FD6">
      <w:pPr>
        <w:pStyle w:val="ConsPlusNonformat"/>
        <w:jc w:val="both"/>
      </w:pPr>
      <w:hyperlink w:anchor="P849">
        <w:r w:rsidR="00137FD6">
          <w:rPr>
            <w:color w:val="0000FF"/>
          </w:rPr>
          <w:t>&lt;3&gt;</w:t>
        </w:r>
      </w:hyperlink>
      <w:r w:rsidR="00137FD6">
        <w:t xml:space="preserve"> ___ </w:t>
      </w:r>
      <w:proofErr w:type="spellStart"/>
      <w:r w:rsidR="00137FD6">
        <w:t>кВ</w:t>
      </w:r>
      <w:proofErr w:type="spellEnd"/>
      <w:r w:rsidR="00137FD6">
        <w:t>, в том числе:</w:t>
      </w:r>
    </w:p>
    <w:p w:rsidR="00137FD6" w:rsidRDefault="00137FD6" w:rsidP="00137FD6">
      <w:pPr>
        <w:pStyle w:val="ConsPlusNonformat"/>
        <w:jc w:val="both"/>
      </w:pPr>
      <w:bookmarkStart w:id="244" w:name="P791"/>
      <w:bookmarkEnd w:id="244"/>
      <w:r>
        <w:t xml:space="preserve">    </w:t>
      </w:r>
      <w:proofErr w:type="gramStart"/>
      <w:r>
        <w:t>а)  максимальная</w:t>
      </w:r>
      <w:proofErr w:type="gramEnd"/>
      <w:r>
        <w:t xml:space="preserve">  мощность  присоединяемых  энергопринимающих устройств</w:t>
      </w:r>
    </w:p>
    <w:p w:rsidR="00137FD6" w:rsidRDefault="00137FD6" w:rsidP="00137FD6">
      <w:pPr>
        <w:pStyle w:val="ConsPlusNonformat"/>
        <w:jc w:val="both"/>
      </w:pPr>
      <w:r>
        <w:t xml:space="preserve">составляет __________ кВт при напряжении </w:t>
      </w:r>
      <w:hyperlink w:anchor="P849">
        <w:r>
          <w:rPr>
            <w:color w:val="0000FF"/>
          </w:rPr>
          <w:t>&lt;3&gt;</w:t>
        </w:r>
      </w:hyperlink>
      <w:r>
        <w:t xml:space="preserve"> _____ </w:t>
      </w:r>
      <w:proofErr w:type="spellStart"/>
      <w:r>
        <w:t>кВ</w:t>
      </w:r>
      <w:proofErr w:type="spellEnd"/>
      <w:r>
        <w:t>;</w:t>
      </w:r>
    </w:p>
    <w:p w:rsidR="00137FD6" w:rsidRDefault="00137FD6" w:rsidP="00137FD6">
      <w:pPr>
        <w:pStyle w:val="ConsPlusNonformat"/>
        <w:jc w:val="both"/>
      </w:pPr>
      <w:r>
        <w:t xml:space="preserve">    </w:t>
      </w:r>
      <w:proofErr w:type="gramStart"/>
      <w:r>
        <w:t xml:space="preserve">б)   </w:t>
      </w:r>
      <w:proofErr w:type="gramEnd"/>
      <w:r>
        <w:t>максимальная   мощность   ранее   присоединенных  в  данной  точке</w:t>
      </w:r>
    </w:p>
    <w:p w:rsidR="00137FD6" w:rsidRDefault="00137FD6" w:rsidP="00137FD6">
      <w:pPr>
        <w:pStyle w:val="ConsPlusNonformat"/>
        <w:jc w:val="both"/>
      </w:pPr>
      <w:r>
        <w:t xml:space="preserve">присоединения   энергопринимающих   </w:t>
      </w:r>
      <w:proofErr w:type="gramStart"/>
      <w:r>
        <w:t>устройств  составляет</w:t>
      </w:r>
      <w:proofErr w:type="gramEnd"/>
      <w:r>
        <w:t xml:space="preserve">  ______  кВт  при</w:t>
      </w:r>
    </w:p>
    <w:p w:rsidR="00137FD6" w:rsidRDefault="00137FD6" w:rsidP="00137FD6">
      <w:pPr>
        <w:pStyle w:val="ConsPlusNonformat"/>
        <w:jc w:val="both"/>
      </w:pPr>
      <w:r>
        <w:t xml:space="preserve">напряжении </w:t>
      </w:r>
      <w:hyperlink w:anchor="P849">
        <w:r>
          <w:rPr>
            <w:color w:val="0000FF"/>
          </w:rPr>
          <w:t>&lt;3&gt;</w:t>
        </w:r>
      </w:hyperlink>
      <w:r>
        <w:t xml:space="preserve"> _____ </w:t>
      </w:r>
      <w:proofErr w:type="spellStart"/>
      <w:r>
        <w:t>кВ.</w:t>
      </w:r>
      <w:proofErr w:type="spellEnd"/>
    </w:p>
    <w:p w:rsidR="00137FD6" w:rsidRDefault="00137FD6" w:rsidP="00137FD6">
      <w:pPr>
        <w:pStyle w:val="ConsPlusNonformat"/>
        <w:jc w:val="both"/>
      </w:pPr>
      <w:r>
        <w:t xml:space="preserve">    7.  </w:t>
      </w:r>
      <w:proofErr w:type="gramStart"/>
      <w:r>
        <w:t>Заявляемая  категория</w:t>
      </w:r>
      <w:proofErr w:type="gramEnd"/>
      <w:r>
        <w:t xml:space="preserve">  </w:t>
      </w:r>
      <w:proofErr w:type="spellStart"/>
      <w:r>
        <w:t>энергопринимающего</w:t>
      </w:r>
      <w:proofErr w:type="spellEnd"/>
      <w:r>
        <w:t xml:space="preserve">  устройства по надежности</w:t>
      </w:r>
    </w:p>
    <w:p w:rsidR="00137FD6" w:rsidRDefault="00137FD6" w:rsidP="00137FD6">
      <w:pPr>
        <w:pStyle w:val="ConsPlusNonformat"/>
        <w:jc w:val="both"/>
      </w:pPr>
      <w:r>
        <w:t>электроснабжения - III (по одному источнику электроснабжения).</w:t>
      </w:r>
    </w:p>
    <w:p w:rsidR="00137FD6" w:rsidRDefault="00137FD6" w:rsidP="00137FD6">
      <w:pPr>
        <w:pStyle w:val="ConsPlusNonformat"/>
        <w:jc w:val="both"/>
      </w:pPr>
      <w:r>
        <w:t xml:space="preserve">    8. Сроки проектирования и поэтапного введения в эксплуатацию объекта (в</w:t>
      </w:r>
    </w:p>
    <w:p w:rsidR="00137FD6" w:rsidRDefault="00137FD6" w:rsidP="00137FD6">
      <w:pPr>
        <w:pStyle w:val="ConsPlusNonformat"/>
        <w:jc w:val="both"/>
      </w:pPr>
      <w:r>
        <w:t>том числе по этапам и очередям):</w:t>
      </w:r>
    </w:p>
    <w:p w:rsidR="00137FD6" w:rsidRDefault="00137FD6" w:rsidP="00137FD6">
      <w:pPr>
        <w:pStyle w:val="ConsPlusNormal"/>
        <w:jc w:val="both"/>
      </w:pPr>
    </w:p>
    <w:p w:rsidR="00137FD6" w:rsidRDefault="00137FD6" w:rsidP="00137FD6">
      <w:pPr>
        <w:pStyle w:val="ConsPlusNormal"/>
        <w:sectPr w:rsidR="00137FD6">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404"/>
        <w:gridCol w:w="2404"/>
        <w:gridCol w:w="2404"/>
        <w:gridCol w:w="1360"/>
      </w:tblGrid>
      <w:tr w:rsidR="00137FD6" w:rsidTr="00F20C57">
        <w:tc>
          <w:tcPr>
            <w:tcW w:w="1588" w:type="dxa"/>
          </w:tcPr>
          <w:p w:rsidR="00137FD6" w:rsidRDefault="00137FD6" w:rsidP="00F20C57">
            <w:pPr>
              <w:pStyle w:val="ConsPlusNormal"/>
              <w:jc w:val="center"/>
            </w:pPr>
            <w:r>
              <w:lastRenderedPageBreak/>
              <w:t>Этап (очередь) строительства</w:t>
            </w:r>
          </w:p>
        </w:tc>
        <w:tc>
          <w:tcPr>
            <w:tcW w:w="2404" w:type="dxa"/>
          </w:tcPr>
          <w:p w:rsidR="00137FD6" w:rsidRDefault="00137FD6" w:rsidP="00F20C57">
            <w:pPr>
              <w:pStyle w:val="ConsPlusNormal"/>
              <w:jc w:val="center"/>
            </w:pPr>
            <w:r>
              <w:t xml:space="preserve">Планируемый срок проектирования </w:t>
            </w:r>
            <w:proofErr w:type="spellStart"/>
            <w:r>
              <w:t>энергопринимающего</w:t>
            </w:r>
            <w:proofErr w:type="spellEnd"/>
            <w:r>
              <w:t xml:space="preserve"> устройства (месяц, год)</w:t>
            </w:r>
          </w:p>
        </w:tc>
        <w:tc>
          <w:tcPr>
            <w:tcW w:w="2404" w:type="dxa"/>
          </w:tcPr>
          <w:p w:rsidR="00137FD6" w:rsidRDefault="00137FD6" w:rsidP="00F20C57">
            <w:pPr>
              <w:pStyle w:val="ConsPlusNormal"/>
              <w:jc w:val="center"/>
            </w:pPr>
            <w:r>
              <w:t xml:space="preserve">Планируемый срок введения </w:t>
            </w:r>
            <w:proofErr w:type="spellStart"/>
            <w:r>
              <w:t>энергопринимающего</w:t>
            </w:r>
            <w:proofErr w:type="spellEnd"/>
            <w:r>
              <w:t xml:space="preserve"> устройства в эксплуатацию (месяц, год)</w:t>
            </w:r>
          </w:p>
        </w:tc>
        <w:tc>
          <w:tcPr>
            <w:tcW w:w="2404" w:type="dxa"/>
          </w:tcPr>
          <w:p w:rsidR="00137FD6" w:rsidRDefault="00137FD6" w:rsidP="00F20C57">
            <w:pPr>
              <w:pStyle w:val="ConsPlusNormal"/>
              <w:jc w:val="center"/>
            </w:pPr>
            <w:r>
              <w:t xml:space="preserve">Максимальная мощность </w:t>
            </w:r>
            <w:proofErr w:type="spellStart"/>
            <w:r>
              <w:t>энергопринимающего</w:t>
            </w:r>
            <w:proofErr w:type="spellEnd"/>
            <w:r>
              <w:t xml:space="preserve"> устройства (кВт)</w:t>
            </w:r>
          </w:p>
        </w:tc>
        <w:tc>
          <w:tcPr>
            <w:tcW w:w="1360" w:type="dxa"/>
          </w:tcPr>
          <w:p w:rsidR="00137FD6" w:rsidRDefault="00137FD6" w:rsidP="00F20C57">
            <w:pPr>
              <w:pStyle w:val="ConsPlusNormal"/>
              <w:jc w:val="center"/>
            </w:pPr>
            <w:r>
              <w:t>Категория надежности</w:t>
            </w:r>
          </w:p>
        </w:tc>
      </w:tr>
      <w:tr w:rsidR="00137FD6" w:rsidTr="00F20C57">
        <w:tc>
          <w:tcPr>
            <w:tcW w:w="1588"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1360" w:type="dxa"/>
            <w:vAlign w:val="center"/>
          </w:tcPr>
          <w:p w:rsidR="00137FD6" w:rsidRDefault="00137FD6" w:rsidP="00F20C57">
            <w:pPr>
              <w:pStyle w:val="ConsPlusNormal"/>
            </w:pPr>
          </w:p>
        </w:tc>
      </w:tr>
      <w:tr w:rsidR="00137FD6" w:rsidTr="00F20C57">
        <w:tc>
          <w:tcPr>
            <w:tcW w:w="1588"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1360" w:type="dxa"/>
            <w:vAlign w:val="center"/>
          </w:tcPr>
          <w:p w:rsidR="00137FD6" w:rsidRDefault="00137FD6" w:rsidP="00F20C57">
            <w:pPr>
              <w:pStyle w:val="ConsPlusNormal"/>
            </w:pPr>
          </w:p>
        </w:tc>
      </w:tr>
      <w:tr w:rsidR="00137FD6" w:rsidTr="00F20C57">
        <w:tc>
          <w:tcPr>
            <w:tcW w:w="1588"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2404" w:type="dxa"/>
            <w:vAlign w:val="center"/>
          </w:tcPr>
          <w:p w:rsidR="00137FD6" w:rsidRDefault="00137FD6" w:rsidP="00F20C57">
            <w:pPr>
              <w:pStyle w:val="ConsPlusNormal"/>
            </w:pPr>
          </w:p>
        </w:tc>
        <w:tc>
          <w:tcPr>
            <w:tcW w:w="1360" w:type="dxa"/>
            <w:vAlign w:val="center"/>
          </w:tcPr>
          <w:p w:rsidR="00137FD6" w:rsidRDefault="00137FD6" w:rsidP="00F20C57">
            <w:pPr>
              <w:pStyle w:val="ConsPlusNormal"/>
            </w:pPr>
          </w:p>
        </w:tc>
      </w:tr>
    </w:tbl>
    <w:p w:rsidR="00137FD6" w:rsidRDefault="00137FD6" w:rsidP="00137FD6">
      <w:pPr>
        <w:pStyle w:val="ConsPlusNormal"/>
        <w:sectPr w:rsidR="00137FD6">
          <w:pgSz w:w="16838" w:h="11905" w:orient="landscape"/>
          <w:pgMar w:top="1701" w:right="1134" w:bottom="850" w:left="1134" w:header="0" w:footer="0" w:gutter="0"/>
          <w:cols w:space="720"/>
          <w:titlePg/>
        </w:sectPr>
      </w:pPr>
    </w:p>
    <w:p w:rsidR="00137FD6" w:rsidRDefault="00137FD6" w:rsidP="00137FD6">
      <w:pPr>
        <w:pStyle w:val="ConsPlusNormal"/>
        <w:jc w:val="both"/>
      </w:pPr>
    </w:p>
    <w:p w:rsidR="00137FD6" w:rsidRDefault="00137FD6" w:rsidP="00137FD6">
      <w:pPr>
        <w:pStyle w:val="ConsPlusNonformat"/>
        <w:jc w:val="both"/>
      </w:pPr>
      <w:r>
        <w:t xml:space="preserve">    9.  </w:t>
      </w:r>
      <w:proofErr w:type="gramStart"/>
      <w:r>
        <w:t>Гарантирующий  поставщик</w:t>
      </w:r>
      <w:proofErr w:type="gramEnd"/>
      <w:r>
        <w:t xml:space="preserve">  (</w:t>
      </w:r>
      <w:proofErr w:type="spellStart"/>
      <w:r>
        <w:t>энергосбытовая</w:t>
      </w:r>
      <w:proofErr w:type="spellEnd"/>
      <w:r>
        <w:t xml:space="preserve">  организация),  с которым</w:t>
      </w:r>
    </w:p>
    <w:p w:rsidR="00137FD6" w:rsidRDefault="00137FD6" w:rsidP="00137FD6">
      <w:pPr>
        <w:pStyle w:val="ConsPlusNonformat"/>
        <w:jc w:val="both"/>
      </w:pPr>
      <w:r>
        <w:t>планируется     заключение    договора    электроснабжения</w:t>
      </w:r>
      <w:proofErr w:type="gramStart"/>
      <w:r>
        <w:t xml:space="preserve">   (</w:t>
      </w:r>
      <w:proofErr w:type="gramEnd"/>
      <w:r>
        <w:t>купли-продажи</w:t>
      </w:r>
    </w:p>
    <w:p w:rsidR="00137FD6" w:rsidRDefault="00137FD6" w:rsidP="00137FD6">
      <w:pPr>
        <w:pStyle w:val="ConsPlusNonformat"/>
        <w:jc w:val="both"/>
      </w:pPr>
      <w:r>
        <w:t>электрической энергии (мощности) ___________________.</w:t>
      </w:r>
    </w:p>
    <w:p w:rsidR="00137FD6" w:rsidRDefault="00137FD6" w:rsidP="00137FD6">
      <w:pPr>
        <w:pStyle w:val="ConsPlusNonformat"/>
        <w:jc w:val="both"/>
      </w:pPr>
    </w:p>
    <w:p w:rsidR="00137FD6" w:rsidRDefault="00137FD6" w:rsidP="00137FD6">
      <w:pPr>
        <w:pStyle w:val="ConsPlusNonformat"/>
        <w:jc w:val="both"/>
      </w:pPr>
      <w:r>
        <w:t xml:space="preserve">    Приложения:</w:t>
      </w:r>
    </w:p>
    <w:p w:rsidR="00137FD6" w:rsidRDefault="00137FD6" w:rsidP="00137FD6">
      <w:pPr>
        <w:pStyle w:val="ConsPlusNonformat"/>
        <w:jc w:val="both"/>
      </w:pPr>
      <w:r>
        <w:t xml:space="preserve">    (указать перечень прилагаемых документов)</w:t>
      </w:r>
    </w:p>
    <w:p w:rsidR="00137FD6" w:rsidRDefault="00137FD6" w:rsidP="00137FD6">
      <w:pPr>
        <w:pStyle w:val="ConsPlusNonformat"/>
        <w:jc w:val="both"/>
      </w:pPr>
      <w:r>
        <w:t xml:space="preserve">    1. ____________________________________________________________________</w:t>
      </w:r>
    </w:p>
    <w:p w:rsidR="00137FD6" w:rsidRDefault="00137FD6" w:rsidP="00137FD6">
      <w:pPr>
        <w:pStyle w:val="ConsPlusNonformat"/>
        <w:jc w:val="both"/>
      </w:pPr>
      <w:r>
        <w:t xml:space="preserve">    2. ____________________________________________________________________</w:t>
      </w:r>
    </w:p>
    <w:p w:rsidR="00137FD6" w:rsidRDefault="00137FD6" w:rsidP="00137FD6">
      <w:pPr>
        <w:pStyle w:val="ConsPlusNonformat"/>
        <w:jc w:val="both"/>
      </w:pPr>
      <w:r>
        <w:t xml:space="preserve">    3. ____________________________________________________________________</w:t>
      </w:r>
    </w:p>
    <w:p w:rsidR="00137FD6" w:rsidRDefault="00137FD6" w:rsidP="00137FD6">
      <w:pPr>
        <w:pStyle w:val="ConsPlusNonformat"/>
        <w:jc w:val="both"/>
      </w:pPr>
      <w:r>
        <w:t xml:space="preserve">    4. 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Заявитель</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(фамилия, имя, отчество)</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(выделенный оператором подвижной</w:t>
      </w:r>
    </w:p>
    <w:p w:rsidR="00137FD6" w:rsidRDefault="00137FD6" w:rsidP="00137FD6">
      <w:pPr>
        <w:pStyle w:val="ConsPlusNonformat"/>
        <w:jc w:val="both"/>
      </w:pPr>
      <w:r>
        <w:t xml:space="preserve">  радиотелефонной связи абонентский</w:t>
      </w:r>
    </w:p>
    <w:p w:rsidR="00137FD6" w:rsidRDefault="00137FD6" w:rsidP="00137FD6">
      <w:pPr>
        <w:pStyle w:val="ConsPlusNonformat"/>
        <w:jc w:val="both"/>
      </w:pPr>
      <w:r>
        <w:t xml:space="preserve">      номер и адрес электронной</w:t>
      </w:r>
    </w:p>
    <w:p w:rsidR="00137FD6" w:rsidRDefault="00137FD6" w:rsidP="00137FD6">
      <w:pPr>
        <w:pStyle w:val="ConsPlusNonformat"/>
        <w:jc w:val="both"/>
      </w:pPr>
      <w:r>
        <w:t xml:space="preserve">          почты заявителя)</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(подпись)</w:t>
      </w:r>
    </w:p>
    <w:p w:rsidR="00137FD6" w:rsidRDefault="00137FD6" w:rsidP="00137FD6">
      <w:pPr>
        <w:pStyle w:val="ConsPlusNonformat"/>
        <w:jc w:val="both"/>
      </w:pPr>
    </w:p>
    <w:p w:rsidR="00137FD6" w:rsidRDefault="00137FD6" w:rsidP="00137FD6">
      <w:pPr>
        <w:pStyle w:val="ConsPlusNonformat"/>
        <w:jc w:val="both"/>
      </w:pPr>
      <w:proofErr w:type="gramStart"/>
      <w:r>
        <w:t>"  "</w:t>
      </w:r>
      <w:proofErr w:type="gramEnd"/>
      <w:r>
        <w:t xml:space="preserve">              20   г.</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45" w:name="P847"/>
      <w:bookmarkEnd w:id="245"/>
      <w:r>
        <w:t>&lt;1&gt; 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w:t>
      </w:r>
    </w:p>
    <w:p w:rsidR="00137FD6" w:rsidRDefault="00137FD6" w:rsidP="00137FD6">
      <w:pPr>
        <w:pStyle w:val="ConsPlusNormal"/>
        <w:spacing w:before="220"/>
        <w:ind w:firstLine="540"/>
        <w:jc w:val="both"/>
      </w:pPr>
      <w:bookmarkStart w:id="246" w:name="P848"/>
      <w:bookmarkEnd w:id="246"/>
      <w:r>
        <w:t xml:space="preserve">&lt;2&gt;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788">
        <w:r>
          <w:rPr>
            <w:color w:val="0000FF"/>
          </w:rPr>
          <w:t>пункте 6</w:t>
        </w:r>
      </w:hyperlink>
      <w:r>
        <w:t xml:space="preserve"> и </w:t>
      </w:r>
      <w:hyperlink w:anchor="P791">
        <w:r>
          <w:rPr>
            <w:color w:val="0000FF"/>
          </w:rPr>
          <w:t>подпункте "а" пункта 6</w:t>
        </w:r>
      </w:hyperlink>
      <w:r>
        <w:t xml:space="preserve"> настоящего приложения величина мощности указывается одинаковая).</w:t>
      </w:r>
    </w:p>
    <w:p w:rsidR="00137FD6" w:rsidRDefault="00137FD6" w:rsidP="00137FD6">
      <w:pPr>
        <w:pStyle w:val="ConsPlusNormal"/>
        <w:spacing w:before="220"/>
        <w:ind w:firstLine="540"/>
        <w:jc w:val="both"/>
      </w:pPr>
      <w:bookmarkStart w:id="247" w:name="P849"/>
      <w:bookmarkEnd w:id="247"/>
      <w:r>
        <w:t xml:space="preserve">&lt;3&gt; Классы напряжения (0,4; 6; 10) </w:t>
      </w:r>
      <w:proofErr w:type="spellStart"/>
      <w:r>
        <w:t>кВ.</w:t>
      </w:r>
      <w:proofErr w:type="spellEnd"/>
    </w:p>
    <w:p w:rsidR="00137FD6" w:rsidRDefault="00137FD6" w:rsidP="00137FD6">
      <w:pPr>
        <w:pStyle w:val="ConsPlusNormal"/>
        <w:jc w:val="right"/>
      </w:pPr>
    </w:p>
    <w:p w:rsidR="00137FD6" w:rsidRDefault="00137FD6" w:rsidP="00137FD6">
      <w:pPr>
        <w:pStyle w:val="ConsPlusNormal"/>
        <w:jc w:val="right"/>
      </w:pPr>
    </w:p>
    <w:p w:rsidR="00137FD6" w:rsidRDefault="00137FD6" w:rsidP="00137FD6">
      <w:pPr>
        <w:pStyle w:val="ConsPlusNormal"/>
        <w:jc w:val="right"/>
      </w:pPr>
    </w:p>
    <w:p w:rsidR="00137FD6" w:rsidRDefault="00137FD6" w:rsidP="00137FD6">
      <w:pPr>
        <w:pStyle w:val="ConsPlusNormal"/>
        <w:jc w:val="right"/>
      </w:pPr>
    </w:p>
    <w:p w:rsidR="00137FD6" w:rsidRDefault="00137FD6" w:rsidP="00137FD6">
      <w:pPr>
        <w:pStyle w:val="ConsPlusNormal"/>
        <w:jc w:val="right"/>
      </w:pPr>
    </w:p>
    <w:p w:rsidR="00137FD6" w:rsidRDefault="00137FD6" w:rsidP="00137FD6">
      <w:pPr>
        <w:pStyle w:val="ConsPlusNormal"/>
        <w:jc w:val="right"/>
        <w:outlineLvl w:val="0"/>
      </w:pPr>
      <w:r>
        <w:t>Приложение N 7</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Постановлений Правительства РФ от 11.06.2015 </w:t>
            </w:r>
            <w:hyperlink r:id="rId841">
              <w:r>
                <w:rPr>
                  <w:color w:val="0000FF"/>
                </w:rPr>
                <w:t>N 588</w:t>
              </w:r>
            </w:hyperlink>
            <w:r>
              <w:rPr>
                <w:color w:val="392C69"/>
              </w:rPr>
              <w:t>,</w:t>
            </w:r>
          </w:p>
          <w:p w:rsidR="00137FD6" w:rsidRDefault="00137FD6" w:rsidP="00F20C57">
            <w:pPr>
              <w:pStyle w:val="ConsPlusNormal"/>
              <w:jc w:val="center"/>
            </w:pPr>
            <w:r>
              <w:rPr>
                <w:color w:val="392C69"/>
              </w:rPr>
              <w:t xml:space="preserve">от 30.06.2022 </w:t>
            </w:r>
            <w:hyperlink r:id="rId842">
              <w:r>
                <w:rPr>
                  <w:color w:val="0000FF"/>
                </w:rPr>
                <w:t>N 1178</w:t>
              </w:r>
            </w:hyperlink>
            <w:r>
              <w:rPr>
                <w:color w:val="392C69"/>
              </w:rPr>
              <w:t xml:space="preserve">, от 19.03.2024 </w:t>
            </w:r>
            <w:hyperlink r:id="rId843">
              <w:r>
                <w:rPr>
                  <w:color w:val="0000FF"/>
                </w:rPr>
                <w:t>N 330</w:t>
              </w:r>
            </w:hyperlink>
            <w:r>
              <w:rPr>
                <w:color w:val="392C69"/>
              </w:rPr>
              <w:t xml:space="preserve">, от 06.05.2024 </w:t>
            </w:r>
            <w:hyperlink r:id="rId844">
              <w:r>
                <w:rPr>
                  <w:color w:val="0000FF"/>
                </w:rPr>
                <w:t>N 594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right"/>
      </w:pPr>
    </w:p>
    <w:p w:rsidR="00137FD6" w:rsidRDefault="00137FD6" w:rsidP="00137FD6">
      <w:pPr>
        <w:pStyle w:val="ConsPlusNonformat"/>
        <w:jc w:val="both"/>
      </w:pPr>
      <w:r>
        <w:t xml:space="preserve">                                ЗАЯВКА </w:t>
      </w:r>
      <w:hyperlink w:anchor="P1001">
        <w:r>
          <w:rPr>
            <w:color w:val="0000FF"/>
          </w:rPr>
          <w:t>&lt;1&gt;</w:t>
        </w:r>
      </w:hyperlink>
    </w:p>
    <w:p w:rsidR="00137FD6" w:rsidRDefault="00137FD6" w:rsidP="00137FD6">
      <w:pPr>
        <w:pStyle w:val="ConsPlusNonformat"/>
        <w:jc w:val="both"/>
      </w:pPr>
      <w:r>
        <w:lastRenderedPageBreak/>
        <w:t xml:space="preserve">           юридического лица (индивидуального предпринимателя),</w:t>
      </w:r>
    </w:p>
    <w:p w:rsidR="00137FD6" w:rsidRDefault="00137FD6" w:rsidP="00137FD6">
      <w:pPr>
        <w:pStyle w:val="ConsPlusNonformat"/>
        <w:jc w:val="both"/>
      </w:pPr>
      <w:r>
        <w:t xml:space="preserve">       физического лица на присоединение энергопринимающих устройств</w:t>
      </w:r>
    </w:p>
    <w:p w:rsidR="00137FD6" w:rsidRDefault="00137FD6" w:rsidP="00137FD6">
      <w:pPr>
        <w:pStyle w:val="ConsPlusNonformat"/>
        <w:jc w:val="both"/>
      </w:pPr>
    </w:p>
    <w:p w:rsidR="00137FD6" w:rsidRDefault="00137FD6" w:rsidP="00137FD6">
      <w:pPr>
        <w:pStyle w:val="ConsPlusNonformat"/>
        <w:jc w:val="both"/>
      </w:pPr>
      <w:r>
        <w:t xml:space="preserve">    1. ____________________________________________________________________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фамилия, имя, отчество заявителя - индивидуального предпринимателя)</w:t>
      </w:r>
    </w:p>
    <w:p w:rsidR="00137FD6" w:rsidRDefault="00137FD6" w:rsidP="00137FD6">
      <w:pPr>
        <w:pStyle w:val="ConsPlusNonformat"/>
        <w:jc w:val="both"/>
      </w:pPr>
      <w:r>
        <w:t xml:space="preserve">    2. Номер записи в Едином государственном реестре юридических лиц (номер</w:t>
      </w:r>
    </w:p>
    <w:p w:rsidR="00137FD6" w:rsidRDefault="00137FD6" w:rsidP="00137FD6">
      <w:pPr>
        <w:pStyle w:val="ConsPlusNonformat"/>
        <w:jc w:val="both"/>
      </w:pPr>
      <w:proofErr w:type="gramStart"/>
      <w:r>
        <w:t>записи  в</w:t>
      </w:r>
      <w:proofErr w:type="gramEnd"/>
      <w:r>
        <w:t xml:space="preserve"> Едином государственном реестре индивидуальных предпринимателей) и</w:t>
      </w:r>
    </w:p>
    <w:p w:rsidR="00137FD6" w:rsidRDefault="00137FD6" w:rsidP="00137FD6">
      <w:pPr>
        <w:pStyle w:val="ConsPlusNonformat"/>
        <w:jc w:val="both"/>
      </w:pPr>
      <w:r>
        <w:t xml:space="preserve">дата ее внесения в реестр </w:t>
      </w:r>
      <w:hyperlink w:anchor="P1002">
        <w:r>
          <w:rPr>
            <w:color w:val="0000FF"/>
          </w:rPr>
          <w:t>&lt;2&gt;</w:t>
        </w:r>
      </w:hyperlink>
      <w:r>
        <w:t xml:space="preserve"> 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Паспортные данные </w:t>
      </w:r>
      <w:hyperlink w:anchor="P1003">
        <w:r>
          <w:rPr>
            <w:color w:val="0000FF"/>
          </w:rPr>
          <w:t>&lt;3&gt;</w:t>
        </w:r>
      </w:hyperlink>
      <w:r>
        <w:t>: серия _________ номер __________________________</w:t>
      </w:r>
    </w:p>
    <w:p w:rsidR="00137FD6" w:rsidRDefault="00137FD6" w:rsidP="00137FD6">
      <w:pPr>
        <w:pStyle w:val="ConsPlusNonformat"/>
        <w:jc w:val="both"/>
      </w:pPr>
      <w:r>
        <w:t>выдан (кем, когда), дата и место рождения 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Место нахождения заявителя, в том числе фактический адрес 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(индекс, адрес)</w:t>
      </w:r>
    </w:p>
    <w:p w:rsidR="00137FD6" w:rsidRDefault="00137FD6" w:rsidP="00137FD6">
      <w:pPr>
        <w:pStyle w:val="ConsPlusNonformat"/>
        <w:jc w:val="both"/>
      </w:pPr>
      <w:r>
        <w:t xml:space="preserve">    3(1).  </w:t>
      </w:r>
      <w:proofErr w:type="gramStart"/>
      <w:r>
        <w:t>Страховой  номер</w:t>
      </w:r>
      <w:proofErr w:type="gramEnd"/>
      <w:r>
        <w:t xml:space="preserve">  индивидуального лицевого счета заявителя  (для</w:t>
      </w:r>
    </w:p>
    <w:p w:rsidR="00137FD6" w:rsidRDefault="00137FD6" w:rsidP="00137FD6">
      <w:pPr>
        <w:pStyle w:val="ConsPlusNonformat"/>
        <w:jc w:val="both"/>
      </w:pPr>
      <w:r>
        <w:t>физических лиц) __________________________________________________________.</w:t>
      </w:r>
    </w:p>
    <w:p w:rsidR="00137FD6" w:rsidRDefault="00137FD6" w:rsidP="00137FD6">
      <w:pPr>
        <w:pStyle w:val="ConsPlusNonformat"/>
        <w:jc w:val="both"/>
      </w:pPr>
      <w:r>
        <w:t xml:space="preserve">    3(2).  Согласие   </w:t>
      </w:r>
      <w:proofErr w:type="gramStart"/>
      <w:r>
        <w:t>заявителя  (</w:t>
      </w:r>
      <w:proofErr w:type="gramEnd"/>
      <w:r>
        <w:t>для  юридических  лиц - физического лица,</w:t>
      </w:r>
    </w:p>
    <w:p w:rsidR="00137FD6" w:rsidRDefault="00137FD6" w:rsidP="00137FD6">
      <w:pPr>
        <w:pStyle w:val="ConsPlusNonformat"/>
        <w:jc w:val="both"/>
      </w:pPr>
      <w:r>
        <w:t xml:space="preserve">подписывающего   настоящую   </w:t>
      </w:r>
      <w:proofErr w:type="gramStart"/>
      <w:r>
        <w:t>заявку)  на</w:t>
      </w:r>
      <w:proofErr w:type="gramEnd"/>
      <w:r>
        <w:t xml:space="preserve">   обработку  персональных   данных</w:t>
      </w:r>
    </w:p>
    <w:p w:rsidR="00137FD6" w:rsidRDefault="00137FD6" w:rsidP="00137FD6">
      <w:pPr>
        <w:pStyle w:val="ConsPlusNonformat"/>
        <w:jc w:val="both"/>
      </w:pPr>
      <w:r>
        <w:t xml:space="preserve">в   соответствии   с   требованиями   Федерального </w:t>
      </w:r>
      <w:hyperlink r:id="rId845">
        <w:r>
          <w:rPr>
            <w:color w:val="0000FF"/>
          </w:rPr>
          <w:t>закона</w:t>
        </w:r>
      </w:hyperlink>
      <w:r>
        <w:t xml:space="preserve">  "О  персональных</w:t>
      </w:r>
    </w:p>
    <w:p w:rsidR="00137FD6" w:rsidRDefault="00137FD6" w:rsidP="00137FD6">
      <w:pPr>
        <w:pStyle w:val="ConsPlusNonformat"/>
        <w:jc w:val="both"/>
      </w:pPr>
      <w:r>
        <w:t>данных" ________________________________________________________________.</w:t>
      </w:r>
    </w:p>
    <w:p w:rsidR="00137FD6" w:rsidRDefault="00137FD6" w:rsidP="00137FD6">
      <w:pPr>
        <w:pStyle w:val="ConsPlusNonformat"/>
        <w:jc w:val="both"/>
      </w:pPr>
      <w:r>
        <w:t xml:space="preserve">    4. В связи с 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(увеличение объема максимальной мощности, новое строительство,</w:t>
      </w:r>
    </w:p>
    <w:p w:rsidR="00137FD6" w:rsidRDefault="00137FD6" w:rsidP="00137FD6">
      <w:pPr>
        <w:pStyle w:val="ConsPlusNonformat"/>
        <w:jc w:val="both"/>
      </w:pPr>
      <w:r>
        <w:t xml:space="preserve">  изменение категории надежности электроснабжения и др. - указать нужное)</w:t>
      </w:r>
    </w:p>
    <w:p w:rsidR="00137FD6" w:rsidRDefault="00137FD6" w:rsidP="00137FD6">
      <w:pPr>
        <w:pStyle w:val="ConsPlusNonformat"/>
        <w:jc w:val="both"/>
      </w:pPr>
      <w:r>
        <w:t>просит осуществить технологическое присоединение 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 для присоединения)</w:t>
      </w:r>
    </w:p>
    <w:p w:rsidR="00137FD6" w:rsidRDefault="00137FD6" w:rsidP="00137FD6">
      <w:pPr>
        <w:pStyle w:val="ConsPlusNonformat"/>
        <w:jc w:val="both"/>
      </w:pPr>
      <w:r>
        <w:t>расположенных ____________________________________________________________.</w:t>
      </w:r>
    </w:p>
    <w:p w:rsidR="00137FD6" w:rsidRDefault="00137FD6" w:rsidP="00137FD6">
      <w:pPr>
        <w:pStyle w:val="ConsPlusNonformat"/>
        <w:jc w:val="both"/>
      </w:pPr>
      <w:r>
        <w:t xml:space="preserve">                     (место нахождения энергопринимающих устройств)</w:t>
      </w:r>
    </w:p>
    <w:p w:rsidR="00137FD6" w:rsidRDefault="00137FD6" w:rsidP="00137FD6">
      <w:pPr>
        <w:pStyle w:val="ConsPlusNonformat"/>
        <w:jc w:val="both"/>
      </w:pPr>
      <w:r>
        <w:t xml:space="preserve">    5.  </w:t>
      </w:r>
      <w:proofErr w:type="gramStart"/>
      <w:r>
        <w:t>Количество  точек</w:t>
      </w:r>
      <w:proofErr w:type="gramEnd"/>
      <w:r>
        <w:t xml:space="preserve">  присоединения с указанием технических параметров</w:t>
      </w:r>
    </w:p>
    <w:p w:rsidR="00137FD6" w:rsidRDefault="00137FD6" w:rsidP="00137FD6">
      <w:pPr>
        <w:pStyle w:val="ConsPlusNonformat"/>
        <w:jc w:val="both"/>
      </w:pPr>
      <w:r>
        <w:t>элементов энергопринимающих устройств 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(описание существующей сети для присоединения,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максимальной мощности (дополнительно или вновь) или (и) планируемых</w:t>
      </w:r>
    </w:p>
    <w:p w:rsidR="00137FD6" w:rsidRDefault="00137FD6" w:rsidP="00137FD6">
      <w:pPr>
        <w:pStyle w:val="ConsPlusNonformat"/>
        <w:jc w:val="both"/>
      </w:pPr>
      <w:r>
        <w:t xml:space="preserve">                          точек присоединения)</w:t>
      </w:r>
    </w:p>
    <w:p w:rsidR="00137FD6" w:rsidRDefault="00137FD6" w:rsidP="00137FD6">
      <w:pPr>
        <w:pStyle w:val="ConsPlusNonformat"/>
        <w:jc w:val="both"/>
      </w:pPr>
      <w:bookmarkStart w:id="248" w:name="P910"/>
      <w:bookmarkEnd w:id="248"/>
      <w:r>
        <w:t xml:space="preserve">    6.    Максимальная    мощность    </w:t>
      </w:r>
      <w:hyperlink w:anchor="P1004">
        <w:r>
          <w:rPr>
            <w:color w:val="0000FF"/>
          </w:rPr>
          <w:t>&lt;4&gt;</w:t>
        </w:r>
      </w:hyperlink>
      <w:r>
        <w:t xml:space="preserve">    энергопринимающих    устройств</w:t>
      </w:r>
    </w:p>
    <w:p w:rsidR="00137FD6" w:rsidRDefault="00137FD6" w:rsidP="00137FD6">
      <w:pPr>
        <w:pStyle w:val="ConsPlusNonformat"/>
        <w:jc w:val="both"/>
      </w:pPr>
      <w:r>
        <w:t>(присоединяемых и ранее присоединенных) составляет _____ кВт при напряжении</w:t>
      </w:r>
    </w:p>
    <w:p w:rsidR="00137FD6" w:rsidRDefault="00AA55B8" w:rsidP="00137FD6">
      <w:pPr>
        <w:pStyle w:val="ConsPlusNonformat"/>
        <w:jc w:val="both"/>
      </w:pPr>
      <w:hyperlink w:anchor="P1005">
        <w:r w:rsidR="00137FD6">
          <w:rPr>
            <w:color w:val="0000FF"/>
          </w:rPr>
          <w:t>&lt;5&gt;</w:t>
        </w:r>
      </w:hyperlink>
      <w:r w:rsidR="00137FD6">
        <w:t xml:space="preserve"> _____ </w:t>
      </w:r>
      <w:proofErr w:type="spellStart"/>
      <w:r w:rsidR="00137FD6">
        <w:t>кВ</w:t>
      </w:r>
      <w:proofErr w:type="spellEnd"/>
      <w:r w:rsidR="00137FD6">
        <w:t xml:space="preserve"> (с распределением по точкам присоединения: точка присоединения</w:t>
      </w:r>
    </w:p>
    <w:p w:rsidR="00137FD6" w:rsidRDefault="00137FD6" w:rsidP="00137FD6">
      <w:pPr>
        <w:pStyle w:val="ConsPlusNonformat"/>
        <w:jc w:val="both"/>
      </w:pPr>
      <w:r>
        <w:t>___________   -   ____________</w:t>
      </w:r>
      <w:proofErr w:type="gramStart"/>
      <w:r>
        <w:t>_  кВт</w:t>
      </w:r>
      <w:proofErr w:type="gramEnd"/>
      <w:r>
        <w:t>,  точка  присоединения  ___________  -</w:t>
      </w:r>
    </w:p>
    <w:p w:rsidR="00137FD6" w:rsidRDefault="00137FD6" w:rsidP="00137FD6">
      <w:pPr>
        <w:pStyle w:val="ConsPlusNonformat"/>
        <w:jc w:val="both"/>
      </w:pPr>
      <w:r>
        <w:t>_____________ кВт), в том числе:</w:t>
      </w:r>
    </w:p>
    <w:p w:rsidR="00137FD6" w:rsidRDefault="00137FD6" w:rsidP="00137FD6">
      <w:pPr>
        <w:pStyle w:val="ConsPlusNonformat"/>
        <w:jc w:val="both"/>
      </w:pPr>
      <w:bookmarkStart w:id="249" w:name="P915"/>
      <w:bookmarkEnd w:id="249"/>
      <w:r>
        <w:t xml:space="preserve">    </w:t>
      </w:r>
      <w:proofErr w:type="gramStart"/>
      <w:r>
        <w:t>а)  максимальная</w:t>
      </w:r>
      <w:proofErr w:type="gramEnd"/>
      <w:r>
        <w:t xml:space="preserve">  мощность  присоединяемых  энергопринимающих устройств</w:t>
      </w:r>
    </w:p>
    <w:p w:rsidR="00137FD6" w:rsidRDefault="00137FD6" w:rsidP="00137FD6">
      <w:pPr>
        <w:pStyle w:val="ConsPlusNonformat"/>
        <w:jc w:val="both"/>
      </w:pPr>
      <w:r>
        <w:t>составляет   __________ кВт   при   напряжении   ____</w:t>
      </w:r>
      <w:proofErr w:type="gramStart"/>
      <w:r>
        <w:t xml:space="preserve">_  </w:t>
      </w:r>
      <w:proofErr w:type="spellStart"/>
      <w:r>
        <w:t>кВ</w:t>
      </w:r>
      <w:proofErr w:type="spellEnd"/>
      <w:proofErr w:type="gramEnd"/>
      <w:r>
        <w:t xml:space="preserve">   со   следующим</w:t>
      </w:r>
    </w:p>
    <w:p w:rsidR="00137FD6" w:rsidRDefault="00137FD6" w:rsidP="00137FD6">
      <w:pPr>
        <w:pStyle w:val="ConsPlusNonformat"/>
        <w:jc w:val="both"/>
      </w:pPr>
      <w:r>
        <w:t>распределением по точкам присоединения:</w:t>
      </w:r>
    </w:p>
    <w:p w:rsidR="00137FD6" w:rsidRDefault="00137FD6" w:rsidP="00137FD6">
      <w:pPr>
        <w:pStyle w:val="ConsPlusNonformat"/>
        <w:jc w:val="both"/>
      </w:pPr>
      <w:r>
        <w:t xml:space="preserve">    точка присоединения ___________ - _____________ кВт;</w:t>
      </w:r>
    </w:p>
    <w:p w:rsidR="00137FD6" w:rsidRDefault="00137FD6" w:rsidP="00137FD6">
      <w:pPr>
        <w:pStyle w:val="ConsPlusNonformat"/>
        <w:jc w:val="both"/>
      </w:pPr>
      <w:r>
        <w:t xml:space="preserve">    точка присоединения ___________ - _____________ кВт;</w:t>
      </w:r>
    </w:p>
    <w:p w:rsidR="00137FD6" w:rsidRDefault="00137FD6" w:rsidP="00137FD6">
      <w:pPr>
        <w:pStyle w:val="ConsPlusNonformat"/>
        <w:jc w:val="both"/>
      </w:pPr>
      <w:r>
        <w:t xml:space="preserve">    </w:t>
      </w:r>
      <w:proofErr w:type="gramStart"/>
      <w:r>
        <w:t xml:space="preserve">б)   </w:t>
      </w:r>
      <w:proofErr w:type="gramEnd"/>
      <w:r>
        <w:t>максимальная   мощность   ранее  присоединенных  энергопринимающих</w:t>
      </w:r>
    </w:p>
    <w:p w:rsidR="00137FD6" w:rsidRDefault="00137FD6" w:rsidP="00137FD6">
      <w:pPr>
        <w:pStyle w:val="ConsPlusNonformat"/>
        <w:jc w:val="both"/>
      </w:pPr>
      <w:proofErr w:type="gramStart"/>
      <w:r>
        <w:t>устройств  составляет</w:t>
      </w:r>
      <w:proofErr w:type="gramEnd"/>
      <w:r>
        <w:t xml:space="preserve">  _____  кВт  при  напряжении  _____  </w:t>
      </w:r>
      <w:proofErr w:type="spellStart"/>
      <w:r>
        <w:t>кВ</w:t>
      </w:r>
      <w:proofErr w:type="spellEnd"/>
      <w:r>
        <w:t xml:space="preserve">  со следующим</w:t>
      </w:r>
    </w:p>
    <w:p w:rsidR="00137FD6" w:rsidRDefault="00137FD6" w:rsidP="00137FD6">
      <w:pPr>
        <w:pStyle w:val="ConsPlusNonformat"/>
        <w:jc w:val="both"/>
      </w:pPr>
      <w:r>
        <w:t>распределением по точкам присоединения:</w:t>
      </w:r>
    </w:p>
    <w:p w:rsidR="00137FD6" w:rsidRDefault="00137FD6" w:rsidP="00137FD6">
      <w:pPr>
        <w:pStyle w:val="ConsPlusNonformat"/>
        <w:jc w:val="both"/>
      </w:pPr>
      <w:r>
        <w:t xml:space="preserve">    точка присоединения ___________ - _____________ кВт;</w:t>
      </w:r>
    </w:p>
    <w:p w:rsidR="00137FD6" w:rsidRDefault="00137FD6" w:rsidP="00137FD6">
      <w:pPr>
        <w:pStyle w:val="ConsPlusNonformat"/>
        <w:jc w:val="both"/>
      </w:pPr>
      <w:r>
        <w:t xml:space="preserve">    точка присоединения ___________ - _____________ кВт.</w:t>
      </w:r>
    </w:p>
    <w:p w:rsidR="00137FD6" w:rsidRDefault="00137FD6" w:rsidP="00137FD6">
      <w:pPr>
        <w:pStyle w:val="ConsPlusNonformat"/>
        <w:jc w:val="both"/>
      </w:pPr>
      <w:bookmarkStart w:id="250" w:name="P925"/>
      <w:bookmarkEnd w:id="250"/>
      <w:r>
        <w:t xml:space="preserve">    7. Количество и мощность присоединяемых к сети трансформаторов ________</w:t>
      </w:r>
    </w:p>
    <w:p w:rsidR="00137FD6" w:rsidRDefault="00137FD6" w:rsidP="00137FD6">
      <w:pPr>
        <w:pStyle w:val="ConsPlusNonformat"/>
        <w:jc w:val="both"/>
      </w:pPr>
      <w:proofErr w:type="spellStart"/>
      <w:r>
        <w:t>кВА</w:t>
      </w:r>
      <w:proofErr w:type="spellEnd"/>
      <w:r>
        <w:t>.</w:t>
      </w:r>
    </w:p>
    <w:p w:rsidR="00137FD6" w:rsidRDefault="00137FD6" w:rsidP="00137FD6">
      <w:pPr>
        <w:pStyle w:val="ConsPlusNonformat"/>
        <w:jc w:val="both"/>
      </w:pPr>
      <w:bookmarkStart w:id="251" w:name="P927"/>
      <w:bookmarkEnd w:id="251"/>
      <w:r>
        <w:t xml:space="preserve">    8. Количество и мощность генераторов _____________________________.</w:t>
      </w:r>
    </w:p>
    <w:p w:rsidR="00137FD6" w:rsidRDefault="00137FD6" w:rsidP="00137FD6">
      <w:pPr>
        <w:pStyle w:val="ConsPlusNonformat"/>
        <w:jc w:val="both"/>
      </w:pPr>
      <w:r>
        <w:t xml:space="preserve">    9. Заявляемая категория надежности энергопринимающих устройств </w:t>
      </w:r>
      <w:hyperlink w:anchor="P1006">
        <w:r>
          <w:rPr>
            <w:color w:val="0000FF"/>
          </w:rPr>
          <w:t>&lt;6&gt;</w:t>
        </w:r>
      </w:hyperlink>
      <w:r>
        <w:t>:</w:t>
      </w:r>
    </w:p>
    <w:p w:rsidR="00137FD6" w:rsidRDefault="00137FD6" w:rsidP="00137FD6">
      <w:pPr>
        <w:pStyle w:val="ConsPlusNonformat"/>
        <w:jc w:val="both"/>
      </w:pPr>
      <w:r>
        <w:t xml:space="preserve">    I категория ___________кВт;</w:t>
      </w:r>
    </w:p>
    <w:p w:rsidR="00137FD6" w:rsidRDefault="00137FD6" w:rsidP="00137FD6">
      <w:pPr>
        <w:pStyle w:val="ConsPlusNonformat"/>
        <w:jc w:val="both"/>
      </w:pPr>
      <w:r>
        <w:t xml:space="preserve">    II категория __________ кВт;</w:t>
      </w:r>
    </w:p>
    <w:p w:rsidR="00137FD6" w:rsidRDefault="00137FD6" w:rsidP="00137FD6">
      <w:pPr>
        <w:pStyle w:val="ConsPlusNonformat"/>
        <w:jc w:val="both"/>
      </w:pPr>
      <w:r>
        <w:t xml:space="preserve">    III категория ____________ кВт.</w:t>
      </w:r>
    </w:p>
    <w:p w:rsidR="00137FD6" w:rsidRDefault="00137FD6" w:rsidP="00137FD6">
      <w:pPr>
        <w:pStyle w:val="ConsPlusNonformat"/>
        <w:jc w:val="both"/>
      </w:pPr>
      <w:r>
        <w:t xml:space="preserve">    10.  Заявляемый характер нагрузки (для генераторов - возможная скорость</w:t>
      </w:r>
    </w:p>
    <w:p w:rsidR="00137FD6" w:rsidRDefault="00137FD6" w:rsidP="00137FD6">
      <w:pPr>
        <w:pStyle w:val="ConsPlusNonformat"/>
        <w:jc w:val="both"/>
      </w:pPr>
      <w:proofErr w:type="gramStart"/>
      <w:r>
        <w:t>набора  или</w:t>
      </w:r>
      <w:proofErr w:type="gramEnd"/>
      <w:r>
        <w:t xml:space="preserve">  снижения нагрузки) и наличие нагрузок, искажающих форму кривой</w:t>
      </w:r>
    </w:p>
    <w:p w:rsidR="00137FD6" w:rsidRDefault="00137FD6" w:rsidP="00137FD6">
      <w:pPr>
        <w:pStyle w:val="ConsPlusNonformat"/>
        <w:jc w:val="both"/>
      </w:pPr>
      <w:r>
        <w:lastRenderedPageBreak/>
        <w:t xml:space="preserve">электрического   тока   и   вызывающих   </w:t>
      </w:r>
      <w:proofErr w:type="spellStart"/>
      <w:proofErr w:type="gramStart"/>
      <w:r>
        <w:t>несимметрию</w:t>
      </w:r>
      <w:proofErr w:type="spellEnd"/>
      <w:r>
        <w:t xml:space="preserve">  напряжения</w:t>
      </w:r>
      <w:proofErr w:type="gramEnd"/>
      <w:r>
        <w:t xml:space="preserve">  в  точках</w:t>
      </w:r>
    </w:p>
    <w:p w:rsidR="00137FD6" w:rsidRDefault="00137FD6" w:rsidP="00137FD6">
      <w:pPr>
        <w:pStyle w:val="ConsPlusNonformat"/>
        <w:jc w:val="both"/>
      </w:pPr>
      <w:r>
        <w:t xml:space="preserve">присоединения </w:t>
      </w:r>
      <w:hyperlink w:anchor="P1007">
        <w:r>
          <w:rPr>
            <w:color w:val="0000FF"/>
          </w:rPr>
          <w:t>&lt;7&gt;</w:t>
        </w:r>
      </w:hyperlink>
      <w:r>
        <w:t xml:space="preserve"> 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bookmarkStart w:id="252" w:name="P937"/>
      <w:bookmarkEnd w:id="252"/>
      <w:r>
        <w:t xml:space="preserve">    11.  </w:t>
      </w:r>
      <w:proofErr w:type="gramStart"/>
      <w:r>
        <w:t>Величина  и</w:t>
      </w:r>
      <w:proofErr w:type="gramEnd"/>
      <w:r>
        <w:t xml:space="preserve">  обоснование  величины  технологического минимума (для</w:t>
      </w:r>
    </w:p>
    <w:p w:rsidR="00137FD6" w:rsidRDefault="00137FD6" w:rsidP="00137FD6">
      <w:pPr>
        <w:pStyle w:val="ConsPlusNonformat"/>
        <w:jc w:val="both"/>
      </w:pPr>
      <w:r>
        <w:t>генераторов) 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bookmarkStart w:id="253" w:name="P940"/>
      <w:bookmarkEnd w:id="253"/>
      <w:r>
        <w:t xml:space="preserve">    12. Необходимость  наличия  технологической и (или) аварийной брони </w:t>
      </w:r>
      <w:hyperlink w:anchor="P1008">
        <w:r>
          <w:rPr>
            <w:color w:val="0000FF"/>
          </w:rPr>
          <w:t>&lt;8&gt;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Величина и обоснование технологической и аварийной брони 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13.  </w:t>
      </w:r>
      <w:proofErr w:type="gramStart"/>
      <w:r>
        <w:t>Сроки  проектирования</w:t>
      </w:r>
      <w:proofErr w:type="gramEnd"/>
      <w:r>
        <w:t xml:space="preserve"> и поэтапного введения в эксплуатацию объекта</w:t>
      </w:r>
    </w:p>
    <w:p w:rsidR="00137FD6" w:rsidRDefault="00137FD6" w:rsidP="00137FD6">
      <w:pPr>
        <w:pStyle w:val="ConsPlusNonformat"/>
        <w:jc w:val="both"/>
      </w:pPr>
      <w:r>
        <w:t>(</w:t>
      </w:r>
      <w:proofErr w:type="gramStart"/>
      <w:r>
        <w:t>в  том</w:t>
      </w:r>
      <w:proofErr w:type="gramEnd"/>
      <w:r>
        <w:t xml:space="preserve">  числе  по  этапам и очередям), планируемое поэтапное распределение</w:t>
      </w:r>
    </w:p>
    <w:p w:rsidR="00137FD6" w:rsidRDefault="00137FD6" w:rsidP="00137FD6">
      <w:pPr>
        <w:pStyle w:val="ConsPlusNonformat"/>
        <w:jc w:val="both"/>
      </w:pPr>
      <w:r>
        <w:t>максимальной мощности:</w:t>
      </w:r>
    </w:p>
    <w:p w:rsidR="00137FD6" w:rsidRDefault="00137FD6" w:rsidP="00137FD6">
      <w:pPr>
        <w:pStyle w:val="ConsPlusNormal"/>
        <w:jc w:val="both"/>
      </w:pPr>
    </w:p>
    <w:p w:rsidR="00137FD6" w:rsidRDefault="00137FD6" w:rsidP="00137FD6">
      <w:pPr>
        <w:pStyle w:val="ConsPlusNormal"/>
        <w:sectPr w:rsidR="00137FD6">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332"/>
        <w:gridCol w:w="2332"/>
        <w:gridCol w:w="2332"/>
        <w:gridCol w:w="2332"/>
      </w:tblGrid>
      <w:tr w:rsidR="00137FD6" w:rsidTr="00F20C57">
        <w:tc>
          <w:tcPr>
            <w:tcW w:w="1588" w:type="dxa"/>
          </w:tcPr>
          <w:p w:rsidR="00137FD6" w:rsidRDefault="00137FD6" w:rsidP="00F20C57">
            <w:pPr>
              <w:pStyle w:val="ConsPlusNormal"/>
              <w:jc w:val="center"/>
            </w:pPr>
            <w:r>
              <w:lastRenderedPageBreak/>
              <w:t>Этап (очередь) строительства</w:t>
            </w:r>
          </w:p>
        </w:tc>
        <w:tc>
          <w:tcPr>
            <w:tcW w:w="2332" w:type="dxa"/>
          </w:tcPr>
          <w:p w:rsidR="00137FD6" w:rsidRDefault="00137FD6" w:rsidP="00F20C57">
            <w:pPr>
              <w:pStyle w:val="ConsPlusNormal"/>
              <w:jc w:val="center"/>
            </w:pPr>
            <w:r>
              <w:t>Планируемый срок проектирования энергопринимающих устройств (месяц, год)</w:t>
            </w:r>
          </w:p>
        </w:tc>
        <w:tc>
          <w:tcPr>
            <w:tcW w:w="2332" w:type="dxa"/>
          </w:tcPr>
          <w:p w:rsidR="00137FD6" w:rsidRDefault="00137FD6" w:rsidP="00F20C57">
            <w:pPr>
              <w:pStyle w:val="ConsPlusNormal"/>
              <w:jc w:val="center"/>
            </w:pPr>
            <w:r>
              <w:t>Планируемый срок введения энергопринимающих устройств в эксплуатацию (месяц, год)</w:t>
            </w:r>
          </w:p>
        </w:tc>
        <w:tc>
          <w:tcPr>
            <w:tcW w:w="2332" w:type="dxa"/>
          </w:tcPr>
          <w:p w:rsidR="00137FD6" w:rsidRDefault="00137FD6" w:rsidP="00F20C57">
            <w:pPr>
              <w:pStyle w:val="ConsPlusNormal"/>
              <w:jc w:val="center"/>
            </w:pPr>
            <w:r>
              <w:t>Максимальная мощность энергопринимающих устройств (кВт)</w:t>
            </w:r>
          </w:p>
        </w:tc>
        <w:tc>
          <w:tcPr>
            <w:tcW w:w="2332" w:type="dxa"/>
          </w:tcPr>
          <w:p w:rsidR="00137FD6" w:rsidRDefault="00137FD6" w:rsidP="00F20C57">
            <w:pPr>
              <w:pStyle w:val="ConsPlusNormal"/>
              <w:jc w:val="center"/>
            </w:pPr>
            <w:r>
              <w:t>Категория надежности энергопринимающих устройств</w:t>
            </w:r>
          </w:p>
        </w:tc>
      </w:tr>
      <w:tr w:rsidR="00137FD6" w:rsidTr="00F20C57">
        <w:tc>
          <w:tcPr>
            <w:tcW w:w="1588"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r>
      <w:tr w:rsidR="00137FD6" w:rsidTr="00F20C57">
        <w:tc>
          <w:tcPr>
            <w:tcW w:w="1588"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r>
      <w:tr w:rsidR="00137FD6" w:rsidTr="00F20C57">
        <w:tc>
          <w:tcPr>
            <w:tcW w:w="1588"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c>
          <w:tcPr>
            <w:tcW w:w="2332" w:type="dxa"/>
            <w:vAlign w:val="center"/>
          </w:tcPr>
          <w:p w:rsidR="00137FD6" w:rsidRDefault="00137FD6" w:rsidP="00F20C57">
            <w:pPr>
              <w:pStyle w:val="ConsPlusNormal"/>
            </w:pPr>
          </w:p>
        </w:tc>
      </w:tr>
    </w:tbl>
    <w:p w:rsidR="00137FD6" w:rsidRDefault="00137FD6" w:rsidP="00137FD6">
      <w:pPr>
        <w:pStyle w:val="ConsPlusNormal"/>
        <w:sectPr w:rsidR="00137FD6">
          <w:pgSz w:w="16838" w:h="11905" w:orient="landscape"/>
          <w:pgMar w:top="1701" w:right="1134" w:bottom="850" w:left="1134" w:header="0" w:footer="0" w:gutter="0"/>
          <w:cols w:space="720"/>
          <w:titlePg/>
        </w:sectPr>
      </w:pPr>
    </w:p>
    <w:p w:rsidR="00137FD6" w:rsidRDefault="00137FD6" w:rsidP="00137FD6">
      <w:pPr>
        <w:pStyle w:val="ConsPlusNormal"/>
        <w:jc w:val="both"/>
      </w:pPr>
    </w:p>
    <w:p w:rsidR="00137FD6" w:rsidRDefault="00137FD6" w:rsidP="00137FD6">
      <w:pPr>
        <w:pStyle w:val="ConsPlusNonformat"/>
        <w:jc w:val="both"/>
      </w:pPr>
      <w:r>
        <w:t xml:space="preserve">    14.  </w:t>
      </w:r>
      <w:proofErr w:type="gramStart"/>
      <w:r>
        <w:t>Гарантирующий  поставщик</w:t>
      </w:r>
      <w:proofErr w:type="gramEnd"/>
      <w:r>
        <w:t xml:space="preserve">  (</w:t>
      </w:r>
      <w:proofErr w:type="spellStart"/>
      <w:r>
        <w:t>энергосбытовая</w:t>
      </w:r>
      <w:proofErr w:type="spellEnd"/>
      <w:r>
        <w:t xml:space="preserve">  организация), с которым</w:t>
      </w:r>
    </w:p>
    <w:p w:rsidR="00137FD6" w:rsidRDefault="00137FD6" w:rsidP="00137FD6">
      <w:pPr>
        <w:pStyle w:val="ConsPlusNonformat"/>
        <w:jc w:val="both"/>
      </w:pPr>
      <w:r>
        <w:t>планируется     заключение     договора    энергоснабжения</w:t>
      </w:r>
      <w:proofErr w:type="gramStart"/>
      <w:r>
        <w:t xml:space="preserve">   (</w:t>
      </w:r>
      <w:proofErr w:type="gramEnd"/>
      <w:r>
        <w:t>купли-продажи</w:t>
      </w:r>
    </w:p>
    <w:p w:rsidR="00137FD6" w:rsidRDefault="00137FD6" w:rsidP="00137FD6">
      <w:pPr>
        <w:pStyle w:val="ConsPlusNonformat"/>
        <w:jc w:val="both"/>
      </w:pPr>
      <w:r>
        <w:t>электрической энергии (мощности) ___________________.</w:t>
      </w:r>
    </w:p>
    <w:p w:rsidR="00137FD6" w:rsidRDefault="00137FD6" w:rsidP="00137FD6">
      <w:pPr>
        <w:pStyle w:val="ConsPlusNonformat"/>
        <w:jc w:val="both"/>
      </w:pPr>
      <w:r>
        <w:t xml:space="preserve">    </w:t>
      </w:r>
      <w:proofErr w:type="gramStart"/>
      <w:r>
        <w:t>Заявители,  максимальная</w:t>
      </w:r>
      <w:proofErr w:type="gramEnd"/>
      <w:r>
        <w:t xml:space="preserve">  мощность  энергопринимающих устройств которых</w:t>
      </w:r>
    </w:p>
    <w:p w:rsidR="00137FD6" w:rsidRDefault="00137FD6" w:rsidP="00137FD6">
      <w:pPr>
        <w:pStyle w:val="ConsPlusNonformat"/>
        <w:jc w:val="both"/>
      </w:pPr>
      <w:r>
        <w:t xml:space="preserve">составляет  свыше  150  кВт и менее 670 кВт, </w:t>
      </w:r>
      <w:hyperlink w:anchor="P925">
        <w:r>
          <w:rPr>
            <w:color w:val="0000FF"/>
          </w:rPr>
          <w:t>пункты 7</w:t>
        </w:r>
      </w:hyperlink>
      <w:r>
        <w:t xml:space="preserve">, </w:t>
      </w:r>
      <w:hyperlink w:anchor="P927">
        <w:r>
          <w:rPr>
            <w:color w:val="0000FF"/>
          </w:rPr>
          <w:t>8</w:t>
        </w:r>
      </w:hyperlink>
      <w:r>
        <w:t xml:space="preserve">, </w:t>
      </w:r>
      <w:hyperlink w:anchor="P937">
        <w:r>
          <w:rPr>
            <w:color w:val="0000FF"/>
          </w:rPr>
          <w:t>11</w:t>
        </w:r>
      </w:hyperlink>
      <w:r>
        <w:t xml:space="preserve"> и </w:t>
      </w:r>
      <w:hyperlink w:anchor="P940">
        <w:r>
          <w:rPr>
            <w:color w:val="0000FF"/>
          </w:rPr>
          <w:t>12</w:t>
        </w:r>
      </w:hyperlink>
      <w:r>
        <w:t xml:space="preserve"> настоящей</w:t>
      </w:r>
    </w:p>
    <w:p w:rsidR="00137FD6" w:rsidRDefault="00137FD6" w:rsidP="00137FD6">
      <w:pPr>
        <w:pStyle w:val="ConsPlusNonformat"/>
        <w:jc w:val="both"/>
      </w:pPr>
      <w:r>
        <w:t>заявки не заполняют.</w:t>
      </w:r>
    </w:p>
    <w:p w:rsidR="00137FD6" w:rsidRDefault="00137FD6" w:rsidP="00137FD6">
      <w:pPr>
        <w:pStyle w:val="ConsPlusNonformat"/>
        <w:jc w:val="both"/>
      </w:pPr>
    </w:p>
    <w:p w:rsidR="00137FD6" w:rsidRDefault="00137FD6" w:rsidP="00137FD6">
      <w:pPr>
        <w:pStyle w:val="ConsPlusNonformat"/>
        <w:jc w:val="both"/>
      </w:pPr>
      <w:r>
        <w:t xml:space="preserve">    Приложения:</w:t>
      </w:r>
    </w:p>
    <w:p w:rsidR="00137FD6" w:rsidRDefault="00137FD6" w:rsidP="00137FD6">
      <w:pPr>
        <w:pStyle w:val="ConsPlusNonformat"/>
        <w:jc w:val="both"/>
      </w:pPr>
      <w:r>
        <w:t xml:space="preserve">    (указать перечень прилагаемых документов)</w:t>
      </w:r>
    </w:p>
    <w:p w:rsidR="00137FD6" w:rsidRDefault="00137FD6" w:rsidP="00137FD6">
      <w:pPr>
        <w:pStyle w:val="ConsPlusNonformat"/>
        <w:jc w:val="both"/>
      </w:pPr>
      <w:r>
        <w:t xml:space="preserve">    1. ____________________________________________________________________</w:t>
      </w:r>
    </w:p>
    <w:p w:rsidR="00137FD6" w:rsidRDefault="00137FD6" w:rsidP="00137FD6">
      <w:pPr>
        <w:pStyle w:val="ConsPlusNonformat"/>
        <w:jc w:val="both"/>
      </w:pPr>
      <w:r>
        <w:t xml:space="preserve">    2. ____________________________________________________________________</w:t>
      </w:r>
    </w:p>
    <w:p w:rsidR="00137FD6" w:rsidRDefault="00137FD6" w:rsidP="00137FD6">
      <w:pPr>
        <w:pStyle w:val="ConsPlusNonformat"/>
        <w:jc w:val="both"/>
      </w:pPr>
      <w:r>
        <w:t xml:space="preserve">    3. ____________________________________________________________________</w:t>
      </w:r>
    </w:p>
    <w:p w:rsidR="00137FD6" w:rsidRDefault="00137FD6" w:rsidP="00137FD6">
      <w:pPr>
        <w:pStyle w:val="ConsPlusNonformat"/>
        <w:jc w:val="both"/>
      </w:pPr>
      <w:r>
        <w:t xml:space="preserve">    4. 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Руководитель организации (заявитель)</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(фамилия, имя, отчество)</w:t>
      </w:r>
    </w:p>
    <w:p w:rsidR="00137FD6" w:rsidRDefault="00137FD6" w:rsidP="00137FD6">
      <w:pPr>
        <w:pStyle w:val="ConsPlusNonformat"/>
        <w:jc w:val="both"/>
      </w:pPr>
      <w:r>
        <w:t>____________________________________</w:t>
      </w:r>
    </w:p>
    <w:p w:rsidR="00137FD6" w:rsidRDefault="00137FD6" w:rsidP="00137FD6">
      <w:pPr>
        <w:pStyle w:val="ConsPlusNonformat"/>
        <w:jc w:val="both"/>
      </w:pPr>
      <w:r>
        <w:t xml:space="preserve">   (выделенный оператором подвижной</w:t>
      </w:r>
    </w:p>
    <w:p w:rsidR="00137FD6" w:rsidRDefault="00137FD6" w:rsidP="00137FD6">
      <w:pPr>
        <w:pStyle w:val="ConsPlusNonformat"/>
        <w:jc w:val="both"/>
      </w:pPr>
      <w:r>
        <w:t xml:space="preserve">  радиотелефонной связи абонентский</w:t>
      </w:r>
    </w:p>
    <w:p w:rsidR="00137FD6" w:rsidRDefault="00137FD6" w:rsidP="00137FD6">
      <w:pPr>
        <w:pStyle w:val="ConsPlusNonformat"/>
        <w:jc w:val="both"/>
      </w:pPr>
      <w:r>
        <w:t xml:space="preserve">     номер и адрес электронной</w:t>
      </w:r>
    </w:p>
    <w:p w:rsidR="00137FD6" w:rsidRDefault="00137FD6" w:rsidP="00137FD6">
      <w:pPr>
        <w:pStyle w:val="ConsPlusNonformat"/>
        <w:jc w:val="both"/>
      </w:pPr>
      <w:r>
        <w:t xml:space="preserve">      почты заявителя)</w:t>
      </w:r>
    </w:p>
    <w:p w:rsidR="00137FD6" w:rsidRDefault="00137FD6" w:rsidP="00137FD6">
      <w:pPr>
        <w:pStyle w:val="ConsPlusNonformat"/>
        <w:jc w:val="both"/>
      </w:pPr>
      <w:r>
        <w:t>_____________________ ______________</w:t>
      </w:r>
    </w:p>
    <w:p w:rsidR="00137FD6" w:rsidRDefault="00137FD6" w:rsidP="00137FD6">
      <w:pPr>
        <w:pStyle w:val="ConsPlusNonformat"/>
        <w:jc w:val="both"/>
      </w:pPr>
      <w:r>
        <w:t xml:space="preserve">     (</w:t>
      </w:r>
      <w:proofErr w:type="gramStart"/>
      <w:r>
        <w:t xml:space="preserve">должность)   </w:t>
      </w:r>
      <w:proofErr w:type="gramEnd"/>
      <w:r>
        <w:t xml:space="preserve">     (подпись)</w:t>
      </w:r>
    </w:p>
    <w:p w:rsidR="00137FD6" w:rsidRDefault="00137FD6" w:rsidP="00137FD6">
      <w:pPr>
        <w:pStyle w:val="ConsPlusNonformat"/>
        <w:jc w:val="both"/>
      </w:pPr>
    </w:p>
    <w:p w:rsidR="00137FD6" w:rsidRDefault="00137FD6" w:rsidP="00137FD6">
      <w:pPr>
        <w:pStyle w:val="ConsPlusNonformat"/>
        <w:jc w:val="both"/>
      </w:pPr>
      <w:r>
        <w:t>"__" ____________ 20__ г.</w:t>
      </w:r>
    </w:p>
    <w:p w:rsidR="00137FD6" w:rsidRDefault="00137FD6" w:rsidP="00137FD6">
      <w:pPr>
        <w:pStyle w:val="ConsPlusNonformat"/>
        <w:jc w:val="both"/>
      </w:pPr>
    </w:p>
    <w:p w:rsidR="00137FD6" w:rsidRDefault="00137FD6" w:rsidP="00137FD6">
      <w:pPr>
        <w:pStyle w:val="ConsPlusNonformat"/>
        <w:jc w:val="both"/>
      </w:pPr>
      <w:r>
        <w:t>М.П.</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54" w:name="P1001"/>
      <w:bookmarkEnd w:id="254"/>
      <w:r>
        <w:t xml:space="preserve">&lt;1&gt; За исключением лиц, указанных в </w:t>
      </w:r>
      <w:hyperlink r:id="rId846">
        <w:r>
          <w:rPr>
            <w:color w:val="0000FF"/>
          </w:rPr>
          <w:t>пунктах 12(1)</w:t>
        </w:r>
      </w:hyperlink>
      <w:r>
        <w:t xml:space="preserve"> - </w:t>
      </w:r>
      <w:hyperlink r:id="rId847">
        <w:r>
          <w:rPr>
            <w:color w:val="0000FF"/>
          </w:rPr>
          <w:t>14</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137FD6" w:rsidRDefault="00137FD6" w:rsidP="00137FD6">
      <w:pPr>
        <w:pStyle w:val="ConsPlusNormal"/>
        <w:spacing w:before="220"/>
        <w:ind w:firstLine="540"/>
        <w:jc w:val="both"/>
      </w:pPr>
      <w:bookmarkStart w:id="255" w:name="P1002"/>
      <w:bookmarkEnd w:id="255"/>
      <w:r>
        <w:t>&lt;2&gt; Для юридических лиц и индивидуальных предпринимателей.</w:t>
      </w:r>
    </w:p>
    <w:p w:rsidR="00137FD6" w:rsidRDefault="00137FD6" w:rsidP="00137FD6">
      <w:pPr>
        <w:pStyle w:val="ConsPlusNormal"/>
        <w:spacing w:before="220"/>
        <w:ind w:firstLine="540"/>
        <w:jc w:val="both"/>
      </w:pPr>
      <w:bookmarkStart w:id="256" w:name="P1003"/>
      <w:bookmarkEnd w:id="256"/>
      <w:r>
        <w:t>&lt;3&gt; Для физических лиц.</w:t>
      </w:r>
    </w:p>
    <w:p w:rsidR="00137FD6" w:rsidRDefault="00137FD6" w:rsidP="00137FD6">
      <w:pPr>
        <w:pStyle w:val="ConsPlusNormal"/>
        <w:spacing w:before="220"/>
        <w:ind w:firstLine="540"/>
        <w:jc w:val="both"/>
      </w:pPr>
      <w:bookmarkStart w:id="257" w:name="P1004"/>
      <w:bookmarkEnd w:id="257"/>
      <w:r>
        <w:t xml:space="preserve">&lt;4&gt;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910">
        <w:r>
          <w:rPr>
            <w:color w:val="0000FF"/>
          </w:rPr>
          <w:t>пункте 6</w:t>
        </w:r>
      </w:hyperlink>
      <w:r>
        <w:t xml:space="preserve"> и </w:t>
      </w:r>
      <w:hyperlink w:anchor="P915">
        <w:r>
          <w:rPr>
            <w:color w:val="0000FF"/>
          </w:rPr>
          <w:t>подпункте "а" пункта 6</w:t>
        </w:r>
      </w:hyperlink>
      <w:r>
        <w:t xml:space="preserve"> настоящего приложения величина мощности указывается одинаковая).</w:t>
      </w:r>
    </w:p>
    <w:p w:rsidR="00137FD6" w:rsidRDefault="00137FD6" w:rsidP="00137FD6">
      <w:pPr>
        <w:pStyle w:val="ConsPlusNormal"/>
        <w:spacing w:before="220"/>
        <w:ind w:firstLine="540"/>
        <w:jc w:val="both"/>
      </w:pPr>
      <w:bookmarkStart w:id="258" w:name="P1005"/>
      <w:bookmarkEnd w:id="258"/>
      <w:r>
        <w:t xml:space="preserve">&lt;5&gt; Классы напряжения (0,4; 6; 10) </w:t>
      </w:r>
      <w:proofErr w:type="spellStart"/>
      <w:r>
        <w:t>кВ.</w:t>
      </w:r>
      <w:proofErr w:type="spellEnd"/>
    </w:p>
    <w:p w:rsidR="00137FD6" w:rsidRDefault="00137FD6" w:rsidP="00137FD6">
      <w:pPr>
        <w:pStyle w:val="ConsPlusNormal"/>
        <w:spacing w:before="220"/>
        <w:ind w:firstLine="540"/>
        <w:jc w:val="both"/>
      </w:pPr>
      <w:bookmarkStart w:id="259" w:name="P1006"/>
      <w:bookmarkEnd w:id="259"/>
      <w:r>
        <w:t>&lt;6&gt; Не указывается при присоединении генерирующих объектов.</w:t>
      </w:r>
    </w:p>
    <w:p w:rsidR="00137FD6" w:rsidRDefault="00137FD6" w:rsidP="00137FD6">
      <w:pPr>
        <w:pStyle w:val="ConsPlusNormal"/>
        <w:spacing w:before="220"/>
        <w:ind w:firstLine="540"/>
        <w:jc w:val="both"/>
      </w:pPr>
      <w:bookmarkStart w:id="260" w:name="P1007"/>
      <w:bookmarkEnd w:id="260"/>
      <w:r>
        <w:t>&lt;7&gt; Заявители, максимальная мощность энергопринимающих устройств по одному источнику электроснабжения которых составляет свыше 150 кВт и менее 670 кВт, указывают только характер нагрузки (для производственной деятельности).</w:t>
      </w:r>
    </w:p>
    <w:p w:rsidR="00137FD6" w:rsidRDefault="00137FD6" w:rsidP="00137FD6">
      <w:pPr>
        <w:pStyle w:val="ConsPlusNormal"/>
        <w:spacing w:before="220"/>
        <w:ind w:firstLine="540"/>
        <w:jc w:val="both"/>
      </w:pPr>
      <w:bookmarkStart w:id="261" w:name="P1008"/>
      <w:bookmarkEnd w:id="261"/>
      <w:r>
        <w:t>&lt;8&gt; Для энергопринимающих устройств потребителей электрической энергии.</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lastRenderedPageBreak/>
        <w:t>Приложение N 7(1)</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(введено </w:t>
            </w:r>
            <w:hyperlink r:id="rId848">
              <w:r>
                <w:rPr>
                  <w:color w:val="0000FF"/>
                </w:rPr>
                <w:t>Постановлением</w:t>
              </w:r>
            </w:hyperlink>
            <w:r>
              <w:rPr>
                <w:color w:val="392C69"/>
              </w:rPr>
              <w:t xml:space="preserve"> Правительства РФ от 24.03.2023 N 457;</w:t>
            </w:r>
          </w:p>
          <w:p w:rsidR="00137FD6" w:rsidRDefault="00137FD6" w:rsidP="00F20C57">
            <w:pPr>
              <w:pStyle w:val="ConsPlusNormal"/>
              <w:jc w:val="center"/>
            </w:pPr>
            <w:r>
              <w:rPr>
                <w:color w:val="392C69"/>
              </w:rPr>
              <w:t xml:space="preserve">в ред. Постановлений Правительства РФ от 19.03.2024 </w:t>
            </w:r>
            <w:hyperlink r:id="rId849">
              <w:r>
                <w:rPr>
                  <w:color w:val="0000FF"/>
                </w:rPr>
                <w:t>N 330</w:t>
              </w:r>
            </w:hyperlink>
            <w:r>
              <w:rPr>
                <w:color w:val="392C69"/>
              </w:rPr>
              <w:t>,</w:t>
            </w:r>
          </w:p>
          <w:p w:rsidR="00137FD6" w:rsidRDefault="00137FD6" w:rsidP="00F20C57">
            <w:pPr>
              <w:pStyle w:val="ConsPlusNormal"/>
              <w:jc w:val="center"/>
            </w:pPr>
            <w:r>
              <w:rPr>
                <w:color w:val="392C69"/>
              </w:rPr>
              <w:t xml:space="preserve">от 06.05.2024 </w:t>
            </w:r>
            <w:hyperlink r:id="rId850">
              <w:r>
                <w:rPr>
                  <w:color w:val="0000FF"/>
                </w:rPr>
                <w:t>N 594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center"/>
      </w:pPr>
    </w:p>
    <w:p w:rsidR="00137FD6" w:rsidRDefault="00137FD6" w:rsidP="00137FD6">
      <w:pPr>
        <w:pStyle w:val="ConsPlusNonformat"/>
        <w:jc w:val="both"/>
      </w:pPr>
      <w:r>
        <w:t xml:space="preserve">                                  ЗАЯВКА</w:t>
      </w:r>
    </w:p>
    <w:p w:rsidR="00137FD6" w:rsidRDefault="00137FD6" w:rsidP="00137FD6">
      <w:pPr>
        <w:pStyle w:val="ConsPlusNonformat"/>
        <w:jc w:val="both"/>
      </w:pPr>
      <w:r>
        <w:t xml:space="preserve">           юридического лица (индивидуального предпринимателя),</w:t>
      </w:r>
    </w:p>
    <w:p w:rsidR="00137FD6" w:rsidRDefault="00137FD6" w:rsidP="00137FD6">
      <w:pPr>
        <w:pStyle w:val="ConsPlusNonformat"/>
        <w:jc w:val="both"/>
      </w:pPr>
      <w:r>
        <w:t xml:space="preserve">       физического лица на изменение схемы внешнего электроснабжения</w:t>
      </w:r>
    </w:p>
    <w:p w:rsidR="00137FD6" w:rsidRDefault="00137FD6" w:rsidP="00137FD6">
      <w:pPr>
        <w:pStyle w:val="ConsPlusNonformat"/>
        <w:jc w:val="both"/>
      </w:pPr>
      <w:r>
        <w:t xml:space="preserve">         ранее присоединенных энергопринимающих устройств в целях</w:t>
      </w:r>
    </w:p>
    <w:p w:rsidR="00137FD6" w:rsidRDefault="00137FD6" w:rsidP="00137FD6">
      <w:pPr>
        <w:pStyle w:val="ConsPlusNonformat"/>
        <w:jc w:val="both"/>
      </w:pPr>
      <w:r>
        <w:t xml:space="preserve">        вывода из эксплуатации объектов электросетевого хозяйства,</w:t>
      </w:r>
    </w:p>
    <w:p w:rsidR="00137FD6" w:rsidRDefault="00137FD6" w:rsidP="00137FD6">
      <w:pPr>
        <w:pStyle w:val="ConsPlusNonformat"/>
        <w:jc w:val="both"/>
      </w:pPr>
      <w:r>
        <w:t xml:space="preserve">                 не отнесенных к объектам диспетчеризации</w:t>
      </w:r>
    </w:p>
    <w:p w:rsidR="00137FD6" w:rsidRDefault="00137FD6" w:rsidP="00137FD6">
      <w:pPr>
        <w:pStyle w:val="ConsPlusNonformat"/>
        <w:jc w:val="both"/>
      </w:pPr>
    </w:p>
    <w:p w:rsidR="00137FD6" w:rsidRDefault="00137FD6" w:rsidP="00137FD6">
      <w:pPr>
        <w:pStyle w:val="ConsPlusNonformat"/>
        <w:jc w:val="both"/>
      </w:pPr>
      <w:r>
        <w:t xml:space="preserve">    1. ____________________________________________________________________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фамилия, имя, отчество заявителя - индивидуального предпринимателя)</w:t>
      </w:r>
    </w:p>
    <w:p w:rsidR="00137FD6" w:rsidRDefault="00137FD6" w:rsidP="00137FD6">
      <w:pPr>
        <w:pStyle w:val="ConsPlusNonformat"/>
        <w:jc w:val="both"/>
      </w:pPr>
    </w:p>
    <w:p w:rsidR="00137FD6" w:rsidRDefault="00137FD6" w:rsidP="00137FD6">
      <w:pPr>
        <w:pStyle w:val="ConsPlusNonformat"/>
        <w:jc w:val="both"/>
      </w:pPr>
      <w:r>
        <w:t xml:space="preserve">    2.  Номер      записи      в     Едином     государственном     реестре</w:t>
      </w:r>
    </w:p>
    <w:p w:rsidR="00137FD6" w:rsidRDefault="00137FD6" w:rsidP="00137FD6">
      <w:pPr>
        <w:pStyle w:val="ConsPlusNonformat"/>
        <w:jc w:val="both"/>
      </w:pPr>
      <w:r>
        <w:t>юридических   лиц</w:t>
      </w:r>
      <w:proofErr w:type="gramStart"/>
      <w:r>
        <w:t xml:space="preserve">   (</w:t>
      </w:r>
      <w:proofErr w:type="gramEnd"/>
      <w:r>
        <w:t>номер   записи   в   Едином   государственном  реестре</w:t>
      </w:r>
    </w:p>
    <w:p w:rsidR="00137FD6" w:rsidRDefault="00137FD6" w:rsidP="00137FD6">
      <w:pPr>
        <w:pStyle w:val="ConsPlusNonformat"/>
        <w:jc w:val="both"/>
      </w:pPr>
      <w:r>
        <w:t xml:space="preserve">индивидуальных   предпринимателей)   и   дата  ее  внесения  в  реестр  </w:t>
      </w:r>
      <w:hyperlink w:anchor="P1080">
        <w:r>
          <w:rPr>
            <w:color w:val="0000FF"/>
          </w:rPr>
          <w:t>&lt;1&gt;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Паспортные данные </w:t>
      </w:r>
      <w:hyperlink w:anchor="P1081">
        <w:r>
          <w:rPr>
            <w:color w:val="0000FF"/>
          </w:rPr>
          <w:t>&lt;2&gt;</w:t>
        </w:r>
      </w:hyperlink>
      <w:r>
        <w:t>: серия __________ номер _____________________________</w:t>
      </w:r>
    </w:p>
    <w:p w:rsidR="00137FD6" w:rsidRDefault="00137FD6" w:rsidP="00137FD6">
      <w:pPr>
        <w:pStyle w:val="ConsPlusNonformat"/>
        <w:jc w:val="both"/>
      </w:pPr>
      <w:r>
        <w:t>выдан (кем, когда), дата и место рождения 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2(1).  Согласие   </w:t>
      </w:r>
      <w:proofErr w:type="gramStart"/>
      <w:r>
        <w:t>заявителя  (</w:t>
      </w:r>
      <w:proofErr w:type="gramEnd"/>
      <w:r>
        <w:t>для  юридических  лиц - физического лица,</w:t>
      </w:r>
    </w:p>
    <w:p w:rsidR="00137FD6" w:rsidRDefault="00137FD6" w:rsidP="00137FD6">
      <w:pPr>
        <w:pStyle w:val="ConsPlusNonformat"/>
        <w:jc w:val="both"/>
      </w:pPr>
      <w:r>
        <w:t xml:space="preserve">подписывающего   настоящую   </w:t>
      </w:r>
      <w:proofErr w:type="gramStart"/>
      <w:r>
        <w:t>заявку)  на</w:t>
      </w:r>
      <w:proofErr w:type="gramEnd"/>
      <w:r>
        <w:t xml:space="preserve">   обработку  персональных   данных</w:t>
      </w:r>
    </w:p>
    <w:p w:rsidR="00137FD6" w:rsidRDefault="00137FD6" w:rsidP="00137FD6">
      <w:pPr>
        <w:pStyle w:val="ConsPlusNonformat"/>
        <w:jc w:val="both"/>
      </w:pPr>
      <w:r>
        <w:t xml:space="preserve">в   соответствии   с   требованиями   Федерального </w:t>
      </w:r>
      <w:hyperlink r:id="rId851">
        <w:r>
          <w:rPr>
            <w:color w:val="0000FF"/>
          </w:rPr>
          <w:t>закона</w:t>
        </w:r>
      </w:hyperlink>
      <w:r>
        <w:t xml:space="preserve">  "О  персональных</w:t>
      </w:r>
    </w:p>
    <w:p w:rsidR="00137FD6" w:rsidRDefault="00137FD6" w:rsidP="00137FD6">
      <w:pPr>
        <w:pStyle w:val="ConsPlusNonformat"/>
        <w:jc w:val="both"/>
      </w:pPr>
      <w:r>
        <w:t>данных" 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3.  Место   нахождения   </w:t>
      </w:r>
      <w:proofErr w:type="gramStart"/>
      <w:r>
        <w:t xml:space="preserve">заявителя,   </w:t>
      </w:r>
      <w:proofErr w:type="gramEnd"/>
      <w:r>
        <w:t>в  том  числе  фактический  адрес</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(индекс, адрес)</w:t>
      </w:r>
    </w:p>
    <w:p w:rsidR="00137FD6" w:rsidRDefault="00137FD6" w:rsidP="00137FD6">
      <w:pPr>
        <w:pStyle w:val="ConsPlusNonformat"/>
        <w:jc w:val="both"/>
      </w:pPr>
    </w:p>
    <w:p w:rsidR="00137FD6" w:rsidRDefault="00137FD6" w:rsidP="00137FD6">
      <w:pPr>
        <w:pStyle w:val="ConsPlusNonformat"/>
        <w:jc w:val="both"/>
      </w:pPr>
      <w:r>
        <w:t xml:space="preserve">    4.  В     связи     с     планируемым     выводом    из    эксплуатации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и место нахождения объектов электросетевого хозяйства)</w:t>
      </w:r>
    </w:p>
    <w:p w:rsidR="00137FD6" w:rsidRDefault="00137FD6" w:rsidP="00137FD6">
      <w:pPr>
        <w:pStyle w:val="ConsPlusNonformat"/>
        <w:jc w:val="both"/>
      </w:pPr>
      <w:r>
        <w:t>просит осуществить технологическое присоединение __________________________</w:t>
      </w:r>
    </w:p>
    <w:p w:rsidR="00137FD6" w:rsidRDefault="00137FD6" w:rsidP="00137FD6">
      <w:pPr>
        <w:pStyle w:val="ConsPlusNonformat"/>
        <w:jc w:val="both"/>
      </w:pPr>
      <w:r>
        <w:t xml:space="preserve">                                                  (наименование (описание)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энергопринимающих устройств, принадлежащих третьим лицам, которые</w:t>
      </w:r>
    </w:p>
    <w:p w:rsidR="00137FD6" w:rsidRDefault="00137FD6" w:rsidP="00137FD6">
      <w:pPr>
        <w:pStyle w:val="ConsPlusNonformat"/>
        <w:jc w:val="both"/>
      </w:pPr>
      <w:r>
        <w:t xml:space="preserve"> необходимо отсоединить от объектов электросетевого хозяйства, планируемых</w:t>
      </w:r>
    </w:p>
    <w:p w:rsidR="00137FD6" w:rsidRDefault="00137FD6" w:rsidP="00137FD6">
      <w:pPr>
        <w:pStyle w:val="ConsPlusNonformat"/>
        <w:jc w:val="both"/>
      </w:pPr>
      <w:r>
        <w:t xml:space="preserve"> к выводу из эксплуатации, и присоединить непосредственно к электрическим</w:t>
      </w:r>
    </w:p>
    <w:p w:rsidR="00137FD6" w:rsidRDefault="00137FD6" w:rsidP="00137FD6">
      <w:pPr>
        <w:pStyle w:val="ConsPlusNonformat"/>
        <w:jc w:val="both"/>
      </w:pPr>
      <w:r>
        <w:t xml:space="preserve">                        сетям сетевой организации)</w:t>
      </w:r>
    </w:p>
    <w:p w:rsidR="00137FD6" w:rsidRDefault="00137FD6" w:rsidP="00137FD6">
      <w:pPr>
        <w:pStyle w:val="ConsPlusNonformat"/>
        <w:jc w:val="both"/>
      </w:pPr>
    </w:p>
    <w:p w:rsidR="00137FD6" w:rsidRDefault="00137FD6" w:rsidP="00137FD6">
      <w:pPr>
        <w:pStyle w:val="ConsPlusNonformat"/>
        <w:jc w:val="both"/>
      </w:pPr>
      <w:r>
        <w:lastRenderedPageBreak/>
        <w:t xml:space="preserve">    5.  Планируемый срок вывода из эксплуатации: _________________________.</w:t>
      </w:r>
    </w:p>
    <w:p w:rsidR="00137FD6" w:rsidRDefault="00137FD6" w:rsidP="00137FD6">
      <w:pPr>
        <w:pStyle w:val="ConsPlusNonformat"/>
        <w:jc w:val="both"/>
      </w:pPr>
    </w:p>
    <w:p w:rsidR="00137FD6" w:rsidRDefault="00137FD6" w:rsidP="00137FD6">
      <w:pPr>
        <w:pStyle w:val="ConsPlusNonformat"/>
        <w:jc w:val="both"/>
      </w:pPr>
      <w:r>
        <w:t xml:space="preserve">Заявитель </w:t>
      </w:r>
      <w:hyperlink w:anchor="P1082">
        <w:r>
          <w:rPr>
            <w:color w:val="0000FF"/>
          </w:rPr>
          <w:t>&lt;3&gt;</w:t>
        </w:r>
      </w:hyperlink>
      <w:r>
        <w:t>:</w:t>
      </w:r>
    </w:p>
    <w:p w:rsidR="00137FD6" w:rsidRDefault="00137FD6" w:rsidP="00137FD6">
      <w:pPr>
        <w:pStyle w:val="ConsPlusNonformat"/>
        <w:jc w:val="both"/>
      </w:pPr>
    </w:p>
    <w:p w:rsidR="00137FD6" w:rsidRDefault="00137FD6" w:rsidP="00137FD6">
      <w:pPr>
        <w:pStyle w:val="ConsPlusNonformat"/>
        <w:jc w:val="both"/>
      </w:pPr>
      <w:r>
        <w:t>Подпись:</w:t>
      </w:r>
    </w:p>
    <w:p w:rsidR="00137FD6" w:rsidRDefault="00137FD6" w:rsidP="00137FD6">
      <w:pPr>
        <w:pStyle w:val="ConsPlusNormal"/>
        <w:ind w:firstLine="540"/>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62" w:name="P1080"/>
      <w:bookmarkEnd w:id="262"/>
      <w:r>
        <w:t>&lt;1&gt; Для юридических лиц и индивидуальных предпринимателей.</w:t>
      </w:r>
    </w:p>
    <w:p w:rsidR="00137FD6" w:rsidRDefault="00137FD6" w:rsidP="00137FD6">
      <w:pPr>
        <w:pStyle w:val="ConsPlusNormal"/>
        <w:spacing w:before="220"/>
        <w:ind w:firstLine="540"/>
        <w:jc w:val="both"/>
      </w:pPr>
      <w:r>
        <w:t>&lt;2&gt; Для физических лиц.</w:t>
      </w:r>
    </w:p>
    <w:p w:rsidR="00137FD6" w:rsidRDefault="00137FD6" w:rsidP="00137FD6">
      <w:pPr>
        <w:pStyle w:val="ConsPlusNormal"/>
        <w:spacing w:before="220"/>
        <w:ind w:firstLine="540"/>
        <w:jc w:val="both"/>
      </w:pPr>
      <w:bookmarkStart w:id="263" w:name="P1082"/>
      <w:bookmarkEnd w:id="263"/>
      <w:r>
        <w:t>&lt;3&gt; Руководитель организации, индивидуальный предприниматель, иное уполномоченное заявителем лицо.</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8</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Постановлений Правительства РФ от 11.06.2015 </w:t>
            </w:r>
            <w:hyperlink r:id="rId852">
              <w:r>
                <w:rPr>
                  <w:color w:val="0000FF"/>
                </w:rPr>
                <w:t>N 588</w:t>
              </w:r>
            </w:hyperlink>
            <w:r>
              <w:rPr>
                <w:color w:val="392C69"/>
              </w:rPr>
              <w:t>,</w:t>
            </w:r>
          </w:p>
          <w:p w:rsidR="00137FD6" w:rsidRDefault="00137FD6" w:rsidP="00F20C57">
            <w:pPr>
              <w:pStyle w:val="ConsPlusNormal"/>
              <w:jc w:val="center"/>
            </w:pPr>
            <w:r>
              <w:rPr>
                <w:color w:val="392C69"/>
              </w:rPr>
              <w:t xml:space="preserve">от 05.10.2016 </w:t>
            </w:r>
            <w:hyperlink r:id="rId853">
              <w:r>
                <w:rPr>
                  <w:color w:val="0000FF"/>
                </w:rPr>
                <w:t>N 999</w:t>
              </w:r>
            </w:hyperlink>
            <w:r>
              <w:rPr>
                <w:color w:val="392C69"/>
              </w:rPr>
              <w:t xml:space="preserve">, от 07.05.2017 </w:t>
            </w:r>
            <w:hyperlink r:id="rId854">
              <w:r>
                <w:rPr>
                  <w:color w:val="0000FF"/>
                </w:rPr>
                <w:t>N 542</w:t>
              </w:r>
            </w:hyperlink>
            <w:r>
              <w:rPr>
                <w:color w:val="392C69"/>
              </w:rPr>
              <w:t xml:space="preserve">, от 27.12.2017 </w:t>
            </w:r>
            <w:hyperlink r:id="rId855">
              <w:r>
                <w:rPr>
                  <w:color w:val="0000FF"/>
                </w:rPr>
                <w:t>N 1661</w:t>
              </w:r>
            </w:hyperlink>
            <w:r>
              <w:rPr>
                <w:color w:val="392C69"/>
              </w:rPr>
              <w:t>,</w:t>
            </w:r>
          </w:p>
          <w:p w:rsidR="00137FD6" w:rsidRDefault="00137FD6" w:rsidP="00F20C57">
            <w:pPr>
              <w:pStyle w:val="ConsPlusNormal"/>
              <w:jc w:val="center"/>
            </w:pPr>
            <w:r>
              <w:rPr>
                <w:color w:val="392C69"/>
              </w:rPr>
              <w:t xml:space="preserve">от 30.06.2022 </w:t>
            </w:r>
            <w:hyperlink r:id="rId856">
              <w:r>
                <w:rPr>
                  <w:color w:val="0000FF"/>
                </w:rPr>
                <w:t>N 1178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right"/>
      </w:pPr>
    </w:p>
    <w:p w:rsidR="00137FD6" w:rsidRDefault="00137FD6" w:rsidP="00137FD6">
      <w:pPr>
        <w:pStyle w:val="ConsPlusNormal"/>
        <w:jc w:val="center"/>
      </w:pPr>
      <w:r>
        <w:t>ТИПОВОЙ ДОГОВОР</w:t>
      </w:r>
    </w:p>
    <w:p w:rsidR="00137FD6" w:rsidRDefault="00137FD6" w:rsidP="00137FD6">
      <w:pPr>
        <w:pStyle w:val="ConsPlusNormal"/>
        <w:jc w:val="center"/>
      </w:pPr>
      <w:r>
        <w:t>об осуществлении технологического присоединения</w:t>
      </w:r>
    </w:p>
    <w:p w:rsidR="00137FD6" w:rsidRDefault="00137FD6" w:rsidP="00137FD6">
      <w:pPr>
        <w:pStyle w:val="ConsPlusNormal"/>
        <w:jc w:val="center"/>
      </w:pPr>
      <w:r>
        <w:t>к электрическим сетям</w:t>
      </w:r>
    </w:p>
    <w:p w:rsidR="00137FD6" w:rsidRDefault="00137FD6" w:rsidP="00137FD6">
      <w:pPr>
        <w:pStyle w:val="ConsPlusNormal"/>
        <w:jc w:val="both"/>
      </w:pPr>
    </w:p>
    <w:p w:rsidR="00137FD6" w:rsidRDefault="00137FD6" w:rsidP="00137FD6">
      <w:pPr>
        <w:pStyle w:val="ConsPlusNormal"/>
        <w:jc w:val="center"/>
      </w:pPr>
      <w:r>
        <w:t>(для физических лиц в целях</w:t>
      </w:r>
    </w:p>
    <w:p w:rsidR="00137FD6" w:rsidRDefault="00137FD6" w:rsidP="00137FD6">
      <w:pPr>
        <w:pStyle w:val="ConsPlusNormal"/>
        <w:jc w:val="center"/>
      </w:pPr>
      <w:r>
        <w:t>технологического присоединения энергопринимающих</w:t>
      </w:r>
    </w:p>
    <w:p w:rsidR="00137FD6" w:rsidRDefault="00137FD6" w:rsidP="00137FD6">
      <w:pPr>
        <w:pStyle w:val="ConsPlusNormal"/>
        <w:jc w:val="center"/>
      </w:pPr>
      <w:r>
        <w:t>устройств, максимальная мощность которых составляет до 15</w:t>
      </w:r>
    </w:p>
    <w:p w:rsidR="00137FD6" w:rsidRDefault="00137FD6" w:rsidP="00137FD6">
      <w:pPr>
        <w:pStyle w:val="ConsPlusNormal"/>
        <w:jc w:val="center"/>
      </w:pPr>
      <w:r>
        <w:t>кВт включительно (с учетом ранее присоединенных в данной</w:t>
      </w:r>
    </w:p>
    <w:p w:rsidR="00137FD6" w:rsidRDefault="00137FD6" w:rsidP="00137FD6">
      <w:pPr>
        <w:pStyle w:val="ConsPlusNormal"/>
        <w:jc w:val="center"/>
      </w:pPr>
      <w:r>
        <w:t>точке присоединения энергопринимающих устройств) и которые</w:t>
      </w:r>
    </w:p>
    <w:p w:rsidR="00137FD6" w:rsidRDefault="00137FD6" w:rsidP="00137FD6">
      <w:pPr>
        <w:pStyle w:val="ConsPlusNormal"/>
        <w:jc w:val="center"/>
      </w:pPr>
      <w:r>
        <w:t>используются для бытовых и иных нужд, не связанных</w:t>
      </w:r>
    </w:p>
    <w:p w:rsidR="00137FD6" w:rsidRDefault="00137FD6" w:rsidP="00137FD6">
      <w:pPr>
        <w:pStyle w:val="ConsPlusNormal"/>
        <w:jc w:val="center"/>
      </w:pPr>
      <w:r>
        <w:t>с осуществлением предпринимательской деятельности)</w:t>
      </w:r>
    </w:p>
    <w:p w:rsidR="00137FD6" w:rsidRDefault="00137FD6" w:rsidP="00137FD6">
      <w:pPr>
        <w:pStyle w:val="ConsPlusNormal"/>
        <w:jc w:val="both"/>
      </w:pPr>
    </w:p>
    <w:p w:rsidR="00137FD6" w:rsidRDefault="00137FD6" w:rsidP="00137FD6">
      <w:pPr>
        <w:pStyle w:val="ConsPlusNonformat"/>
        <w:jc w:val="both"/>
      </w:pPr>
      <w:r>
        <w:t xml:space="preserve">                                                 </w:t>
      </w:r>
      <w:proofErr w:type="gramStart"/>
      <w:r>
        <w:t>"  "</w:t>
      </w:r>
      <w:proofErr w:type="gramEnd"/>
      <w:r>
        <w:t xml:space="preserve">              20   г.</w:t>
      </w:r>
    </w:p>
    <w:p w:rsidR="00137FD6" w:rsidRDefault="00137FD6" w:rsidP="00137FD6">
      <w:pPr>
        <w:pStyle w:val="ConsPlusNonformat"/>
        <w:jc w:val="both"/>
      </w:pPr>
      <w:r>
        <w:t>_______________________________                   --  --------------------</w:t>
      </w:r>
    </w:p>
    <w:p w:rsidR="00137FD6" w:rsidRDefault="00137FD6" w:rsidP="00137FD6">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сетевой организации)</w:t>
      </w:r>
    </w:p>
    <w:p w:rsidR="00137FD6" w:rsidRDefault="00137FD6" w:rsidP="00137FD6">
      <w:pPr>
        <w:pStyle w:val="ConsPlusNonformat"/>
        <w:jc w:val="both"/>
      </w:pPr>
      <w:r>
        <w:t>именуемая в дальнейшем сетевой организацией, в лице 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(должность, фамилия, имя, отчество)</w:t>
      </w:r>
    </w:p>
    <w:p w:rsidR="00137FD6" w:rsidRDefault="00137FD6" w:rsidP="00137FD6">
      <w:pPr>
        <w:pStyle w:val="ConsPlusNonformat"/>
        <w:jc w:val="both"/>
      </w:pPr>
      <w:r>
        <w:lastRenderedPageBreak/>
        <w:t>действующего на основании _________________________________________________</w:t>
      </w:r>
    </w:p>
    <w:p w:rsidR="00137FD6" w:rsidRDefault="00137FD6" w:rsidP="00137FD6">
      <w:pPr>
        <w:pStyle w:val="ConsPlusNonformat"/>
        <w:jc w:val="both"/>
      </w:pPr>
      <w:r>
        <w:t xml:space="preserve">                                (наименование и реквизиты документа)</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с одной стороны, и ________________________________________________________</w:t>
      </w:r>
    </w:p>
    <w:p w:rsidR="00137FD6" w:rsidRDefault="00137FD6" w:rsidP="00137FD6">
      <w:pPr>
        <w:pStyle w:val="ConsPlusNonformat"/>
        <w:jc w:val="both"/>
      </w:pPr>
      <w:r>
        <w:t xml:space="preserve">                    (фамилия, имя, отчество заявителя, серия, номер и дата</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выдачи паспорта или иного документа, удостоверяющего личность</w:t>
      </w:r>
    </w:p>
    <w:p w:rsidR="00137FD6" w:rsidRDefault="00137FD6" w:rsidP="00137FD6">
      <w:pPr>
        <w:pStyle w:val="ConsPlusNonformat"/>
        <w:jc w:val="both"/>
      </w:pPr>
      <w:r>
        <w:t xml:space="preserve">        в соответствии с законодательством Российской Федерации)</w:t>
      </w:r>
    </w:p>
    <w:p w:rsidR="00137FD6" w:rsidRDefault="00137FD6" w:rsidP="00137FD6">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137FD6" w:rsidRDefault="00137FD6" w:rsidP="00137FD6">
      <w:pPr>
        <w:pStyle w:val="ConsPlusNonformat"/>
        <w:jc w:val="both"/>
      </w:pPr>
      <w:r>
        <w:t>Сторонами, заключили настоящий договор о нижеследующем:</w:t>
      </w:r>
    </w:p>
    <w:p w:rsidR="00137FD6" w:rsidRDefault="00137FD6" w:rsidP="00137FD6">
      <w:pPr>
        <w:pStyle w:val="ConsPlusNormal"/>
        <w:jc w:val="both"/>
      </w:pPr>
    </w:p>
    <w:p w:rsidR="00137FD6" w:rsidRDefault="00137FD6" w:rsidP="00137FD6">
      <w:pPr>
        <w:pStyle w:val="ConsPlusNormal"/>
        <w:jc w:val="center"/>
        <w:outlineLvl w:val="1"/>
      </w:pPr>
      <w:r>
        <w:t>I. Предмет договора</w:t>
      </w:r>
    </w:p>
    <w:p w:rsidR="00137FD6" w:rsidRDefault="00137FD6" w:rsidP="00137FD6">
      <w:pPr>
        <w:pStyle w:val="ConsPlusNormal"/>
        <w:jc w:val="both"/>
      </w:pPr>
    </w:p>
    <w:p w:rsidR="00137FD6" w:rsidRDefault="00137FD6" w:rsidP="00137FD6">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137FD6" w:rsidRDefault="00137FD6" w:rsidP="00137FD6">
      <w:pPr>
        <w:pStyle w:val="ConsPlusNonformat"/>
        <w:jc w:val="both"/>
      </w:pPr>
      <w:r>
        <w:t>обязательства     по     осуществлению    технологического    присоединения</w:t>
      </w:r>
    </w:p>
    <w:p w:rsidR="00137FD6" w:rsidRDefault="00137FD6" w:rsidP="00137FD6">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137FD6" w:rsidRDefault="00137FD6" w:rsidP="00137FD6">
      <w:pPr>
        <w:pStyle w:val="ConsPlusNonformat"/>
        <w:jc w:val="both"/>
      </w:pPr>
      <w:r>
        <w:t>присоединение) 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w:t>
      </w:r>
    </w:p>
    <w:p w:rsidR="00137FD6" w:rsidRDefault="00137FD6" w:rsidP="00137FD6">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137FD6" w:rsidRDefault="00137FD6" w:rsidP="00137FD6">
      <w:pPr>
        <w:pStyle w:val="ConsPlusNonformat"/>
        <w:jc w:val="both"/>
      </w:pPr>
      <w:proofErr w:type="gramStart"/>
      <w:r>
        <w:t>хозяйства  (</w:t>
      </w:r>
      <w:proofErr w:type="gramEnd"/>
      <w:r>
        <w:t>включая  их  проектирование,  строительство,  реконструкцию)  к</w:t>
      </w:r>
    </w:p>
    <w:p w:rsidR="00137FD6" w:rsidRDefault="00137FD6" w:rsidP="00137FD6">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137FD6" w:rsidRDefault="00137FD6" w:rsidP="00137FD6">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137FD6" w:rsidRDefault="00137FD6" w:rsidP="00137FD6">
      <w:pPr>
        <w:pStyle w:val="ConsPlusNonformat"/>
        <w:jc w:val="both"/>
      </w:pPr>
      <w:r>
        <w:t>лицами     принадлежащих     им    объектов    электросетевого    хозяйства</w:t>
      </w:r>
    </w:p>
    <w:p w:rsidR="00137FD6" w:rsidRDefault="00137FD6" w:rsidP="00137FD6">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137FD6" w:rsidRDefault="00137FD6" w:rsidP="00137FD6">
      <w:pPr>
        <w:pStyle w:val="ConsPlusNonformat"/>
        <w:jc w:val="both"/>
      </w:pPr>
      <w:r>
        <w:t>следующих характеристик:</w:t>
      </w:r>
    </w:p>
    <w:p w:rsidR="00137FD6" w:rsidRDefault="00137FD6" w:rsidP="00137FD6">
      <w:pPr>
        <w:pStyle w:val="ConsPlusNormal"/>
        <w:ind w:firstLine="540"/>
        <w:jc w:val="both"/>
      </w:pPr>
      <w:r>
        <w:t>максимальная мощность присоединяемых энергопринимающих устройств ________ (кВт);</w:t>
      </w:r>
    </w:p>
    <w:p w:rsidR="00137FD6" w:rsidRDefault="00137FD6" w:rsidP="00137FD6">
      <w:pPr>
        <w:pStyle w:val="ConsPlusNormal"/>
        <w:spacing w:before="220"/>
        <w:ind w:firstLine="540"/>
        <w:jc w:val="both"/>
      </w:pPr>
      <w:r>
        <w:t>категория надежности _______;</w:t>
      </w:r>
    </w:p>
    <w:p w:rsidR="00137FD6" w:rsidRDefault="00137FD6" w:rsidP="00137FD6">
      <w:pPr>
        <w:pStyle w:val="ConsPlusNormal"/>
        <w:spacing w:before="220"/>
        <w:ind w:firstLine="540"/>
        <w:jc w:val="both"/>
      </w:pPr>
      <w:r>
        <w:t>класс напряжения электрических сетей, к которым осуществляется технологическое присоединение _____ (</w:t>
      </w:r>
      <w:proofErr w:type="spellStart"/>
      <w:r>
        <w:t>кВ</w:t>
      </w:r>
      <w:proofErr w:type="spellEnd"/>
      <w:r>
        <w:t>);</w:t>
      </w:r>
    </w:p>
    <w:p w:rsidR="00137FD6" w:rsidRDefault="00137FD6" w:rsidP="00137FD6">
      <w:pPr>
        <w:pStyle w:val="ConsPlusNormal"/>
        <w:spacing w:before="220"/>
        <w:ind w:firstLine="540"/>
        <w:jc w:val="both"/>
      </w:pPr>
      <w:r>
        <w:t xml:space="preserve">максимальная мощность ранее присоединенных энергопринимающих устройств ___________ кВт </w:t>
      </w:r>
      <w:hyperlink w:anchor="P1265">
        <w:r>
          <w:rPr>
            <w:color w:val="0000FF"/>
          </w:rPr>
          <w:t>&lt;1&gt;</w:t>
        </w:r>
      </w:hyperlink>
      <w:r>
        <w:t>.</w:t>
      </w:r>
    </w:p>
    <w:p w:rsidR="00137FD6" w:rsidRDefault="00137FD6" w:rsidP="00137FD6">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137FD6" w:rsidRDefault="00137FD6" w:rsidP="00137FD6">
      <w:pPr>
        <w:pStyle w:val="ConsPlusNonformat"/>
        <w:spacing w:before="200"/>
        <w:jc w:val="both"/>
      </w:pPr>
      <w:r>
        <w:t xml:space="preserve">    2. Технологическое присоединение необходимо для электроснабжения 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объектов заявителя)</w:t>
      </w:r>
    </w:p>
    <w:p w:rsidR="00137FD6" w:rsidRDefault="00137FD6" w:rsidP="00137FD6">
      <w:pPr>
        <w:pStyle w:val="ConsPlusNonformat"/>
        <w:jc w:val="both"/>
      </w:pPr>
      <w:r>
        <w:t>расположенных (которые будут располагаться) 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нахождения объектов заявителя)</w:t>
      </w:r>
    </w:p>
    <w:p w:rsidR="00137FD6" w:rsidRDefault="00137FD6" w:rsidP="00137FD6">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1266">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r>
        <w:t xml:space="preserve">4. </w:t>
      </w:r>
      <w:hyperlink w:anchor="P1282">
        <w:r>
          <w:rPr>
            <w:color w:val="0000FF"/>
          </w:rPr>
          <w:t>Технические условия</w:t>
        </w:r>
      </w:hyperlink>
      <w:r>
        <w:t xml:space="preserve"> являются неотъемлемой частью настоящего договора и приведены в приложении.</w:t>
      </w:r>
    </w:p>
    <w:p w:rsidR="00137FD6" w:rsidRDefault="00137FD6" w:rsidP="00137FD6">
      <w:pPr>
        <w:pStyle w:val="ConsPlusNormal"/>
        <w:spacing w:before="220"/>
        <w:ind w:firstLine="540"/>
        <w:jc w:val="both"/>
      </w:pPr>
      <w:r>
        <w:t xml:space="preserve">Срок действия технических условий составляет _______ год (года) </w:t>
      </w:r>
      <w:hyperlink w:anchor="P1267">
        <w:r>
          <w:rPr>
            <w:color w:val="0000FF"/>
          </w:rPr>
          <w:t>&lt;3&gt;</w:t>
        </w:r>
      </w:hyperlink>
      <w:r>
        <w:t xml:space="preserve"> со дня заключения настоящего договора.</w:t>
      </w:r>
    </w:p>
    <w:p w:rsidR="00137FD6" w:rsidRDefault="00137FD6" w:rsidP="00137FD6">
      <w:pPr>
        <w:pStyle w:val="ConsPlusNormal"/>
        <w:spacing w:before="220"/>
        <w:ind w:firstLine="540"/>
        <w:jc w:val="both"/>
      </w:pPr>
      <w:bookmarkStart w:id="264" w:name="P1164"/>
      <w:bookmarkEnd w:id="264"/>
      <w:r>
        <w:t xml:space="preserve">5. Срок выполнения мероприятий по технологическому присоединению составляет _____________ </w:t>
      </w:r>
      <w:hyperlink w:anchor="P1268">
        <w:r>
          <w:rPr>
            <w:color w:val="0000FF"/>
          </w:rPr>
          <w:t>&lt;4&gt;</w:t>
        </w:r>
      </w:hyperlink>
      <w:r>
        <w:t xml:space="preserve"> со дня заключения настоящего договора.</w:t>
      </w:r>
    </w:p>
    <w:p w:rsidR="00137FD6" w:rsidRDefault="00137FD6" w:rsidP="00137FD6">
      <w:pPr>
        <w:pStyle w:val="ConsPlusNormal"/>
        <w:jc w:val="both"/>
      </w:pPr>
    </w:p>
    <w:p w:rsidR="00137FD6" w:rsidRDefault="00137FD6" w:rsidP="00137FD6">
      <w:pPr>
        <w:pStyle w:val="ConsPlusNormal"/>
        <w:jc w:val="center"/>
        <w:outlineLvl w:val="1"/>
      </w:pPr>
      <w:r>
        <w:t>II. Обязанности Сторон</w:t>
      </w:r>
    </w:p>
    <w:p w:rsidR="00137FD6" w:rsidRDefault="00137FD6" w:rsidP="00137FD6">
      <w:pPr>
        <w:pStyle w:val="ConsPlusNormal"/>
        <w:jc w:val="both"/>
      </w:pPr>
    </w:p>
    <w:p w:rsidR="00137FD6" w:rsidRDefault="00137FD6" w:rsidP="00137FD6">
      <w:pPr>
        <w:pStyle w:val="ConsPlusNormal"/>
        <w:ind w:firstLine="540"/>
        <w:jc w:val="both"/>
      </w:pPr>
      <w:r>
        <w:t>6. Сетевая организация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bookmarkStart w:id="265" w:name="P1170"/>
      <w:bookmarkEnd w:id="265"/>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137FD6" w:rsidRDefault="00137FD6" w:rsidP="00137FD6">
      <w:pPr>
        <w:pStyle w:val="ConsPlusNormal"/>
        <w:spacing w:before="220"/>
        <w:ind w:firstLine="540"/>
        <w:jc w:val="both"/>
      </w:pPr>
      <w:r>
        <w:t xml:space="preserve">не позднее ________ рабочих дней со дня проведения осмотра (обследования), указанного в </w:t>
      </w:r>
      <w:hyperlink w:anchor="P1170">
        <w:r>
          <w:rPr>
            <w:color w:val="0000FF"/>
          </w:rPr>
          <w:t>абзаце третьем</w:t>
        </w:r>
      </w:hyperlink>
      <w:r>
        <w:t xml:space="preserve"> настоящего пункта, с соблюдением срока, установленного </w:t>
      </w:r>
      <w:hyperlink w:anchor="P1164">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137FD6" w:rsidRDefault="00137FD6" w:rsidP="00137FD6">
      <w:pPr>
        <w:pStyle w:val="ConsPlusNormal"/>
        <w:spacing w:before="220"/>
        <w:ind w:firstLine="540"/>
        <w:jc w:val="both"/>
      </w:pPr>
      <w:r>
        <w:t xml:space="preserve">6(1).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137FD6" w:rsidRDefault="00137FD6" w:rsidP="00137FD6">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137FD6" w:rsidRDefault="00137FD6" w:rsidP="00137FD6">
      <w:pPr>
        <w:pStyle w:val="ConsPlusNormal"/>
        <w:spacing w:before="220"/>
        <w:ind w:firstLine="540"/>
        <w:jc w:val="both"/>
      </w:pPr>
      <w:r>
        <w:t>8. Заявитель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w:t>
      </w:r>
      <w:r>
        <w:lastRenderedPageBreak/>
        <w:t>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137FD6" w:rsidRDefault="00137FD6" w:rsidP="00137FD6">
      <w:pPr>
        <w:pStyle w:val="ConsPlusNormal"/>
        <w:spacing w:before="22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rsidR="00137FD6" w:rsidRDefault="00137FD6" w:rsidP="00137FD6">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137FD6" w:rsidRDefault="00137FD6" w:rsidP="00137FD6">
      <w:pPr>
        <w:pStyle w:val="ConsPlusNormal"/>
        <w:spacing w:before="220"/>
        <w:ind w:firstLine="540"/>
        <w:jc w:val="both"/>
      </w:pPr>
      <w:r>
        <w:t xml:space="preserve">надлежащим образом исполнять указанные в </w:t>
      </w:r>
      <w:hyperlink w:anchor="P1183">
        <w:r>
          <w:rPr>
            <w:color w:val="0000FF"/>
          </w:rPr>
          <w:t>разделе III</w:t>
        </w:r>
      </w:hyperlink>
      <w:r>
        <w:t xml:space="preserve"> настоящего договора обязательства по оплате расходов на технологическое присоединение;</w:t>
      </w:r>
    </w:p>
    <w:p w:rsidR="00137FD6" w:rsidRDefault="00137FD6" w:rsidP="00137FD6">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137FD6" w:rsidRDefault="00137FD6" w:rsidP="00137FD6">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137FD6" w:rsidRDefault="00137FD6" w:rsidP="00137FD6">
      <w:pPr>
        <w:pStyle w:val="ConsPlusNormal"/>
        <w:jc w:val="both"/>
      </w:pPr>
    </w:p>
    <w:p w:rsidR="00137FD6" w:rsidRDefault="00137FD6" w:rsidP="00137FD6">
      <w:pPr>
        <w:pStyle w:val="ConsPlusNormal"/>
        <w:jc w:val="center"/>
        <w:outlineLvl w:val="1"/>
      </w:pPr>
      <w:bookmarkStart w:id="266" w:name="P1183"/>
      <w:bookmarkEnd w:id="266"/>
      <w:r>
        <w:t>III. Плата за технологическое присоединение</w:t>
      </w:r>
    </w:p>
    <w:p w:rsidR="00137FD6" w:rsidRDefault="00137FD6" w:rsidP="00137FD6">
      <w:pPr>
        <w:pStyle w:val="ConsPlusNormal"/>
        <w:jc w:val="center"/>
      </w:pPr>
      <w:r>
        <w:t>и порядок расчетов</w:t>
      </w:r>
    </w:p>
    <w:p w:rsidR="00137FD6" w:rsidRDefault="00137FD6" w:rsidP="00137FD6">
      <w:pPr>
        <w:pStyle w:val="ConsPlusNormal"/>
        <w:jc w:val="both"/>
      </w:pPr>
    </w:p>
    <w:p w:rsidR="00137FD6" w:rsidRDefault="00137FD6" w:rsidP="00137FD6">
      <w:pPr>
        <w:pStyle w:val="ConsPlusNonformat"/>
        <w:jc w:val="both"/>
      </w:pPr>
      <w:r>
        <w:t xml:space="preserve">    10. Размер  платы  за  технологическое  присоединение  определяется </w:t>
      </w:r>
      <w:hyperlink w:anchor="P1268">
        <w:r>
          <w:rPr>
            <w:color w:val="0000FF"/>
          </w:rPr>
          <w:t>&lt;5&gt;</w:t>
        </w:r>
      </w:hyperlink>
    </w:p>
    <w:p w:rsidR="00137FD6" w:rsidRDefault="00137FD6" w:rsidP="00137FD6">
      <w:pPr>
        <w:pStyle w:val="ConsPlusNonformat"/>
        <w:jc w:val="both"/>
      </w:pPr>
      <w:r>
        <w:t>в соответствии с решением _________________________________________________</w:t>
      </w:r>
    </w:p>
    <w:p w:rsidR="00137FD6" w:rsidRDefault="00137FD6" w:rsidP="00137FD6">
      <w:pPr>
        <w:pStyle w:val="ConsPlusNonformat"/>
        <w:jc w:val="both"/>
      </w:pPr>
      <w:r>
        <w:t xml:space="preserve">                             (наименование органа исполнительной власти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области государственного регулирования тарифов)</w:t>
      </w:r>
    </w:p>
    <w:p w:rsidR="00137FD6" w:rsidRDefault="00137FD6" w:rsidP="00137FD6">
      <w:pPr>
        <w:pStyle w:val="ConsPlusNonformat"/>
        <w:jc w:val="both"/>
      </w:pPr>
      <w:r>
        <w:t>от _____________ N _______ и составляет ____________ рублей _______ копеек.</w:t>
      </w:r>
    </w:p>
    <w:p w:rsidR="00137FD6" w:rsidRDefault="00137FD6" w:rsidP="00137FD6">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137FD6" w:rsidRDefault="00137FD6" w:rsidP="00137FD6">
      <w:pPr>
        <w:pStyle w:val="ConsPlusNonformat"/>
        <w:jc w:val="both"/>
      </w:pPr>
      <w:r>
        <w:t>заявителем в следующем порядке: ___________________________________________</w:t>
      </w:r>
    </w:p>
    <w:p w:rsidR="00137FD6" w:rsidRDefault="00137FD6" w:rsidP="00137FD6">
      <w:pPr>
        <w:pStyle w:val="ConsPlusNonformat"/>
        <w:jc w:val="both"/>
      </w:pPr>
      <w:r>
        <w:t xml:space="preserve">                                       (указываются порядок и сроки</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внесения платы за технологическое присоединение)</w:t>
      </w:r>
    </w:p>
    <w:p w:rsidR="00137FD6" w:rsidRDefault="00137FD6" w:rsidP="00137FD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137FD6" w:rsidRDefault="00137FD6" w:rsidP="00137FD6">
      <w:pPr>
        <w:pStyle w:val="ConsPlusNormal"/>
        <w:jc w:val="both"/>
      </w:pPr>
    </w:p>
    <w:p w:rsidR="00137FD6" w:rsidRDefault="00137FD6" w:rsidP="00137FD6">
      <w:pPr>
        <w:pStyle w:val="ConsPlusNormal"/>
        <w:jc w:val="center"/>
        <w:outlineLvl w:val="1"/>
      </w:pPr>
      <w:r>
        <w:t>IV. Разграничение балансовой принадлежности электрических</w:t>
      </w:r>
    </w:p>
    <w:p w:rsidR="00137FD6" w:rsidRDefault="00137FD6" w:rsidP="00137FD6">
      <w:pPr>
        <w:pStyle w:val="ConsPlusNormal"/>
        <w:jc w:val="center"/>
      </w:pPr>
      <w:r>
        <w:t>сетей и эксплуатационной ответственности Сторон</w:t>
      </w:r>
    </w:p>
    <w:p w:rsidR="00137FD6" w:rsidRDefault="00137FD6" w:rsidP="00137FD6">
      <w:pPr>
        <w:pStyle w:val="ConsPlusNormal"/>
        <w:jc w:val="both"/>
      </w:pPr>
    </w:p>
    <w:p w:rsidR="00137FD6" w:rsidRDefault="00137FD6" w:rsidP="00137FD6">
      <w:pPr>
        <w:pStyle w:val="ConsPlusNormal"/>
        <w:ind w:firstLine="540"/>
        <w:jc w:val="both"/>
      </w:pPr>
      <w:r>
        <w:t xml:space="preserve">13. Заявитель несет балансовую и эксплуатационную ответственность до точки </w:t>
      </w:r>
      <w:r>
        <w:lastRenderedPageBreak/>
        <w:t xml:space="preserve">присоединения энергопринимающих устройств заявителя </w:t>
      </w:r>
      <w:hyperlink w:anchor="P1269">
        <w:r>
          <w:rPr>
            <w:color w:val="0000FF"/>
          </w:rPr>
          <w:t>&lt;6&gt;</w:t>
        </w:r>
      </w:hyperlink>
      <w:r>
        <w:t>.</w:t>
      </w:r>
    </w:p>
    <w:p w:rsidR="00137FD6" w:rsidRDefault="00137FD6" w:rsidP="00137FD6">
      <w:pPr>
        <w:pStyle w:val="ConsPlusNormal"/>
        <w:jc w:val="both"/>
      </w:pPr>
    </w:p>
    <w:p w:rsidR="00137FD6" w:rsidRDefault="00137FD6" w:rsidP="00137FD6">
      <w:pPr>
        <w:pStyle w:val="ConsPlusNormal"/>
        <w:jc w:val="center"/>
        <w:outlineLvl w:val="1"/>
      </w:pPr>
      <w:r>
        <w:t>V. Условия изменения, расторжения договора</w:t>
      </w:r>
    </w:p>
    <w:p w:rsidR="00137FD6" w:rsidRDefault="00137FD6" w:rsidP="00137FD6">
      <w:pPr>
        <w:pStyle w:val="ConsPlusNormal"/>
        <w:jc w:val="center"/>
      </w:pPr>
      <w:r>
        <w:t>и ответственность Сторон</w:t>
      </w:r>
    </w:p>
    <w:p w:rsidR="00137FD6" w:rsidRDefault="00137FD6" w:rsidP="00137FD6">
      <w:pPr>
        <w:pStyle w:val="ConsPlusNormal"/>
        <w:jc w:val="both"/>
      </w:pPr>
    </w:p>
    <w:p w:rsidR="00137FD6" w:rsidRDefault="00137FD6" w:rsidP="00137FD6">
      <w:pPr>
        <w:pStyle w:val="ConsPlusNormal"/>
        <w:ind w:firstLine="540"/>
        <w:jc w:val="both"/>
      </w:pPr>
      <w:r>
        <w:t>14. Настоящий договор может быть изменен по письменному соглашению Сторон или в судебном порядке.</w:t>
      </w:r>
    </w:p>
    <w:p w:rsidR="00137FD6" w:rsidRDefault="00137FD6" w:rsidP="00137FD6">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857">
        <w:r>
          <w:rPr>
            <w:color w:val="0000FF"/>
          </w:rPr>
          <w:t>кодексом</w:t>
        </w:r>
      </w:hyperlink>
      <w:r>
        <w:t xml:space="preserve"> Российской Федерации.</w:t>
      </w:r>
    </w:p>
    <w:p w:rsidR="00137FD6" w:rsidRDefault="00137FD6" w:rsidP="00137FD6">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37FD6" w:rsidRDefault="00137FD6" w:rsidP="00137FD6">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137FD6" w:rsidRDefault="00137FD6" w:rsidP="00137FD6">
      <w:pPr>
        <w:pStyle w:val="ConsPlusNormal"/>
        <w:spacing w:before="220"/>
        <w:ind w:firstLine="540"/>
        <w:jc w:val="both"/>
      </w:pPr>
      <w:bookmarkStart w:id="267" w:name="P1211"/>
      <w:bookmarkEnd w:id="267"/>
      <w:r>
        <w:t>17. Абзац утратил силу.</w:t>
      </w:r>
    </w:p>
    <w:p w:rsidR="00137FD6" w:rsidRDefault="00137FD6" w:rsidP="00137FD6">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37FD6" w:rsidRDefault="00137FD6" w:rsidP="00137FD6">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1211">
        <w:r>
          <w:rPr>
            <w:color w:val="0000FF"/>
          </w:rPr>
          <w:t>абзацем первым</w:t>
        </w:r>
      </w:hyperlink>
      <w:r>
        <w:t xml:space="preserve"> или </w:t>
      </w:r>
      <w:hyperlink w:anchor="P1212">
        <w:r>
          <w:rPr>
            <w:color w:val="0000FF"/>
          </w:rPr>
          <w:t>вторым</w:t>
        </w:r>
      </w:hyperlink>
      <w:r>
        <w:t xml:space="preserve"> настоящего пункта, в случае необоснованного уклонения либо отказа от ее уплаты.</w:t>
      </w:r>
    </w:p>
    <w:p w:rsidR="00137FD6" w:rsidRDefault="00137FD6" w:rsidP="00137FD6">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37FD6" w:rsidRDefault="00137FD6" w:rsidP="00137FD6">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37FD6" w:rsidRDefault="00137FD6" w:rsidP="00137FD6">
      <w:pPr>
        <w:pStyle w:val="ConsPlusNormal"/>
        <w:jc w:val="both"/>
      </w:pPr>
    </w:p>
    <w:p w:rsidR="00137FD6" w:rsidRDefault="00137FD6" w:rsidP="00137FD6">
      <w:pPr>
        <w:pStyle w:val="ConsPlusNormal"/>
        <w:jc w:val="center"/>
        <w:outlineLvl w:val="1"/>
      </w:pPr>
      <w:r>
        <w:t>VI. Порядок разрешения споров</w:t>
      </w:r>
    </w:p>
    <w:p w:rsidR="00137FD6" w:rsidRDefault="00137FD6" w:rsidP="00137FD6">
      <w:pPr>
        <w:pStyle w:val="ConsPlusNormal"/>
        <w:jc w:val="both"/>
      </w:pPr>
    </w:p>
    <w:p w:rsidR="00137FD6" w:rsidRDefault="00137FD6" w:rsidP="00137FD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lastRenderedPageBreak/>
        <w:t>VII. Заключительные положения</w:t>
      </w:r>
    </w:p>
    <w:p w:rsidR="00137FD6" w:rsidRDefault="00137FD6" w:rsidP="00137FD6">
      <w:pPr>
        <w:pStyle w:val="ConsPlusNormal"/>
        <w:jc w:val="both"/>
      </w:pPr>
    </w:p>
    <w:p w:rsidR="00137FD6" w:rsidRDefault="00137FD6" w:rsidP="00137FD6">
      <w:pPr>
        <w:pStyle w:val="ConsPlusNormal"/>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137FD6" w:rsidRDefault="00137FD6" w:rsidP="00137FD6">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137FD6" w:rsidRDefault="00137FD6" w:rsidP="00137FD6">
      <w:pPr>
        <w:pStyle w:val="ConsPlusNormal"/>
        <w:jc w:val="both"/>
      </w:pPr>
    </w:p>
    <w:p w:rsidR="00137FD6" w:rsidRDefault="00137FD6" w:rsidP="00137FD6">
      <w:pPr>
        <w:pStyle w:val="ConsPlusNormal"/>
        <w:jc w:val="center"/>
        <w:outlineLvl w:val="1"/>
      </w:pPr>
      <w:r>
        <w:t>Реквизиты Сторон</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22"/>
      </w:tblGrid>
      <w:tr w:rsidR="00137FD6" w:rsidTr="00F20C57">
        <w:tc>
          <w:tcPr>
            <w:tcW w:w="4252" w:type="dxa"/>
            <w:tcBorders>
              <w:top w:val="nil"/>
              <w:left w:val="nil"/>
              <w:bottom w:val="nil"/>
              <w:right w:val="nil"/>
            </w:tcBorders>
          </w:tcPr>
          <w:p w:rsidR="00137FD6" w:rsidRDefault="00137FD6" w:rsidP="00F20C57">
            <w:pPr>
              <w:pStyle w:val="ConsPlusNormal"/>
              <w:jc w:val="both"/>
            </w:pPr>
            <w:r>
              <w:t>Сетевая организация</w:t>
            </w:r>
          </w:p>
          <w:p w:rsidR="00137FD6" w:rsidRDefault="00137FD6" w:rsidP="00F20C57">
            <w:pPr>
              <w:pStyle w:val="ConsPlusNormal"/>
              <w:jc w:val="both"/>
            </w:pPr>
            <w:r>
              <w:t>____________________________________</w:t>
            </w:r>
          </w:p>
          <w:p w:rsidR="00137FD6" w:rsidRDefault="00137FD6" w:rsidP="00F20C57">
            <w:pPr>
              <w:pStyle w:val="ConsPlusNormal"/>
              <w:jc w:val="center"/>
            </w:pPr>
            <w:r>
              <w:t>(наименование сетевой организации)</w:t>
            </w:r>
          </w:p>
          <w:p w:rsidR="00137FD6" w:rsidRDefault="00137FD6" w:rsidP="00F20C57">
            <w:pPr>
              <w:pStyle w:val="ConsPlusNormal"/>
              <w:jc w:val="both"/>
            </w:pPr>
            <w:r>
              <w:t>____________________________________</w:t>
            </w:r>
          </w:p>
          <w:p w:rsidR="00137FD6" w:rsidRDefault="00137FD6" w:rsidP="00F20C57">
            <w:pPr>
              <w:pStyle w:val="ConsPlusNormal"/>
              <w:jc w:val="center"/>
            </w:pPr>
            <w:r>
              <w:t>(место нахождения)</w:t>
            </w:r>
          </w:p>
          <w:p w:rsidR="00137FD6" w:rsidRDefault="00137FD6" w:rsidP="00F20C57">
            <w:pPr>
              <w:pStyle w:val="ConsPlusNormal"/>
              <w:jc w:val="both"/>
            </w:pPr>
            <w:r>
              <w:t>ИНН/КПП ___________________________</w:t>
            </w:r>
          </w:p>
          <w:p w:rsidR="00137FD6" w:rsidRDefault="00137FD6" w:rsidP="00F20C57">
            <w:pPr>
              <w:pStyle w:val="ConsPlusNormal"/>
              <w:jc w:val="both"/>
            </w:pPr>
            <w:r>
              <w:t>____________________________________</w:t>
            </w:r>
          </w:p>
          <w:p w:rsidR="00137FD6" w:rsidRDefault="00137FD6" w:rsidP="00F20C57">
            <w:pPr>
              <w:pStyle w:val="ConsPlusNormal"/>
              <w:jc w:val="both"/>
            </w:pPr>
            <w:r>
              <w:t>р/с __________________________________</w:t>
            </w:r>
          </w:p>
          <w:p w:rsidR="00137FD6" w:rsidRDefault="00137FD6" w:rsidP="00F20C57">
            <w:pPr>
              <w:pStyle w:val="ConsPlusNormal"/>
              <w:jc w:val="both"/>
            </w:pPr>
            <w:r>
              <w:t>к/с __________________________________</w:t>
            </w:r>
          </w:p>
          <w:p w:rsidR="00137FD6" w:rsidRDefault="00137FD6" w:rsidP="00F20C57">
            <w:pPr>
              <w:pStyle w:val="ConsPlusNormal"/>
              <w:jc w:val="both"/>
            </w:pPr>
            <w:r>
              <w:t>____________________________________</w:t>
            </w:r>
          </w:p>
          <w:p w:rsidR="00137FD6" w:rsidRDefault="00137FD6" w:rsidP="00F20C57">
            <w:pPr>
              <w:pStyle w:val="ConsPlusNormal"/>
              <w:jc w:val="center"/>
            </w:pPr>
            <w:r>
              <w:t>(должность, фамилия, имя, отчество лица,</w:t>
            </w:r>
          </w:p>
          <w:p w:rsidR="00137FD6" w:rsidRDefault="00137FD6" w:rsidP="00F20C57">
            <w:pPr>
              <w:pStyle w:val="ConsPlusNormal"/>
              <w:jc w:val="both"/>
            </w:pPr>
            <w:r>
              <w:t>____________________________________</w:t>
            </w:r>
          </w:p>
          <w:p w:rsidR="00137FD6" w:rsidRDefault="00137FD6" w:rsidP="00F20C57">
            <w:pPr>
              <w:pStyle w:val="ConsPlusNormal"/>
              <w:jc w:val="center"/>
            </w:pPr>
            <w:r>
              <w:t>действующего от имени сетевой организации)</w:t>
            </w:r>
          </w:p>
        </w:tc>
        <w:tc>
          <w:tcPr>
            <w:tcW w:w="360" w:type="dxa"/>
            <w:tcBorders>
              <w:top w:val="nil"/>
              <w:left w:val="nil"/>
              <w:bottom w:val="nil"/>
              <w:right w:val="nil"/>
            </w:tcBorders>
          </w:tcPr>
          <w:p w:rsidR="00137FD6" w:rsidRDefault="00137FD6" w:rsidP="00F20C57">
            <w:pPr>
              <w:pStyle w:val="ConsPlusNormal"/>
            </w:pPr>
          </w:p>
        </w:tc>
        <w:tc>
          <w:tcPr>
            <w:tcW w:w="4422" w:type="dxa"/>
            <w:tcBorders>
              <w:top w:val="nil"/>
              <w:left w:val="nil"/>
              <w:bottom w:val="nil"/>
              <w:right w:val="nil"/>
            </w:tcBorders>
          </w:tcPr>
          <w:p w:rsidR="00137FD6" w:rsidRDefault="00137FD6" w:rsidP="00F20C57">
            <w:pPr>
              <w:pStyle w:val="ConsPlusNormal"/>
              <w:jc w:val="both"/>
            </w:pPr>
            <w:r>
              <w:t>Заявитель</w:t>
            </w:r>
          </w:p>
          <w:p w:rsidR="00137FD6" w:rsidRDefault="00137FD6" w:rsidP="00F20C57">
            <w:pPr>
              <w:pStyle w:val="ConsPlusNormal"/>
              <w:jc w:val="both"/>
            </w:pPr>
            <w:r>
              <w:t>_____________________________________</w:t>
            </w:r>
          </w:p>
          <w:p w:rsidR="00137FD6" w:rsidRDefault="00137FD6" w:rsidP="00F20C57">
            <w:pPr>
              <w:pStyle w:val="ConsPlusNormal"/>
              <w:jc w:val="center"/>
            </w:pPr>
            <w:r>
              <w:t>(фамилия, имя, отчество)</w:t>
            </w:r>
          </w:p>
          <w:p w:rsidR="00137FD6" w:rsidRDefault="00137FD6" w:rsidP="00F20C57">
            <w:pPr>
              <w:pStyle w:val="ConsPlusNormal"/>
              <w:jc w:val="both"/>
            </w:pPr>
            <w:r>
              <w:t>_____________________________________</w:t>
            </w:r>
          </w:p>
          <w:p w:rsidR="00137FD6" w:rsidRDefault="00137FD6" w:rsidP="00F20C57">
            <w:pPr>
              <w:pStyle w:val="ConsPlusNormal"/>
              <w:jc w:val="center"/>
            </w:pPr>
            <w:r>
              <w:t>(серия, номер, дата и место выдачи паспорта</w:t>
            </w:r>
          </w:p>
          <w:p w:rsidR="00137FD6" w:rsidRDefault="00137FD6" w:rsidP="00F20C57">
            <w:pPr>
              <w:pStyle w:val="ConsPlusNormal"/>
              <w:jc w:val="both"/>
            </w:pPr>
            <w:r>
              <w:t>_____________________________________</w:t>
            </w:r>
          </w:p>
          <w:p w:rsidR="00137FD6" w:rsidRDefault="00137FD6" w:rsidP="00F20C57">
            <w:pPr>
              <w:pStyle w:val="ConsPlusNormal"/>
              <w:jc w:val="center"/>
            </w:pPr>
            <w:r>
              <w:t>или иного документа, удостоверяющего</w:t>
            </w:r>
          </w:p>
          <w:p w:rsidR="00137FD6" w:rsidRDefault="00137FD6" w:rsidP="00F20C57">
            <w:pPr>
              <w:pStyle w:val="ConsPlusNormal"/>
              <w:jc w:val="both"/>
            </w:pPr>
            <w:r>
              <w:t>_____________________________________</w:t>
            </w:r>
          </w:p>
          <w:p w:rsidR="00137FD6" w:rsidRDefault="00137FD6" w:rsidP="00F20C57">
            <w:pPr>
              <w:pStyle w:val="ConsPlusNormal"/>
              <w:jc w:val="center"/>
            </w:pPr>
            <w:r>
              <w:t>личность в соответствии с законодательством Российской Федерации)</w:t>
            </w:r>
          </w:p>
          <w:p w:rsidR="00137FD6" w:rsidRDefault="00137FD6" w:rsidP="00F20C57">
            <w:pPr>
              <w:pStyle w:val="ConsPlusNormal"/>
              <w:jc w:val="both"/>
            </w:pPr>
            <w:r>
              <w:t>ИНН (при наличии) 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both"/>
            </w:pPr>
            <w:r>
              <w:t>Место жительства _____________________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both"/>
            </w:pPr>
            <w:r>
              <w:t>_____________________________________</w:t>
            </w:r>
          </w:p>
        </w:tc>
      </w:tr>
      <w:tr w:rsidR="00137FD6" w:rsidTr="00F20C57">
        <w:tc>
          <w:tcPr>
            <w:tcW w:w="4252" w:type="dxa"/>
            <w:tcBorders>
              <w:top w:val="nil"/>
              <w:left w:val="nil"/>
              <w:bottom w:val="nil"/>
              <w:right w:val="nil"/>
            </w:tcBorders>
          </w:tcPr>
          <w:p w:rsidR="00137FD6" w:rsidRDefault="00137FD6" w:rsidP="00F20C57">
            <w:pPr>
              <w:pStyle w:val="ConsPlusNormal"/>
              <w:jc w:val="right"/>
            </w:pPr>
            <w:r>
              <w:t>_________</w:t>
            </w:r>
          </w:p>
          <w:p w:rsidR="00137FD6" w:rsidRDefault="00137FD6" w:rsidP="00F20C57">
            <w:pPr>
              <w:pStyle w:val="ConsPlusNormal"/>
              <w:jc w:val="right"/>
            </w:pPr>
            <w:r>
              <w:t>(подпись)</w:t>
            </w:r>
          </w:p>
          <w:p w:rsidR="00137FD6" w:rsidRDefault="00137FD6" w:rsidP="00F20C57">
            <w:pPr>
              <w:pStyle w:val="ConsPlusNormal"/>
              <w:jc w:val="both"/>
            </w:pPr>
            <w:r>
              <w:t>М.П.</w:t>
            </w:r>
          </w:p>
        </w:tc>
        <w:tc>
          <w:tcPr>
            <w:tcW w:w="360" w:type="dxa"/>
            <w:tcBorders>
              <w:top w:val="nil"/>
              <w:left w:val="nil"/>
              <w:bottom w:val="nil"/>
              <w:right w:val="nil"/>
            </w:tcBorders>
          </w:tcPr>
          <w:p w:rsidR="00137FD6" w:rsidRDefault="00137FD6" w:rsidP="00F20C57">
            <w:pPr>
              <w:pStyle w:val="ConsPlusNormal"/>
            </w:pPr>
          </w:p>
        </w:tc>
        <w:tc>
          <w:tcPr>
            <w:tcW w:w="4422" w:type="dxa"/>
            <w:tcBorders>
              <w:top w:val="nil"/>
              <w:left w:val="nil"/>
              <w:bottom w:val="nil"/>
              <w:right w:val="nil"/>
            </w:tcBorders>
          </w:tcPr>
          <w:p w:rsidR="00137FD6" w:rsidRDefault="00137FD6" w:rsidP="00F20C57">
            <w:pPr>
              <w:pStyle w:val="ConsPlusNormal"/>
              <w:jc w:val="right"/>
            </w:pPr>
            <w:r>
              <w:t>_________</w:t>
            </w:r>
          </w:p>
          <w:p w:rsidR="00137FD6" w:rsidRDefault="00137FD6" w:rsidP="00F20C57">
            <w:pPr>
              <w:pStyle w:val="ConsPlusNormal"/>
              <w:jc w:val="right"/>
            </w:pPr>
            <w:r>
              <w:t>(подпись)</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68" w:name="P1265"/>
      <w:bookmarkEnd w:id="268"/>
      <w:r>
        <w:t xml:space="preserve">&lt;1&gt; Подлежит указанию, если </w:t>
      </w:r>
      <w:proofErr w:type="spellStart"/>
      <w:r>
        <w:t>энергопринимающее</w:t>
      </w:r>
      <w:proofErr w:type="spellEnd"/>
      <w:r>
        <w:t xml:space="preserve">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137FD6" w:rsidRDefault="00137FD6" w:rsidP="00137FD6">
      <w:pPr>
        <w:pStyle w:val="ConsPlusNormal"/>
        <w:spacing w:before="220"/>
        <w:ind w:firstLine="540"/>
        <w:jc w:val="both"/>
      </w:pPr>
      <w:bookmarkStart w:id="269" w:name="P1266"/>
      <w:bookmarkEnd w:id="269"/>
      <w: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bookmarkStart w:id="270" w:name="P1267"/>
      <w:bookmarkEnd w:id="270"/>
      <w:r>
        <w:t>&lt;3&gt; Срок действия технических условий не может составлять менее 2 лет и более 5 лет.</w:t>
      </w:r>
    </w:p>
    <w:p w:rsidR="00137FD6" w:rsidRDefault="00137FD6" w:rsidP="00137FD6">
      <w:pPr>
        <w:pStyle w:val="ConsPlusNormal"/>
        <w:spacing w:before="220"/>
        <w:ind w:firstLine="540"/>
        <w:jc w:val="both"/>
      </w:pPr>
      <w:bookmarkStart w:id="271" w:name="P1268"/>
      <w:bookmarkEnd w:id="271"/>
      <w:r>
        <w:t>&lt;4&gt; - &lt;5&gt; Сноски исключены.</w:t>
      </w:r>
    </w:p>
    <w:p w:rsidR="00137FD6" w:rsidRDefault="00137FD6" w:rsidP="00137FD6">
      <w:pPr>
        <w:pStyle w:val="ConsPlusNormal"/>
        <w:spacing w:before="220"/>
        <w:ind w:firstLine="540"/>
        <w:jc w:val="both"/>
      </w:pPr>
      <w:bookmarkStart w:id="272" w:name="P1269"/>
      <w:bookmarkEnd w:id="272"/>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1"/>
      </w:pPr>
      <w:r>
        <w:lastRenderedPageBreak/>
        <w:t>Приложение</w:t>
      </w:r>
    </w:p>
    <w:p w:rsidR="00137FD6" w:rsidRDefault="00137FD6" w:rsidP="00137FD6">
      <w:pPr>
        <w:pStyle w:val="ConsPlusNormal"/>
        <w:jc w:val="right"/>
      </w:pPr>
      <w:r>
        <w:t>к типовому договору</w:t>
      </w:r>
    </w:p>
    <w:p w:rsidR="00137FD6" w:rsidRDefault="00137FD6" w:rsidP="00137FD6">
      <w:pPr>
        <w:pStyle w:val="ConsPlusNormal"/>
        <w:jc w:val="right"/>
      </w:pPr>
      <w:r>
        <w:t>об осуществлении технологического</w:t>
      </w:r>
    </w:p>
    <w:p w:rsidR="00137FD6" w:rsidRDefault="00137FD6" w:rsidP="00137FD6">
      <w:pPr>
        <w:pStyle w:val="ConsPlusNormal"/>
        <w:jc w:val="right"/>
      </w:pPr>
      <w:r>
        <w:t>присоединения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w:t>
            </w:r>
            <w:hyperlink r:id="rId858">
              <w:r>
                <w:rPr>
                  <w:color w:val="0000FF"/>
                </w:rPr>
                <w:t>Постановления</w:t>
              </w:r>
            </w:hyperlink>
            <w:r>
              <w:rPr>
                <w:color w:val="392C69"/>
              </w:rPr>
              <w:t xml:space="preserve">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bookmarkStart w:id="273" w:name="P1282"/>
      <w:bookmarkEnd w:id="273"/>
      <w:r>
        <w:t xml:space="preserve">                            ТЕХНИЧЕСКИЕ УСЛОВИЯ</w:t>
      </w:r>
    </w:p>
    <w:p w:rsidR="00137FD6" w:rsidRDefault="00137FD6" w:rsidP="00137FD6">
      <w:pPr>
        <w:pStyle w:val="ConsPlusNonformat"/>
        <w:jc w:val="both"/>
      </w:pPr>
      <w:r>
        <w:t xml:space="preserve">                  для 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(для физических лиц в целях технологического присоединения</w:t>
      </w:r>
    </w:p>
    <w:p w:rsidR="00137FD6" w:rsidRDefault="00137FD6" w:rsidP="00137FD6">
      <w:pPr>
        <w:pStyle w:val="ConsPlusNonformat"/>
        <w:jc w:val="both"/>
      </w:pPr>
      <w:r>
        <w:t xml:space="preserve">        энергопринимающих устройств, максимальная мощность которых</w:t>
      </w:r>
    </w:p>
    <w:p w:rsidR="00137FD6" w:rsidRDefault="00137FD6" w:rsidP="00137FD6">
      <w:pPr>
        <w:pStyle w:val="ConsPlusNonformat"/>
        <w:jc w:val="both"/>
      </w:pPr>
      <w:r>
        <w:t xml:space="preserve">     составляет до 15 кВт включительно (с учетом ранее присоединенных</w:t>
      </w:r>
    </w:p>
    <w:p w:rsidR="00137FD6" w:rsidRDefault="00137FD6" w:rsidP="00137FD6">
      <w:pPr>
        <w:pStyle w:val="ConsPlusNonformat"/>
        <w:jc w:val="both"/>
      </w:pPr>
      <w:r>
        <w:t xml:space="preserve">         в данной точке присоединения энергопринимающих устройств)</w:t>
      </w:r>
    </w:p>
    <w:p w:rsidR="00137FD6" w:rsidRDefault="00137FD6" w:rsidP="00137FD6">
      <w:pPr>
        <w:pStyle w:val="ConsPlusNonformat"/>
        <w:jc w:val="both"/>
      </w:pPr>
      <w:r>
        <w:t xml:space="preserve">       и которые используются для бытовых и иных нужд, не связанных</w:t>
      </w:r>
    </w:p>
    <w:p w:rsidR="00137FD6" w:rsidRDefault="00137FD6" w:rsidP="00137FD6">
      <w:pPr>
        <w:pStyle w:val="ConsPlusNonformat"/>
        <w:jc w:val="both"/>
      </w:pPr>
      <w:r>
        <w:t xml:space="preserve">            с осуществлением предпринимательской деятельности)</w:t>
      </w:r>
    </w:p>
    <w:p w:rsidR="00137FD6" w:rsidRDefault="00137FD6" w:rsidP="00137FD6">
      <w:pPr>
        <w:pStyle w:val="ConsPlusNonformat"/>
        <w:jc w:val="both"/>
      </w:pPr>
    </w:p>
    <w:p w:rsidR="00137FD6" w:rsidRDefault="00137FD6" w:rsidP="00137FD6">
      <w:pPr>
        <w:pStyle w:val="ConsPlusNonformat"/>
        <w:jc w:val="both"/>
      </w:pPr>
      <w:r>
        <w:t>N                                                    "__" _________ 20__ г.</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сетевой организации, выдавшей технические условия)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(фамилия, имя, отчество заявителя)</w:t>
      </w:r>
    </w:p>
    <w:p w:rsidR="00137FD6" w:rsidRDefault="00137FD6" w:rsidP="00137FD6">
      <w:pPr>
        <w:pStyle w:val="ConsPlusNonformat"/>
        <w:jc w:val="both"/>
      </w:pPr>
      <w:r>
        <w:t xml:space="preserve">    1. Наименование энергопринимающих устройств заявителя 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137FD6" w:rsidRDefault="00137FD6" w:rsidP="00137FD6">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137FD6" w:rsidRDefault="00137FD6" w:rsidP="00137FD6">
      <w:pPr>
        <w:pStyle w:val="ConsPlusNonformat"/>
        <w:jc w:val="both"/>
      </w:pPr>
      <w:r>
        <w:t>устройств заявителя 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137FD6" w:rsidRDefault="00137FD6" w:rsidP="00137FD6">
      <w:pPr>
        <w:pStyle w:val="ConsPlusNonformat"/>
        <w:jc w:val="both"/>
      </w:pPr>
      <w:r>
        <w:t>заявителя составляет ________________________________________________ (кВт)</w:t>
      </w:r>
    </w:p>
    <w:p w:rsidR="00137FD6" w:rsidRDefault="00137FD6" w:rsidP="00137FD6">
      <w:pPr>
        <w:pStyle w:val="ConsPlusNonformat"/>
        <w:jc w:val="both"/>
      </w:pPr>
      <w:r>
        <w:t xml:space="preserve">                       (если </w:t>
      </w:r>
      <w:proofErr w:type="spellStart"/>
      <w:r>
        <w:t>энергопринимающее</w:t>
      </w:r>
      <w:proofErr w:type="spellEnd"/>
      <w:r>
        <w:t xml:space="preserve"> устройство вводится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эксплуатацию по этапам и очередям, указывается поэтапное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распределение мощности)</w:t>
      </w:r>
    </w:p>
    <w:p w:rsidR="00137FD6" w:rsidRDefault="00137FD6" w:rsidP="00137FD6">
      <w:pPr>
        <w:pStyle w:val="ConsPlusNonformat"/>
        <w:jc w:val="both"/>
      </w:pPr>
      <w:r>
        <w:t xml:space="preserve">    4. Категория надежности ______________________________________________.</w:t>
      </w:r>
    </w:p>
    <w:p w:rsidR="00137FD6" w:rsidRDefault="00137FD6" w:rsidP="00137FD6">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137FD6" w:rsidRDefault="00137FD6" w:rsidP="00137FD6">
      <w:pPr>
        <w:pStyle w:val="ConsPlusNonformat"/>
        <w:jc w:val="both"/>
      </w:pPr>
      <w:r>
        <w:t>технологическое присоединение ____________ (</w:t>
      </w:r>
      <w:proofErr w:type="spellStart"/>
      <w:r>
        <w:t>кВ</w:t>
      </w:r>
      <w:proofErr w:type="spellEnd"/>
      <w:r>
        <w:t>).</w:t>
      </w:r>
    </w:p>
    <w:p w:rsidR="00137FD6" w:rsidRDefault="00137FD6" w:rsidP="00137FD6">
      <w:pPr>
        <w:pStyle w:val="ConsPlusNonformat"/>
        <w:jc w:val="both"/>
      </w:pPr>
      <w:r>
        <w:t xml:space="preserve">    6. Год ввода в эксплуатацию энергопринимающих устройств заявителя 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137FD6" w:rsidRDefault="00137FD6" w:rsidP="00137FD6">
      <w:pPr>
        <w:pStyle w:val="ConsPlusNonformat"/>
        <w:jc w:val="both"/>
      </w:pPr>
      <w:proofErr w:type="gramStart"/>
      <w:r>
        <w:t>линии  электропередачи</w:t>
      </w:r>
      <w:proofErr w:type="gramEnd"/>
      <w:r>
        <w:t>,  базовые  подстанции,  генераторы)  и  максимальная</w:t>
      </w:r>
    </w:p>
    <w:p w:rsidR="00137FD6" w:rsidRDefault="00137FD6" w:rsidP="00137FD6">
      <w:pPr>
        <w:pStyle w:val="ConsPlusNonformat"/>
        <w:jc w:val="both"/>
      </w:pPr>
      <w:r>
        <w:t>мощность энергопринимающих устройств по каждой точке присоединения ________</w:t>
      </w:r>
    </w:p>
    <w:p w:rsidR="00137FD6" w:rsidRDefault="00137FD6" w:rsidP="00137FD6">
      <w:pPr>
        <w:pStyle w:val="ConsPlusNonformat"/>
        <w:jc w:val="both"/>
      </w:pPr>
      <w:r>
        <w:t>(кВт).</w:t>
      </w:r>
    </w:p>
    <w:p w:rsidR="00137FD6" w:rsidRDefault="00137FD6" w:rsidP="00137FD6">
      <w:pPr>
        <w:pStyle w:val="ConsPlusNonformat"/>
        <w:jc w:val="both"/>
      </w:pPr>
      <w:r>
        <w:t xml:space="preserve">    8. Основной источник питания _________________________________________.</w:t>
      </w:r>
    </w:p>
    <w:p w:rsidR="00137FD6" w:rsidRDefault="00137FD6" w:rsidP="00137FD6">
      <w:pPr>
        <w:pStyle w:val="ConsPlusNonformat"/>
        <w:jc w:val="both"/>
      </w:pPr>
      <w:r>
        <w:t xml:space="preserve">    9. Резервный источник питания ________________________________________.</w:t>
      </w:r>
    </w:p>
    <w:p w:rsidR="00137FD6" w:rsidRDefault="00137FD6" w:rsidP="00137FD6">
      <w:pPr>
        <w:pStyle w:val="ConsPlusNonformat"/>
        <w:jc w:val="both"/>
      </w:pPr>
      <w:r>
        <w:t xml:space="preserve">    10. Сетевая организация осуществляет </w:t>
      </w:r>
      <w:hyperlink w:anchor="P1361">
        <w:r>
          <w:rPr>
            <w:color w:val="0000FF"/>
          </w:rPr>
          <w:t>&lt;1&gt;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(указываются требования к усилению существующей электрической сети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связи с присоединением новых мощностей (строительство новых линий</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электропередачи, подстанций, увеличение сечения проводов и кабелей, замена</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или увеличение мощности трансформаторов, расширение распределительных</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устройств, модернизация оборудования, реконструкция объектов</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электросетевого хозяйства, установка устройств регулирования</w:t>
      </w:r>
    </w:p>
    <w:p w:rsidR="00137FD6" w:rsidRDefault="00137FD6" w:rsidP="00137FD6">
      <w:pPr>
        <w:pStyle w:val="ConsPlusNonformat"/>
        <w:jc w:val="both"/>
      </w:pPr>
      <w:r>
        <w:lastRenderedPageBreak/>
        <w:t xml:space="preserve">      напряжения для обеспечения надежности и качества электрической</w:t>
      </w:r>
    </w:p>
    <w:p w:rsidR="00137FD6" w:rsidRDefault="00137FD6" w:rsidP="00137FD6">
      <w:pPr>
        <w:pStyle w:val="ConsPlusNonformat"/>
        <w:jc w:val="both"/>
      </w:pPr>
      <w:r>
        <w:t xml:space="preserve">        энергии, а также по договоренности Сторон иные обязанности</w:t>
      </w:r>
    </w:p>
    <w:p w:rsidR="00137FD6" w:rsidRDefault="00137FD6" w:rsidP="00137FD6">
      <w:pPr>
        <w:pStyle w:val="ConsPlusNonformat"/>
        <w:jc w:val="both"/>
      </w:pPr>
      <w:r>
        <w:t xml:space="preserve">     по исполнению технических условий, предусмотренные </w:t>
      </w:r>
      <w:hyperlink r:id="rId859">
        <w:r>
          <w:rPr>
            <w:color w:val="0000FF"/>
          </w:rPr>
          <w:t>пунктом 25(1)</w:t>
        </w:r>
      </w:hyperlink>
    </w:p>
    <w:p w:rsidR="00137FD6" w:rsidRDefault="00137FD6" w:rsidP="00137FD6">
      <w:pPr>
        <w:pStyle w:val="ConsPlusNonformat"/>
        <w:jc w:val="both"/>
      </w:pPr>
      <w:r>
        <w:t xml:space="preserve">     Правил технологического присоединения энергопринимающих устройств</w:t>
      </w:r>
    </w:p>
    <w:p w:rsidR="00137FD6" w:rsidRDefault="00137FD6" w:rsidP="00137FD6">
      <w:pPr>
        <w:pStyle w:val="ConsPlusNonformat"/>
        <w:jc w:val="both"/>
      </w:pPr>
      <w:r>
        <w:t xml:space="preserve">       потребителей электрической энергии, объектов по производству</w:t>
      </w:r>
    </w:p>
    <w:p w:rsidR="00137FD6" w:rsidRDefault="00137FD6" w:rsidP="00137FD6">
      <w:pPr>
        <w:pStyle w:val="ConsPlusNonformat"/>
        <w:jc w:val="both"/>
      </w:pPr>
      <w:r>
        <w:t xml:space="preserve">    электрической энергии, а также объектов электросетевого хозяйства,</w:t>
      </w:r>
    </w:p>
    <w:p w:rsidR="00137FD6" w:rsidRDefault="00137FD6" w:rsidP="00137FD6">
      <w:pPr>
        <w:pStyle w:val="ConsPlusNonformat"/>
        <w:jc w:val="both"/>
      </w:pPr>
      <w:r>
        <w:t xml:space="preserve">             принадлежащих сетевым организациям и иным лицам,</w:t>
      </w:r>
    </w:p>
    <w:p w:rsidR="00137FD6" w:rsidRDefault="00137FD6" w:rsidP="00137FD6">
      <w:pPr>
        <w:pStyle w:val="ConsPlusNonformat"/>
        <w:jc w:val="both"/>
      </w:pPr>
      <w:r>
        <w:t xml:space="preserve">                          к электрическим сетям)</w:t>
      </w:r>
    </w:p>
    <w:p w:rsidR="00137FD6" w:rsidRDefault="00137FD6" w:rsidP="00137FD6">
      <w:pPr>
        <w:pStyle w:val="ConsPlusNonformat"/>
        <w:jc w:val="both"/>
      </w:pPr>
      <w:r>
        <w:t xml:space="preserve">    11. Заявитель осуществляет </w:t>
      </w:r>
      <w:hyperlink w:anchor="P1362">
        <w:r>
          <w:rPr>
            <w:color w:val="0000FF"/>
          </w:rPr>
          <w:t>&lt;2&gt;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12.  </w:t>
      </w:r>
      <w:proofErr w:type="gramStart"/>
      <w:r>
        <w:t>Срок  действия</w:t>
      </w:r>
      <w:proofErr w:type="gramEnd"/>
      <w:r>
        <w:t xml:space="preserve">  настоящих технических условий составляет _________</w:t>
      </w:r>
    </w:p>
    <w:p w:rsidR="00137FD6" w:rsidRDefault="00137FD6" w:rsidP="00137FD6">
      <w:pPr>
        <w:pStyle w:val="ConsPlusNonformat"/>
        <w:jc w:val="both"/>
      </w:pPr>
      <w:r>
        <w:t xml:space="preserve">год (года) </w:t>
      </w:r>
      <w:hyperlink w:anchor="P1363">
        <w:r>
          <w:rPr>
            <w:color w:val="0000FF"/>
          </w:rPr>
          <w:t>&lt;3&gt;</w:t>
        </w:r>
      </w:hyperlink>
      <w:r>
        <w:t xml:space="preserve"> со дня заключения договора об осуществлении технологического</w:t>
      </w:r>
    </w:p>
    <w:p w:rsidR="00137FD6" w:rsidRDefault="00137FD6" w:rsidP="00137FD6">
      <w:pPr>
        <w:pStyle w:val="ConsPlusNonformat"/>
        <w:jc w:val="both"/>
      </w:pPr>
      <w:r>
        <w:t>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(подпись)</w:t>
      </w: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(должность, фамилия, имя, отчество лица,</w:t>
      </w: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действующего от имени сетевой организации)</w:t>
      </w:r>
    </w:p>
    <w:p w:rsidR="00137FD6" w:rsidRDefault="00137FD6" w:rsidP="00137FD6">
      <w:pPr>
        <w:pStyle w:val="ConsPlusNonformat"/>
        <w:jc w:val="both"/>
      </w:pPr>
    </w:p>
    <w:p w:rsidR="00137FD6" w:rsidRDefault="00137FD6" w:rsidP="00137FD6">
      <w:pPr>
        <w:pStyle w:val="ConsPlusNonformat"/>
        <w:jc w:val="both"/>
      </w:pPr>
      <w:r>
        <w:t xml:space="preserve">                                 "__" __________________________ 20__ г.</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74" w:name="P1361"/>
      <w:bookmarkEnd w:id="274"/>
      <w:r>
        <w:t xml:space="preserve">&lt;1&gt;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bookmarkStart w:id="275" w:name="P1362"/>
      <w:bookmarkEnd w:id="275"/>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137FD6" w:rsidRDefault="00137FD6" w:rsidP="00137FD6">
      <w:pPr>
        <w:pStyle w:val="ConsPlusNormal"/>
        <w:spacing w:before="220"/>
        <w:ind w:firstLine="540"/>
        <w:jc w:val="both"/>
      </w:pPr>
      <w:bookmarkStart w:id="276" w:name="P1363"/>
      <w:bookmarkEnd w:id="276"/>
      <w:r>
        <w:t>&lt;3&gt; Срок действия технических условий не может составлять менее 2 лет и более 5 лет.</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8(1)</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(введено </w:t>
            </w:r>
            <w:hyperlink r:id="rId860">
              <w:r>
                <w:rPr>
                  <w:color w:val="0000FF"/>
                </w:rPr>
                <w:t>Постановлением</w:t>
              </w:r>
            </w:hyperlink>
            <w:r>
              <w:rPr>
                <w:color w:val="392C69"/>
              </w:rPr>
              <w:t xml:space="preserve"> Правительства РФ от 02.03.2021 N 299;</w:t>
            </w:r>
          </w:p>
          <w:p w:rsidR="00137FD6" w:rsidRDefault="00137FD6" w:rsidP="00F20C57">
            <w:pPr>
              <w:pStyle w:val="ConsPlusNormal"/>
              <w:jc w:val="center"/>
            </w:pPr>
            <w:r>
              <w:rPr>
                <w:color w:val="392C69"/>
              </w:rPr>
              <w:t xml:space="preserve">в ред. </w:t>
            </w:r>
            <w:hyperlink r:id="rId861">
              <w:r>
                <w:rPr>
                  <w:color w:val="0000FF"/>
                </w:rPr>
                <w:t>Постановления</w:t>
              </w:r>
            </w:hyperlink>
            <w:r>
              <w:rPr>
                <w:color w:val="392C69"/>
              </w:rPr>
              <w:t xml:space="preserve">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jc w:val="center"/>
      </w:pPr>
      <w:r>
        <w:lastRenderedPageBreak/>
        <w:t>ТИПОВОЙ ДОГОВОР</w:t>
      </w:r>
    </w:p>
    <w:p w:rsidR="00137FD6" w:rsidRDefault="00137FD6" w:rsidP="00137FD6">
      <w:pPr>
        <w:pStyle w:val="ConsPlusNormal"/>
        <w:jc w:val="center"/>
      </w:pPr>
      <w:r>
        <w:t>об осуществлении технологического присоединения</w:t>
      </w:r>
    </w:p>
    <w:p w:rsidR="00137FD6" w:rsidRDefault="00137FD6" w:rsidP="00137FD6">
      <w:pPr>
        <w:pStyle w:val="ConsPlusNormal"/>
        <w:jc w:val="center"/>
      </w:pPr>
      <w:r>
        <w:t>к электрическим сетям</w:t>
      </w:r>
    </w:p>
    <w:p w:rsidR="00137FD6" w:rsidRDefault="00137FD6" w:rsidP="00137FD6">
      <w:pPr>
        <w:pStyle w:val="ConsPlusNormal"/>
        <w:jc w:val="both"/>
      </w:pPr>
    </w:p>
    <w:p w:rsidR="00137FD6" w:rsidRDefault="00137FD6" w:rsidP="00137FD6">
      <w:pPr>
        <w:pStyle w:val="ConsPlusNormal"/>
        <w:jc w:val="center"/>
      </w:pPr>
      <w:r>
        <w:t>(для физических лиц в целях</w:t>
      </w:r>
    </w:p>
    <w:p w:rsidR="00137FD6" w:rsidRDefault="00137FD6" w:rsidP="00137FD6">
      <w:pPr>
        <w:pStyle w:val="ConsPlusNormal"/>
        <w:jc w:val="center"/>
      </w:pPr>
      <w:r>
        <w:t>технологического присоединения энергопринимающих устройств,</w:t>
      </w:r>
    </w:p>
    <w:p w:rsidR="00137FD6" w:rsidRDefault="00137FD6" w:rsidP="00137FD6">
      <w:pPr>
        <w:pStyle w:val="ConsPlusNormal"/>
        <w:jc w:val="center"/>
      </w:pPr>
      <w:r>
        <w:t>максимальная мощность которых составляет до 15 кВт</w:t>
      </w:r>
    </w:p>
    <w:p w:rsidR="00137FD6" w:rsidRDefault="00137FD6" w:rsidP="00137FD6">
      <w:pPr>
        <w:pStyle w:val="ConsPlusNormal"/>
        <w:jc w:val="center"/>
      </w:pPr>
      <w:r>
        <w:t>включительно (с учетом ранее присоединенных в данной точке</w:t>
      </w:r>
    </w:p>
    <w:p w:rsidR="00137FD6" w:rsidRDefault="00137FD6" w:rsidP="00137FD6">
      <w:pPr>
        <w:pStyle w:val="ConsPlusNormal"/>
        <w:jc w:val="center"/>
      </w:pPr>
      <w:r>
        <w:t>присоединения энергопринимающих устройств) и которые</w:t>
      </w:r>
    </w:p>
    <w:p w:rsidR="00137FD6" w:rsidRDefault="00137FD6" w:rsidP="00137FD6">
      <w:pPr>
        <w:pStyle w:val="ConsPlusNormal"/>
        <w:jc w:val="center"/>
      </w:pPr>
      <w:r>
        <w:t>используются для бытовых и иных нужд, не связанных</w:t>
      </w:r>
    </w:p>
    <w:p w:rsidR="00137FD6" w:rsidRDefault="00137FD6" w:rsidP="00137FD6">
      <w:pPr>
        <w:pStyle w:val="ConsPlusNormal"/>
        <w:jc w:val="center"/>
      </w:pPr>
      <w:r>
        <w:t>с осуществлением предпринимательской деятельности,</w:t>
      </w:r>
    </w:p>
    <w:p w:rsidR="00137FD6" w:rsidRDefault="00137FD6" w:rsidP="00137FD6">
      <w:pPr>
        <w:pStyle w:val="ConsPlusNormal"/>
        <w:jc w:val="center"/>
      </w:pPr>
      <w:r>
        <w:t xml:space="preserve">и (или) объектов </w:t>
      </w:r>
      <w:proofErr w:type="spellStart"/>
      <w:r>
        <w:t>микрогенерации</w:t>
      </w:r>
      <w:proofErr w:type="spellEnd"/>
      <w:r>
        <w:t>)</w:t>
      </w:r>
    </w:p>
    <w:p w:rsidR="00137FD6" w:rsidRDefault="00137FD6" w:rsidP="00137FD6">
      <w:pPr>
        <w:pStyle w:val="ConsPlusNormal"/>
        <w:jc w:val="both"/>
      </w:pPr>
    </w:p>
    <w:p w:rsidR="00137FD6" w:rsidRDefault="00137FD6" w:rsidP="00137FD6">
      <w:pPr>
        <w:pStyle w:val="ConsPlusNonformat"/>
        <w:jc w:val="both"/>
      </w:pPr>
      <w:r>
        <w:t>_____________________________               "__" __________________ 20   г.</w:t>
      </w:r>
    </w:p>
    <w:p w:rsidR="00137FD6" w:rsidRDefault="00137FD6" w:rsidP="00137FD6">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сетевой организации)</w:t>
      </w:r>
    </w:p>
    <w:p w:rsidR="00137FD6" w:rsidRDefault="00137FD6" w:rsidP="00137FD6">
      <w:pPr>
        <w:pStyle w:val="ConsPlusNonformat"/>
        <w:jc w:val="both"/>
      </w:pPr>
      <w:r>
        <w:t xml:space="preserve">именуемая     в     дальнейшем     сетевой     </w:t>
      </w:r>
      <w:proofErr w:type="gramStart"/>
      <w:r>
        <w:t xml:space="preserve">организацией,   </w:t>
      </w:r>
      <w:proofErr w:type="gramEnd"/>
      <w:r>
        <w:t xml:space="preserve">  в     лице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(должность, фамилия, имя, отчество)</w:t>
      </w:r>
    </w:p>
    <w:p w:rsidR="00137FD6" w:rsidRDefault="00137FD6" w:rsidP="00137FD6">
      <w:pPr>
        <w:pStyle w:val="ConsPlusNonformat"/>
        <w:jc w:val="both"/>
      </w:pPr>
      <w:r>
        <w:t>действующего на основании _________________________________________________</w:t>
      </w:r>
    </w:p>
    <w:p w:rsidR="00137FD6" w:rsidRDefault="00137FD6" w:rsidP="00137FD6">
      <w:pPr>
        <w:pStyle w:val="ConsPlusNonformat"/>
        <w:jc w:val="both"/>
      </w:pPr>
      <w:r>
        <w:t xml:space="preserve">                               (наименование и реквизиты документа)</w:t>
      </w:r>
    </w:p>
    <w:p w:rsidR="00137FD6" w:rsidRDefault="00137FD6" w:rsidP="00137FD6">
      <w:pPr>
        <w:pStyle w:val="ConsPlusNonformat"/>
        <w:jc w:val="both"/>
      </w:pPr>
      <w:r>
        <w:t>с одной стороны, и _______________________________________________________,</w:t>
      </w:r>
    </w:p>
    <w:p w:rsidR="00137FD6" w:rsidRDefault="00137FD6" w:rsidP="00137FD6">
      <w:pPr>
        <w:pStyle w:val="ConsPlusNonformat"/>
        <w:jc w:val="both"/>
      </w:pPr>
      <w:r>
        <w:t xml:space="preserve">                   (фамилия, имя, отчество заявителя, серия, номер и дата</w:t>
      </w:r>
    </w:p>
    <w:p w:rsidR="00137FD6" w:rsidRDefault="00137FD6" w:rsidP="00137FD6">
      <w:pPr>
        <w:pStyle w:val="ConsPlusNonformat"/>
        <w:jc w:val="both"/>
      </w:pPr>
      <w:r>
        <w:t xml:space="preserve">                    выдачи паспорта или иного документа, удостоверяющего</w:t>
      </w:r>
    </w:p>
    <w:p w:rsidR="00137FD6" w:rsidRDefault="00137FD6" w:rsidP="00137FD6">
      <w:pPr>
        <w:pStyle w:val="ConsPlusNonformat"/>
        <w:jc w:val="both"/>
      </w:pPr>
      <w:r>
        <w:t xml:space="preserve">                         личность в соответствии с законодательством</w:t>
      </w:r>
    </w:p>
    <w:p w:rsidR="00137FD6" w:rsidRDefault="00137FD6" w:rsidP="00137FD6">
      <w:pPr>
        <w:pStyle w:val="ConsPlusNonformat"/>
        <w:jc w:val="both"/>
      </w:pPr>
      <w:r>
        <w:t xml:space="preserve">                                    Российской Федерации)</w:t>
      </w:r>
    </w:p>
    <w:p w:rsidR="00137FD6" w:rsidRDefault="00137FD6" w:rsidP="00137FD6">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137FD6" w:rsidRDefault="00137FD6" w:rsidP="00137FD6">
      <w:pPr>
        <w:pStyle w:val="ConsPlusNonformat"/>
        <w:jc w:val="both"/>
      </w:pPr>
      <w:r>
        <w:t>сторонами, заключили настоящий договор о нижеследующем:</w:t>
      </w:r>
    </w:p>
    <w:p w:rsidR="00137FD6" w:rsidRDefault="00137FD6" w:rsidP="00137FD6">
      <w:pPr>
        <w:pStyle w:val="ConsPlusNormal"/>
        <w:jc w:val="both"/>
      </w:pPr>
    </w:p>
    <w:p w:rsidR="00137FD6" w:rsidRDefault="00137FD6" w:rsidP="00137FD6">
      <w:pPr>
        <w:pStyle w:val="ConsPlusNormal"/>
        <w:jc w:val="center"/>
        <w:outlineLvl w:val="1"/>
      </w:pPr>
      <w:r>
        <w:t>I. Предмет договора</w:t>
      </w:r>
    </w:p>
    <w:p w:rsidR="00137FD6" w:rsidRDefault="00137FD6" w:rsidP="00137FD6">
      <w:pPr>
        <w:pStyle w:val="ConsPlusNormal"/>
        <w:jc w:val="both"/>
      </w:pPr>
    </w:p>
    <w:p w:rsidR="00137FD6" w:rsidRDefault="00137FD6" w:rsidP="00137FD6">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137FD6" w:rsidRDefault="00137FD6" w:rsidP="00137FD6">
      <w:pPr>
        <w:pStyle w:val="ConsPlusNonformat"/>
        <w:jc w:val="both"/>
      </w:pPr>
      <w:r>
        <w:t>обязательства     по     осуществлению    технологического    присоединения</w:t>
      </w:r>
    </w:p>
    <w:p w:rsidR="00137FD6" w:rsidRDefault="00137FD6" w:rsidP="00137FD6">
      <w:pPr>
        <w:pStyle w:val="ConsPlusNonformat"/>
        <w:jc w:val="both"/>
      </w:pPr>
      <w:r>
        <w:t xml:space="preserve">энергопринимающих    устройств      </w:t>
      </w:r>
      <w:proofErr w:type="gramStart"/>
      <w:r>
        <w:t>и  (</w:t>
      </w:r>
      <w:proofErr w:type="gramEnd"/>
      <w:r>
        <w:t xml:space="preserve">или)     объектов    </w:t>
      </w:r>
      <w:proofErr w:type="spellStart"/>
      <w:r>
        <w:t>микрогенерации</w:t>
      </w:r>
      <w:proofErr w:type="spellEnd"/>
    </w:p>
    <w:p w:rsidR="00137FD6" w:rsidRDefault="00137FD6" w:rsidP="00137FD6">
      <w:pPr>
        <w:pStyle w:val="ConsPlusNonformat"/>
        <w:jc w:val="both"/>
      </w:pPr>
      <w:r>
        <w:t xml:space="preserve">заявителя     </w:t>
      </w:r>
      <w:proofErr w:type="gramStart"/>
      <w:r>
        <w:t xml:space="preserve">   (</w:t>
      </w:r>
      <w:proofErr w:type="gramEnd"/>
      <w:r>
        <w:t>далее      -       технологическое         присоединение)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w:t>
      </w:r>
    </w:p>
    <w:p w:rsidR="00137FD6" w:rsidRDefault="00137FD6" w:rsidP="00137FD6">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137FD6" w:rsidRDefault="00137FD6" w:rsidP="00137FD6">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rsidR="00137FD6" w:rsidRDefault="00137FD6" w:rsidP="00137FD6">
      <w:pPr>
        <w:pStyle w:val="ConsPlusNonformat"/>
        <w:jc w:val="both"/>
      </w:pPr>
      <w:r>
        <w:t xml:space="preserve">энергопринимающих устройств и (или) объектов </w:t>
      </w:r>
      <w:proofErr w:type="spellStart"/>
      <w:r>
        <w:t>микрогенерации</w:t>
      </w:r>
      <w:proofErr w:type="spellEnd"/>
      <w:r>
        <w:t>, урегулированию</w:t>
      </w:r>
    </w:p>
    <w:p w:rsidR="00137FD6" w:rsidRDefault="00137FD6" w:rsidP="00137FD6">
      <w:pPr>
        <w:pStyle w:val="ConsPlusNonformat"/>
        <w:jc w:val="both"/>
      </w:pPr>
      <w:r>
        <w:t xml:space="preserve">отношений   с   третьими   лицами   </w:t>
      </w:r>
      <w:proofErr w:type="gramStart"/>
      <w:r>
        <w:t>в  случае</w:t>
      </w:r>
      <w:proofErr w:type="gramEnd"/>
      <w:r>
        <w:t xml:space="preserve">  необходимости  строительства</w:t>
      </w:r>
    </w:p>
    <w:p w:rsidR="00137FD6" w:rsidRDefault="00137FD6" w:rsidP="00137FD6">
      <w:pPr>
        <w:pStyle w:val="ConsPlusNonformat"/>
        <w:jc w:val="both"/>
      </w:pPr>
      <w:r>
        <w:t>(</w:t>
      </w:r>
      <w:proofErr w:type="gramStart"/>
      <w:r>
        <w:t>модернизации)  такими</w:t>
      </w:r>
      <w:proofErr w:type="gramEnd"/>
      <w:r>
        <w:t xml:space="preserve">  лицами  принадлежащих  им  объектов электросетевого</w:t>
      </w:r>
    </w:p>
    <w:p w:rsidR="00137FD6" w:rsidRDefault="00137FD6" w:rsidP="00137FD6">
      <w:pPr>
        <w:pStyle w:val="ConsPlusNonformat"/>
        <w:jc w:val="both"/>
      </w:pPr>
      <w:proofErr w:type="gramStart"/>
      <w:r>
        <w:t>хозяйства  (</w:t>
      </w:r>
      <w:proofErr w:type="gramEnd"/>
      <w:r>
        <w:t>энергопринимающих  устройств,  объектов  электроэнергетики),  с</w:t>
      </w:r>
    </w:p>
    <w:p w:rsidR="00137FD6" w:rsidRDefault="00137FD6" w:rsidP="00137FD6">
      <w:pPr>
        <w:pStyle w:val="ConsPlusNonformat"/>
        <w:jc w:val="both"/>
      </w:pPr>
      <w:r>
        <w:t>учетом следующих характеристик:</w:t>
      </w:r>
    </w:p>
    <w:p w:rsidR="00137FD6" w:rsidRDefault="00137FD6" w:rsidP="00137FD6">
      <w:pPr>
        <w:pStyle w:val="ConsPlusNormal"/>
        <w:ind w:firstLine="540"/>
        <w:jc w:val="both"/>
      </w:pPr>
      <w:r>
        <w:t>максимальная мощность присоединяемых энергопринимающих устройств _______ (кВт);</w:t>
      </w:r>
    </w:p>
    <w:p w:rsidR="00137FD6" w:rsidRDefault="00137FD6" w:rsidP="00137FD6">
      <w:pPr>
        <w:pStyle w:val="ConsPlusNormal"/>
        <w:spacing w:before="220"/>
        <w:ind w:firstLine="540"/>
        <w:jc w:val="both"/>
      </w:pPr>
      <w:r>
        <w:t>категория надежности ______;</w:t>
      </w:r>
    </w:p>
    <w:p w:rsidR="00137FD6" w:rsidRDefault="00137FD6" w:rsidP="00137FD6">
      <w:pPr>
        <w:pStyle w:val="ConsPlusNormal"/>
        <w:spacing w:before="22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137FD6" w:rsidRDefault="00137FD6" w:rsidP="00137FD6">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1553">
        <w:r>
          <w:rPr>
            <w:color w:val="0000FF"/>
          </w:rPr>
          <w:t>&lt;1&gt;</w:t>
        </w:r>
      </w:hyperlink>
      <w:r>
        <w:t>;</w:t>
      </w:r>
    </w:p>
    <w:p w:rsidR="00137FD6" w:rsidRDefault="00137FD6" w:rsidP="00137FD6">
      <w:pPr>
        <w:pStyle w:val="ConsPlusNormal"/>
        <w:spacing w:before="220"/>
        <w:ind w:firstLine="540"/>
        <w:jc w:val="both"/>
      </w:pPr>
      <w:r>
        <w:t xml:space="preserve">максимальная мощность присоединяемых объектов </w:t>
      </w:r>
      <w:proofErr w:type="spellStart"/>
      <w:r>
        <w:t>микрогенерации</w:t>
      </w:r>
      <w:proofErr w:type="spellEnd"/>
      <w:r>
        <w:t xml:space="preserve"> ______ (кВт);</w:t>
      </w:r>
    </w:p>
    <w:p w:rsidR="00137FD6" w:rsidRDefault="00137FD6" w:rsidP="00137FD6">
      <w:pPr>
        <w:pStyle w:val="ConsPlusNormal"/>
        <w:spacing w:before="220"/>
        <w:ind w:firstLine="540"/>
        <w:jc w:val="both"/>
      </w:pPr>
      <w:r>
        <w:t xml:space="preserve">максимальная мощность ранее присоединенных объектов </w:t>
      </w:r>
      <w:proofErr w:type="spellStart"/>
      <w:r>
        <w:t>микрогенерации</w:t>
      </w:r>
      <w:proofErr w:type="spellEnd"/>
      <w:r>
        <w:t xml:space="preserve"> _______ (кВт) </w:t>
      </w:r>
      <w:hyperlink w:anchor="P1553">
        <w:r>
          <w:rPr>
            <w:color w:val="0000FF"/>
          </w:rPr>
          <w:t>&lt;1&gt;</w:t>
        </w:r>
      </w:hyperlink>
      <w:r>
        <w:t>.</w:t>
      </w:r>
    </w:p>
    <w:p w:rsidR="00137FD6" w:rsidRDefault="00137FD6" w:rsidP="00137FD6">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137FD6" w:rsidRDefault="00137FD6" w:rsidP="00137FD6">
      <w:pPr>
        <w:pStyle w:val="ConsPlusNonformat"/>
        <w:spacing w:before="200"/>
        <w:jc w:val="both"/>
      </w:pPr>
      <w:r>
        <w:t xml:space="preserve">    2. Технологическое присоединение необходимо для электроснабжения 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объектов заявителя)</w:t>
      </w:r>
    </w:p>
    <w:p w:rsidR="00137FD6" w:rsidRDefault="00137FD6" w:rsidP="00137FD6">
      <w:pPr>
        <w:pStyle w:val="ConsPlusNonformat"/>
        <w:jc w:val="both"/>
      </w:pPr>
      <w:r>
        <w:t>расположенных (которые будут располагаться) 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нахождения объектов заявителя)</w:t>
      </w:r>
    </w:p>
    <w:p w:rsidR="00137FD6" w:rsidRDefault="00137FD6" w:rsidP="00137FD6">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 метров </w:t>
      </w:r>
      <w:hyperlink w:anchor="P1554">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r>
        <w:t xml:space="preserve">4. Технические условия являются неотъемлемой частью настоящего договора и приведены в </w:t>
      </w:r>
      <w:hyperlink w:anchor="P1568">
        <w:r>
          <w:rPr>
            <w:color w:val="0000FF"/>
          </w:rPr>
          <w:t>приложении</w:t>
        </w:r>
      </w:hyperlink>
      <w:r>
        <w:t>.</w:t>
      </w:r>
    </w:p>
    <w:p w:rsidR="00137FD6" w:rsidRDefault="00137FD6" w:rsidP="00137FD6">
      <w:pPr>
        <w:pStyle w:val="ConsPlusNormal"/>
        <w:spacing w:before="220"/>
        <w:ind w:firstLine="540"/>
        <w:jc w:val="both"/>
      </w:pPr>
      <w:r>
        <w:t xml:space="preserve">Срок действия технических условий составляет ______ год (года) </w:t>
      </w:r>
      <w:hyperlink w:anchor="P1555">
        <w:r>
          <w:rPr>
            <w:color w:val="0000FF"/>
          </w:rPr>
          <w:t>&lt;3&gt;</w:t>
        </w:r>
      </w:hyperlink>
      <w:r>
        <w:t xml:space="preserve"> со дня заключения настоящего договора.</w:t>
      </w:r>
    </w:p>
    <w:p w:rsidR="00137FD6" w:rsidRDefault="00137FD6" w:rsidP="00137FD6">
      <w:pPr>
        <w:pStyle w:val="ConsPlusNormal"/>
        <w:spacing w:before="220"/>
        <w:ind w:firstLine="540"/>
        <w:jc w:val="both"/>
      </w:pPr>
      <w:bookmarkStart w:id="277" w:name="P1445"/>
      <w:bookmarkEnd w:id="277"/>
      <w:r>
        <w:t xml:space="preserve">5. Срок выполнения мероприятий по технологическому присоединению составляет </w:t>
      </w:r>
      <w:hyperlink w:anchor="P1556">
        <w:r>
          <w:rPr>
            <w:color w:val="0000FF"/>
          </w:rPr>
          <w:t>&lt;4&gt;</w:t>
        </w:r>
      </w:hyperlink>
      <w:r>
        <w:t xml:space="preserve"> ________ со дня заключения настоящего договора.</w:t>
      </w:r>
    </w:p>
    <w:p w:rsidR="00137FD6" w:rsidRDefault="00137FD6" w:rsidP="00137FD6">
      <w:pPr>
        <w:pStyle w:val="ConsPlusNormal"/>
        <w:jc w:val="both"/>
      </w:pPr>
    </w:p>
    <w:p w:rsidR="00137FD6" w:rsidRDefault="00137FD6" w:rsidP="00137FD6">
      <w:pPr>
        <w:pStyle w:val="ConsPlusNormal"/>
        <w:jc w:val="center"/>
        <w:outlineLvl w:val="1"/>
      </w:pPr>
      <w:r>
        <w:t>II. Обязанности сторон</w:t>
      </w:r>
    </w:p>
    <w:p w:rsidR="00137FD6" w:rsidRDefault="00137FD6" w:rsidP="00137FD6">
      <w:pPr>
        <w:pStyle w:val="ConsPlusNormal"/>
        <w:jc w:val="both"/>
      </w:pPr>
    </w:p>
    <w:p w:rsidR="00137FD6" w:rsidRDefault="00137FD6" w:rsidP="00137FD6">
      <w:pPr>
        <w:pStyle w:val="ConsPlusNormal"/>
        <w:ind w:firstLine="540"/>
        <w:jc w:val="both"/>
      </w:pPr>
      <w:r>
        <w:t>6. Сетевая организация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и (или) объекты </w:t>
      </w:r>
      <w:proofErr w:type="spellStart"/>
      <w:r>
        <w:t>микрогенерации</w:t>
      </w:r>
      <w:proofErr w:type="spellEnd"/>
      <w:r>
        <w:t xml:space="preserve"> заявителя, указанные в технических условиях;</w:t>
      </w:r>
    </w:p>
    <w:p w:rsidR="00137FD6" w:rsidRDefault="00137FD6" w:rsidP="00137FD6">
      <w:pPr>
        <w:pStyle w:val="ConsPlusNormal"/>
        <w:spacing w:before="220"/>
        <w:ind w:firstLine="540"/>
        <w:jc w:val="both"/>
      </w:pPr>
      <w:bookmarkStart w:id="278" w:name="P1451"/>
      <w:bookmarkEnd w:id="278"/>
      <w: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w:t>
      </w:r>
      <w:proofErr w:type="spellStart"/>
      <w:r>
        <w:t>микрогенерации</w:t>
      </w:r>
      <w:proofErr w:type="spellEnd"/>
      <w:r>
        <w:t xml:space="preserve"> заявителя;</w:t>
      </w:r>
    </w:p>
    <w:p w:rsidR="00137FD6" w:rsidRDefault="00137FD6" w:rsidP="00137FD6">
      <w:pPr>
        <w:pStyle w:val="ConsPlusNormal"/>
        <w:spacing w:before="220"/>
        <w:ind w:firstLine="540"/>
        <w:jc w:val="both"/>
      </w:pPr>
      <w:r>
        <w:t xml:space="preserve">не позднее _____ рабочих дней со дня проведения осмотра (обследования), указанного в </w:t>
      </w:r>
      <w:hyperlink w:anchor="P1451">
        <w:r>
          <w:rPr>
            <w:color w:val="0000FF"/>
          </w:rPr>
          <w:t>абзаце третьем</w:t>
        </w:r>
      </w:hyperlink>
      <w:r>
        <w:t xml:space="preserve"> настоящего пункта, с соблюдением срока, установленного </w:t>
      </w:r>
      <w:hyperlink w:anchor="P1445">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w:t>
      </w:r>
      <w:proofErr w:type="spellStart"/>
      <w:r>
        <w:t>микрогенерации</w:t>
      </w:r>
      <w:proofErr w:type="spellEnd"/>
      <w: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137FD6" w:rsidRDefault="00137FD6" w:rsidP="00137FD6">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137FD6" w:rsidRDefault="00137FD6" w:rsidP="00137FD6">
      <w:pPr>
        <w:pStyle w:val="ConsPlusNormal"/>
        <w:spacing w:before="220"/>
        <w:ind w:firstLine="540"/>
        <w:jc w:val="both"/>
      </w:pPr>
      <w:r>
        <w:t>8. Заявитель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w:t>
      </w:r>
      <w:r>
        <w:lastRenderedPageBreak/>
        <w:t xml:space="preserve">устройства и (или) объекты </w:t>
      </w:r>
      <w:proofErr w:type="spellStart"/>
      <w:r>
        <w:t>микрогенерации</w:t>
      </w:r>
      <w:proofErr w:type="spellEnd"/>
      <w:r>
        <w:t xml:space="preserve"> заявителя, указанные в технических условиях;</w:t>
      </w:r>
    </w:p>
    <w:p w:rsidR="00137FD6" w:rsidRDefault="00137FD6" w:rsidP="00137FD6">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137FD6" w:rsidRDefault="00137FD6" w:rsidP="00137FD6">
      <w:pPr>
        <w:pStyle w:val="ConsPlusNormal"/>
        <w:spacing w:before="220"/>
        <w:ind w:firstLine="540"/>
        <w:jc w:val="both"/>
      </w:pPr>
      <w:r>
        <w:t xml:space="preserve">принять участие в осмотре (обследовании) присоединяемых энергопринимающих устройств и (или) объектов </w:t>
      </w:r>
      <w:proofErr w:type="spellStart"/>
      <w:r>
        <w:t>микрогенерации</w:t>
      </w:r>
      <w:proofErr w:type="spellEnd"/>
      <w:r>
        <w:t xml:space="preserve"> сетевой организацией;</w:t>
      </w:r>
    </w:p>
    <w:p w:rsidR="00137FD6" w:rsidRDefault="00137FD6" w:rsidP="00137FD6">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и (или) объектов </w:t>
      </w:r>
      <w:proofErr w:type="spellStart"/>
      <w:r>
        <w:t>микрогенерации</w:t>
      </w:r>
      <w:proofErr w:type="spellEnd"/>
      <w: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137FD6" w:rsidRDefault="00137FD6" w:rsidP="00137FD6">
      <w:pPr>
        <w:pStyle w:val="ConsPlusNormal"/>
        <w:spacing w:before="220"/>
        <w:ind w:firstLine="540"/>
        <w:jc w:val="both"/>
      </w:pPr>
      <w:r>
        <w:t xml:space="preserve">надлежащим образом исполнять указанные в </w:t>
      </w:r>
      <w:hyperlink w:anchor="P1462">
        <w:r>
          <w:rPr>
            <w:color w:val="0000FF"/>
          </w:rPr>
          <w:t>разделе III</w:t>
        </w:r>
      </w:hyperlink>
      <w:r>
        <w:t xml:space="preserve"> настоящего договора обязательства по оплате расходов на технологическое присоединение.</w:t>
      </w:r>
    </w:p>
    <w:p w:rsidR="00137FD6" w:rsidRDefault="00137FD6" w:rsidP="00137FD6">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137FD6" w:rsidRDefault="00137FD6" w:rsidP="00137FD6">
      <w:pPr>
        <w:pStyle w:val="ConsPlusNormal"/>
        <w:jc w:val="both"/>
      </w:pPr>
    </w:p>
    <w:p w:rsidR="00137FD6" w:rsidRDefault="00137FD6" w:rsidP="00137FD6">
      <w:pPr>
        <w:pStyle w:val="ConsPlusNormal"/>
        <w:jc w:val="center"/>
        <w:outlineLvl w:val="1"/>
      </w:pPr>
      <w:bookmarkStart w:id="279" w:name="P1462"/>
      <w:bookmarkEnd w:id="279"/>
      <w:r>
        <w:t>III. Плата за технологическое присоединение</w:t>
      </w:r>
    </w:p>
    <w:p w:rsidR="00137FD6" w:rsidRDefault="00137FD6" w:rsidP="00137FD6">
      <w:pPr>
        <w:pStyle w:val="ConsPlusNormal"/>
        <w:jc w:val="center"/>
      </w:pPr>
      <w:r>
        <w:t>и порядок расчетов</w:t>
      </w:r>
    </w:p>
    <w:p w:rsidR="00137FD6" w:rsidRDefault="00137FD6" w:rsidP="00137FD6">
      <w:pPr>
        <w:pStyle w:val="ConsPlusNormal"/>
        <w:jc w:val="both"/>
      </w:pPr>
    </w:p>
    <w:p w:rsidR="00137FD6" w:rsidRDefault="00137FD6" w:rsidP="00137FD6">
      <w:pPr>
        <w:pStyle w:val="ConsPlusNonformat"/>
        <w:jc w:val="both"/>
      </w:pPr>
      <w:r>
        <w:t xml:space="preserve">    10.  Размер  платы  за технологическое присоединение определяется </w:t>
      </w:r>
      <w:hyperlink w:anchor="P1556">
        <w:r>
          <w:rPr>
            <w:color w:val="0000FF"/>
          </w:rPr>
          <w:t>&lt;5&gt;</w:t>
        </w:r>
      </w:hyperlink>
      <w:r>
        <w:t xml:space="preserve"> в</w:t>
      </w:r>
    </w:p>
    <w:p w:rsidR="00137FD6" w:rsidRDefault="00137FD6" w:rsidP="00137FD6">
      <w:pPr>
        <w:pStyle w:val="ConsPlusNonformat"/>
        <w:jc w:val="both"/>
      </w:pPr>
      <w:r>
        <w:t>соответствии с решением ___________________________________________________</w:t>
      </w:r>
    </w:p>
    <w:p w:rsidR="00137FD6" w:rsidRDefault="00137FD6" w:rsidP="00137FD6">
      <w:pPr>
        <w:pStyle w:val="ConsPlusNonformat"/>
        <w:jc w:val="both"/>
      </w:pPr>
      <w:r>
        <w:t xml:space="preserve">                            (наименование органа исполнительной власти</w:t>
      </w:r>
    </w:p>
    <w:p w:rsidR="00137FD6" w:rsidRDefault="00137FD6" w:rsidP="00137FD6">
      <w:pPr>
        <w:pStyle w:val="ConsPlusNonformat"/>
        <w:jc w:val="both"/>
      </w:pPr>
      <w:r>
        <w:t xml:space="preserve">                         в области государственного регулирования тарифов)</w:t>
      </w:r>
    </w:p>
    <w:p w:rsidR="00137FD6" w:rsidRDefault="00137FD6" w:rsidP="00137FD6">
      <w:pPr>
        <w:pStyle w:val="ConsPlusNonformat"/>
        <w:jc w:val="both"/>
      </w:pPr>
      <w:r>
        <w:t>от _______ N ________ и составляет _________ рублей _____ копеек.</w:t>
      </w:r>
    </w:p>
    <w:p w:rsidR="00137FD6" w:rsidRDefault="00137FD6" w:rsidP="00137FD6">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137FD6" w:rsidRDefault="00137FD6" w:rsidP="00137FD6">
      <w:pPr>
        <w:pStyle w:val="ConsPlusNonformat"/>
        <w:jc w:val="both"/>
      </w:pPr>
      <w:r>
        <w:t>заявителем в следующем порядке: 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(указываются порядок и сроки внесения платы за технологическое</w:t>
      </w:r>
    </w:p>
    <w:p w:rsidR="00137FD6" w:rsidRDefault="00137FD6" w:rsidP="00137FD6">
      <w:pPr>
        <w:pStyle w:val="ConsPlusNonformat"/>
        <w:jc w:val="both"/>
      </w:pPr>
      <w:r>
        <w:t xml:space="preserve">                              присоединение)</w:t>
      </w:r>
    </w:p>
    <w:p w:rsidR="00137FD6" w:rsidRDefault="00137FD6" w:rsidP="00137FD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137FD6" w:rsidRDefault="00137FD6" w:rsidP="00137FD6">
      <w:pPr>
        <w:pStyle w:val="ConsPlusNormal"/>
        <w:jc w:val="both"/>
      </w:pPr>
    </w:p>
    <w:p w:rsidR="00137FD6" w:rsidRDefault="00137FD6" w:rsidP="00137FD6">
      <w:pPr>
        <w:pStyle w:val="ConsPlusNormal"/>
        <w:jc w:val="center"/>
        <w:outlineLvl w:val="1"/>
      </w:pPr>
      <w:r>
        <w:t>IV. Разграничение балансовой принадлежности электрических</w:t>
      </w:r>
    </w:p>
    <w:p w:rsidR="00137FD6" w:rsidRDefault="00137FD6" w:rsidP="00137FD6">
      <w:pPr>
        <w:pStyle w:val="ConsPlusNormal"/>
        <w:jc w:val="center"/>
      </w:pPr>
      <w:r>
        <w:t>сетей и эксплуатационной ответственности сторон</w:t>
      </w:r>
    </w:p>
    <w:p w:rsidR="00137FD6" w:rsidRDefault="00137FD6" w:rsidP="00137FD6">
      <w:pPr>
        <w:pStyle w:val="ConsPlusNormal"/>
        <w:jc w:val="both"/>
      </w:pPr>
    </w:p>
    <w:p w:rsidR="00137FD6" w:rsidRDefault="00137FD6" w:rsidP="00137FD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1557">
        <w:r>
          <w:rPr>
            <w:color w:val="0000FF"/>
          </w:rPr>
          <w:t>&lt;6&gt;</w:t>
        </w:r>
      </w:hyperlink>
      <w:r>
        <w:t>.</w:t>
      </w:r>
    </w:p>
    <w:p w:rsidR="00137FD6" w:rsidRDefault="00137FD6" w:rsidP="00137FD6">
      <w:pPr>
        <w:pStyle w:val="ConsPlusNormal"/>
        <w:jc w:val="both"/>
      </w:pPr>
    </w:p>
    <w:p w:rsidR="00137FD6" w:rsidRDefault="00137FD6" w:rsidP="00137FD6">
      <w:pPr>
        <w:pStyle w:val="ConsPlusNormal"/>
        <w:jc w:val="center"/>
        <w:outlineLvl w:val="1"/>
      </w:pPr>
      <w:r>
        <w:t>V. Условия изменения, расторжения договора</w:t>
      </w:r>
    </w:p>
    <w:p w:rsidR="00137FD6" w:rsidRDefault="00137FD6" w:rsidP="00137FD6">
      <w:pPr>
        <w:pStyle w:val="ConsPlusNormal"/>
        <w:jc w:val="center"/>
      </w:pPr>
      <w:r>
        <w:t>и ответственности сторон</w:t>
      </w:r>
    </w:p>
    <w:p w:rsidR="00137FD6" w:rsidRDefault="00137FD6" w:rsidP="00137FD6">
      <w:pPr>
        <w:pStyle w:val="ConsPlusNormal"/>
        <w:jc w:val="both"/>
      </w:pPr>
    </w:p>
    <w:p w:rsidR="00137FD6" w:rsidRDefault="00137FD6" w:rsidP="00137FD6">
      <w:pPr>
        <w:pStyle w:val="ConsPlusNormal"/>
        <w:ind w:firstLine="540"/>
        <w:jc w:val="both"/>
      </w:pPr>
      <w:r>
        <w:lastRenderedPageBreak/>
        <w:t>14. Настоящий договор может быть изменен по письменному соглашению сторон или в судебном порядке.</w:t>
      </w:r>
    </w:p>
    <w:p w:rsidR="00137FD6" w:rsidRDefault="00137FD6" w:rsidP="00137FD6">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862">
        <w:r>
          <w:rPr>
            <w:color w:val="0000FF"/>
          </w:rPr>
          <w:t>кодексом</w:t>
        </w:r>
      </w:hyperlink>
      <w:r>
        <w:t xml:space="preserve"> Российской Федерации.</w:t>
      </w:r>
    </w:p>
    <w:p w:rsidR="00137FD6" w:rsidRDefault="00137FD6" w:rsidP="00137FD6">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37FD6" w:rsidRDefault="00137FD6" w:rsidP="00137FD6">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137FD6" w:rsidRDefault="00137FD6" w:rsidP="00137FD6">
      <w:pPr>
        <w:pStyle w:val="ConsPlusNormal"/>
        <w:spacing w:before="220"/>
        <w:ind w:firstLine="540"/>
        <w:jc w:val="both"/>
      </w:pPr>
      <w:bookmarkStart w:id="280" w:name="P1489"/>
      <w:bookmarkEnd w:id="280"/>
      <w:r>
        <w:t>17. Абзац утратил силу.</w:t>
      </w:r>
    </w:p>
    <w:p w:rsidR="00137FD6" w:rsidRDefault="00137FD6" w:rsidP="00137FD6">
      <w:pPr>
        <w:pStyle w:val="ConsPlusNormal"/>
        <w:spacing w:before="220"/>
        <w:ind w:firstLine="540"/>
        <w:jc w:val="both"/>
      </w:pPr>
      <w:bookmarkStart w:id="281" w:name="P1490"/>
      <w:bookmarkEnd w:id="281"/>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37FD6" w:rsidRDefault="00137FD6" w:rsidP="00137FD6">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1489">
        <w:r>
          <w:rPr>
            <w:color w:val="0000FF"/>
          </w:rPr>
          <w:t>абзацем первым</w:t>
        </w:r>
      </w:hyperlink>
      <w:r>
        <w:t xml:space="preserve"> или </w:t>
      </w:r>
      <w:hyperlink w:anchor="P1490">
        <w:r>
          <w:rPr>
            <w:color w:val="0000FF"/>
          </w:rPr>
          <w:t>вторым</w:t>
        </w:r>
      </w:hyperlink>
      <w:r>
        <w:t xml:space="preserve"> настоящего пункта, в случае необоснованного уклонения либо отказа от ее уплаты.</w:t>
      </w:r>
    </w:p>
    <w:p w:rsidR="00137FD6" w:rsidRDefault="00137FD6" w:rsidP="00137FD6">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37FD6" w:rsidRDefault="00137FD6" w:rsidP="00137FD6">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37FD6" w:rsidRDefault="00137FD6" w:rsidP="00137FD6">
      <w:pPr>
        <w:pStyle w:val="ConsPlusNormal"/>
        <w:jc w:val="both"/>
      </w:pPr>
    </w:p>
    <w:p w:rsidR="00137FD6" w:rsidRDefault="00137FD6" w:rsidP="00137FD6">
      <w:pPr>
        <w:pStyle w:val="ConsPlusNormal"/>
        <w:jc w:val="center"/>
        <w:outlineLvl w:val="1"/>
      </w:pPr>
      <w:r>
        <w:t>VI. Порядок разрешения споров</w:t>
      </w:r>
    </w:p>
    <w:p w:rsidR="00137FD6" w:rsidRDefault="00137FD6" w:rsidP="00137FD6">
      <w:pPr>
        <w:pStyle w:val="ConsPlusNormal"/>
        <w:jc w:val="both"/>
      </w:pPr>
    </w:p>
    <w:p w:rsidR="00137FD6" w:rsidRDefault="00137FD6" w:rsidP="00137FD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VII. Заключительные положения</w:t>
      </w:r>
    </w:p>
    <w:p w:rsidR="00137FD6" w:rsidRDefault="00137FD6" w:rsidP="00137FD6">
      <w:pPr>
        <w:pStyle w:val="ConsPlusNormal"/>
        <w:jc w:val="both"/>
      </w:pPr>
    </w:p>
    <w:p w:rsidR="00137FD6" w:rsidRDefault="00137FD6" w:rsidP="00137FD6">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137FD6" w:rsidRDefault="00137FD6" w:rsidP="00137FD6">
      <w:pPr>
        <w:pStyle w:val="ConsPlusNormal"/>
        <w:spacing w:before="220"/>
        <w:ind w:firstLine="540"/>
        <w:jc w:val="both"/>
      </w:pPr>
      <w:r>
        <w:lastRenderedPageBreak/>
        <w:t>22. Настоящий договор составлен и подписан в 2 экземплярах, по одному для каждой из сторон.</w:t>
      </w:r>
    </w:p>
    <w:p w:rsidR="00137FD6" w:rsidRDefault="00137FD6" w:rsidP="00137FD6">
      <w:pPr>
        <w:pStyle w:val="ConsPlusNormal"/>
        <w:jc w:val="both"/>
      </w:pPr>
    </w:p>
    <w:p w:rsidR="00137FD6" w:rsidRDefault="00137FD6" w:rsidP="00137FD6">
      <w:pPr>
        <w:pStyle w:val="ConsPlusNormal"/>
        <w:jc w:val="center"/>
        <w:outlineLvl w:val="1"/>
      </w:pPr>
      <w:r>
        <w:t>Реквизиты Сторон</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137FD6" w:rsidTr="00F20C57">
        <w:tc>
          <w:tcPr>
            <w:tcW w:w="4397" w:type="dxa"/>
            <w:tcBorders>
              <w:top w:val="nil"/>
              <w:left w:val="nil"/>
              <w:bottom w:val="nil"/>
              <w:right w:val="nil"/>
            </w:tcBorders>
          </w:tcPr>
          <w:p w:rsidR="00137FD6" w:rsidRDefault="00137FD6" w:rsidP="00F20C57">
            <w:pPr>
              <w:pStyle w:val="ConsPlusNormal"/>
              <w:jc w:val="center"/>
            </w:pPr>
            <w:r>
              <w:t>Сетевая организация</w:t>
            </w: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nil"/>
              <w:right w:val="nil"/>
            </w:tcBorders>
          </w:tcPr>
          <w:p w:rsidR="00137FD6" w:rsidRDefault="00137FD6" w:rsidP="00F20C57">
            <w:pPr>
              <w:pStyle w:val="ConsPlusNormal"/>
              <w:jc w:val="center"/>
            </w:pPr>
            <w:r>
              <w:t>Заявитель</w:t>
            </w: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single" w:sz="4" w:space="0" w:color="auto"/>
              <w:left w:val="nil"/>
              <w:bottom w:val="nil"/>
              <w:right w:val="nil"/>
            </w:tcBorders>
          </w:tcPr>
          <w:p w:rsidR="00137FD6" w:rsidRDefault="00137FD6" w:rsidP="00F20C57">
            <w:pPr>
              <w:pStyle w:val="ConsPlusNormal"/>
              <w:jc w:val="center"/>
            </w:pPr>
            <w:r>
              <w:t>(наименование сетевой организации)</w:t>
            </w: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(фамилия, имя, отчество)</w:t>
            </w: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single" w:sz="4" w:space="0" w:color="auto"/>
              <w:left w:val="nil"/>
              <w:bottom w:val="nil"/>
              <w:right w:val="nil"/>
            </w:tcBorders>
          </w:tcPr>
          <w:p w:rsidR="00137FD6" w:rsidRDefault="00137FD6" w:rsidP="00F20C57">
            <w:pPr>
              <w:pStyle w:val="ConsPlusNormal"/>
              <w:jc w:val="center"/>
            </w:pPr>
            <w:r>
              <w:t>(место нахождения)</w:t>
            </w:r>
          </w:p>
          <w:p w:rsidR="00137FD6" w:rsidRDefault="00137FD6" w:rsidP="00F20C57">
            <w:pPr>
              <w:pStyle w:val="ConsPlusNormal"/>
            </w:pPr>
            <w:r>
              <w:t>ИНН/КПП _________________________</w:t>
            </w:r>
          </w:p>
        </w:tc>
        <w:tc>
          <w:tcPr>
            <w:tcW w:w="340" w:type="dxa"/>
            <w:tcBorders>
              <w:top w:val="nil"/>
              <w:left w:val="nil"/>
              <w:bottom w:val="nil"/>
              <w:right w:val="nil"/>
            </w:tcBorders>
          </w:tcPr>
          <w:p w:rsidR="00137FD6" w:rsidRDefault="00137FD6" w:rsidP="00F20C57">
            <w:pPr>
              <w:pStyle w:val="ConsPlusNormal"/>
            </w:pPr>
          </w:p>
        </w:tc>
        <w:tc>
          <w:tcPr>
            <w:tcW w:w="4315" w:type="dxa"/>
            <w:vMerge w:val="restart"/>
            <w:tcBorders>
              <w:top w:val="single" w:sz="4" w:space="0" w:color="auto"/>
              <w:left w:val="nil"/>
              <w:bottom w:val="nil"/>
              <w:right w:val="nil"/>
            </w:tcBorders>
          </w:tcPr>
          <w:p w:rsidR="00137FD6" w:rsidRDefault="00137FD6" w:rsidP="00F20C57">
            <w:pPr>
              <w:pStyle w:val="ConsPlusNormal"/>
              <w:jc w:val="center"/>
            </w:pPr>
            <w:r>
              <w:t>(серия, номер, дата и место выдачи паспорта или иного документа, удостоверяющего личность в соответствии с законодательством Российской Федерации)</w:t>
            </w: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vMerge/>
            <w:tcBorders>
              <w:top w:val="single" w:sz="4" w:space="0" w:color="auto"/>
              <w:left w:val="nil"/>
              <w:bottom w:val="nil"/>
              <w:right w:val="nil"/>
            </w:tcBorders>
          </w:tcPr>
          <w:p w:rsidR="00137FD6" w:rsidRDefault="00137FD6" w:rsidP="00F20C57">
            <w:pPr>
              <w:pStyle w:val="ConsPlusNormal"/>
            </w:pPr>
          </w:p>
        </w:tc>
      </w:tr>
      <w:tr w:rsidR="00137FD6" w:rsidTr="00F20C57">
        <w:tc>
          <w:tcPr>
            <w:tcW w:w="4397" w:type="dxa"/>
            <w:tcBorders>
              <w:top w:val="single" w:sz="4" w:space="0" w:color="auto"/>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vMerge/>
            <w:tcBorders>
              <w:top w:val="single" w:sz="4" w:space="0" w:color="auto"/>
              <w:left w:val="nil"/>
              <w:bottom w:val="nil"/>
              <w:right w:val="nil"/>
            </w:tcBorders>
          </w:tcPr>
          <w:p w:rsidR="00137FD6" w:rsidRDefault="00137FD6" w:rsidP="00F20C57">
            <w:pPr>
              <w:pStyle w:val="ConsPlusNormal"/>
            </w:pPr>
          </w:p>
        </w:tc>
      </w:tr>
      <w:tr w:rsidR="00137FD6" w:rsidTr="00F20C57">
        <w:tc>
          <w:tcPr>
            <w:tcW w:w="4397" w:type="dxa"/>
            <w:tcBorders>
              <w:top w:val="nil"/>
              <w:left w:val="nil"/>
              <w:bottom w:val="nil"/>
              <w:right w:val="nil"/>
            </w:tcBorders>
          </w:tcPr>
          <w:p w:rsidR="00137FD6" w:rsidRDefault="00137FD6" w:rsidP="00F20C57">
            <w:pPr>
              <w:pStyle w:val="ConsPlusNormal"/>
            </w:pPr>
            <w:r>
              <w:t>р/с ________________________________</w:t>
            </w:r>
          </w:p>
        </w:tc>
        <w:tc>
          <w:tcPr>
            <w:tcW w:w="340" w:type="dxa"/>
            <w:vMerge w:val="restart"/>
            <w:tcBorders>
              <w:top w:val="nil"/>
              <w:left w:val="nil"/>
              <w:bottom w:val="nil"/>
              <w:right w:val="nil"/>
            </w:tcBorders>
          </w:tcPr>
          <w:p w:rsidR="00137FD6" w:rsidRDefault="00137FD6" w:rsidP="00F20C57">
            <w:pPr>
              <w:pStyle w:val="ConsPlusNormal"/>
            </w:pPr>
          </w:p>
        </w:tc>
        <w:tc>
          <w:tcPr>
            <w:tcW w:w="4315" w:type="dxa"/>
            <w:tcBorders>
              <w:top w:val="nil"/>
              <w:left w:val="nil"/>
              <w:bottom w:val="nil"/>
              <w:right w:val="nil"/>
            </w:tcBorders>
          </w:tcPr>
          <w:p w:rsidR="00137FD6" w:rsidRDefault="00137FD6" w:rsidP="00F20C57">
            <w:pPr>
              <w:pStyle w:val="ConsPlusNormal"/>
            </w:pPr>
            <w:r>
              <w:t>ИНН (при наличии)</w:t>
            </w:r>
          </w:p>
        </w:tc>
      </w:tr>
      <w:tr w:rsidR="00137FD6" w:rsidTr="00F20C57">
        <w:tc>
          <w:tcPr>
            <w:tcW w:w="4397" w:type="dxa"/>
            <w:tcBorders>
              <w:top w:val="nil"/>
              <w:left w:val="nil"/>
              <w:bottom w:val="nil"/>
              <w:right w:val="nil"/>
            </w:tcBorders>
          </w:tcPr>
          <w:p w:rsidR="00137FD6" w:rsidRDefault="00137FD6" w:rsidP="00F20C57">
            <w:pPr>
              <w:pStyle w:val="ConsPlusNormal"/>
            </w:pPr>
            <w:r>
              <w:t>к/с ________________________________</w:t>
            </w:r>
          </w:p>
        </w:tc>
        <w:tc>
          <w:tcPr>
            <w:tcW w:w="340" w:type="dxa"/>
            <w:vMerge/>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pPr>
            <w:r>
              <w:t>Место жительства __________________</w:t>
            </w:r>
          </w:p>
        </w:tc>
      </w:tr>
      <w:tr w:rsidR="00137FD6" w:rsidTr="00F20C57">
        <w:tc>
          <w:tcPr>
            <w:tcW w:w="4397" w:type="dxa"/>
            <w:vMerge w:val="restart"/>
            <w:tcBorders>
              <w:top w:val="single" w:sz="4" w:space="0" w:color="auto"/>
              <w:left w:val="nil"/>
              <w:bottom w:val="single" w:sz="4" w:space="0" w:color="auto"/>
              <w:right w:val="nil"/>
            </w:tcBorders>
          </w:tcPr>
          <w:p w:rsidR="00137FD6" w:rsidRDefault="00137FD6" w:rsidP="00F20C57">
            <w:pPr>
              <w:pStyle w:val="ConsPlusNormal"/>
              <w:jc w:val="center"/>
            </w:pPr>
            <w:r>
              <w:t>(должность, фамилия, имя, отчество лица,</w:t>
            </w: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4397" w:type="dxa"/>
            <w:vMerge/>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single" w:sz="4" w:space="0" w:color="auto"/>
              <w:right w:val="nil"/>
            </w:tcBorders>
          </w:tcPr>
          <w:p w:rsidR="00137FD6" w:rsidRDefault="00137FD6" w:rsidP="00F20C57">
            <w:pPr>
              <w:pStyle w:val="ConsPlusNormal"/>
            </w:pPr>
          </w:p>
        </w:tc>
      </w:tr>
      <w:tr w:rsidR="00137FD6" w:rsidTr="00F20C57">
        <w:tc>
          <w:tcPr>
            <w:tcW w:w="4397" w:type="dxa"/>
            <w:tcBorders>
              <w:top w:val="single" w:sz="4" w:space="0" w:color="auto"/>
              <w:left w:val="nil"/>
              <w:bottom w:val="nil"/>
              <w:right w:val="nil"/>
            </w:tcBorders>
          </w:tcPr>
          <w:p w:rsidR="00137FD6" w:rsidRDefault="00137FD6" w:rsidP="00F20C57">
            <w:pPr>
              <w:pStyle w:val="ConsPlusNormal"/>
              <w:jc w:val="center"/>
            </w:pPr>
            <w:r>
              <w:t>действующего от имени сетевой организации)</w:t>
            </w: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pP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single" w:sz="4" w:space="0" w:color="auto"/>
              <w:left w:val="nil"/>
              <w:bottom w:val="nil"/>
              <w:right w:val="nil"/>
            </w:tcBorders>
          </w:tcPr>
          <w:p w:rsidR="00137FD6" w:rsidRDefault="00137FD6" w:rsidP="00F20C57">
            <w:pPr>
              <w:pStyle w:val="ConsPlusNormal"/>
              <w:jc w:val="center"/>
            </w:pPr>
            <w:r>
              <w:t>(подпись)</w:t>
            </w: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(подпись)</w:t>
            </w:r>
          </w:p>
        </w:tc>
      </w:tr>
      <w:tr w:rsidR="00137FD6" w:rsidTr="00F20C57">
        <w:tc>
          <w:tcPr>
            <w:tcW w:w="4397" w:type="dxa"/>
            <w:tcBorders>
              <w:top w:val="nil"/>
              <w:left w:val="nil"/>
              <w:bottom w:val="nil"/>
              <w:right w:val="nil"/>
            </w:tcBorders>
          </w:tcPr>
          <w:p w:rsidR="00137FD6" w:rsidRDefault="00137FD6" w:rsidP="00F20C57">
            <w:pPr>
              <w:pStyle w:val="ConsPlusNormal"/>
            </w:pPr>
            <w:r>
              <w:t>М.П.</w:t>
            </w: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nil"/>
              <w:right w:val="nil"/>
            </w:tcBorders>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82" w:name="P1553"/>
      <w:bookmarkEnd w:id="282"/>
      <w:r>
        <w:t xml:space="preserve">&lt;1&gt; Подлежит указанию, если </w:t>
      </w:r>
      <w:proofErr w:type="spellStart"/>
      <w:r>
        <w:t>энергопринимающее</w:t>
      </w:r>
      <w:proofErr w:type="spellEnd"/>
      <w:r>
        <w:t xml:space="preserve"> устройство (объект </w:t>
      </w:r>
      <w:proofErr w:type="spellStart"/>
      <w:r>
        <w:t>микрогенерации</w:t>
      </w:r>
      <w:proofErr w:type="spellEnd"/>
      <w:r>
        <w:t xml:space="preserve">)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w:t>
      </w:r>
      <w:proofErr w:type="spellStart"/>
      <w:r>
        <w:t>микрогенерации</w:t>
      </w:r>
      <w:proofErr w:type="spellEnd"/>
      <w:r>
        <w:t>).</w:t>
      </w:r>
    </w:p>
    <w:p w:rsidR="00137FD6" w:rsidRDefault="00137FD6" w:rsidP="00137FD6">
      <w:pPr>
        <w:pStyle w:val="ConsPlusNormal"/>
        <w:spacing w:before="220"/>
        <w:ind w:firstLine="540"/>
        <w:jc w:val="both"/>
      </w:pPr>
      <w:bookmarkStart w:id="283" w:name="P1554"/>
      <w:bookmarkEnd w:id="283"/>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bookmarkStart w:id="284" w:name="P1555"/>
      <w:bookmarkEnd w:id="284"/>
      <w:r>
        <w:t>&lt;3&gt; Срок действия технических условий не может составлять менее 2 лет и более 5 лет.</w:t>
      </w:r>
    </w:p>
    <w:p w:rsidR="00137FD6" w:rsidRDefault="00137FD6" w:rsidP="00137FD6">
      <w:pPr>
        <w:pStyle w:val="ConsPlusNormal"/>
        <w:spacing w:before="220"/>
        <w:ind w:firstLine="540"/>
        <w:jc w:val="both"/>
      </w:pPr>
      <w:bookmarkStart w:id="285" w:name="P1556"/>
      <w:bookmarkEnd w:id="285"/>
      <w:r>
        <w:t>&lt;4&gt; - &lt;5&gt; Сноски исключены.</w:t>
      </w:r>
    </w:p>
    <w:p w:rsidR="00137FD6" w:rsidRDefault="00137FD6" w:rsidP="00137FD6">
      <w:pPr>
        <w:pStyle w:val="ConsPlusNormal"/>
        <w:spacing w:before="220"/>
        <w:ind w:firstLine="540"/>
        <w:jc w:val="both"/>
      </w:pPr>
      <w:bookmarkStart w:id="286" w:name="P1557"/>
      <w:bookmarkEnd w:id="286"/>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1"/>
      </w:pPr>
      <w:r>
        <w:t>Приложение</w:t>
      </w:r>
    </w:p>
    <w:p w:rsidR="00137FD6" w:rsidRDefault="00137FD6" w:rsidP="00137FD6">
      <w:pPr>
        <w:pStyle w:val="ConsPlusNormal"/>
        <w:jc w:val="right"/>
      </w:pPr>
      <w:r>
        <w:t>к типовому договору об осуществлении</w:t>
      </w:r>
    </w:p>
    <w:p w:rsidR="00137FD6" w:rsidRDefault="00137FD6" w:rsidP="00137FD6">
      <w:pPr>
        <w:pStyle w:val="ConsPlusNormal"/>
        <w:jc w:val="right"/>
      </w:pPr>
      <w:r>
        <w:t>технологического присоединения</w:t>
      </w:r>
    </w:p>
    <w:p w:rsidR="00137FD6" w:rsidRDefault="00137FD6" w:rsidP="00137FD6">
      <w:pPr>
        <w:pStyle w:val="ConsPlusNormal"/>
        <w:jc w:val="right"/>
      </w:pPr>
      <w:r>
        <w:t>к электрическим сетям</w:t>
      </w:r>
    </w:p>
    <w:p w:rsidR="00137FD6" w:rsidRDefault="00137FD6" w:rsidP="00137FD6">
      <w:pPr>
        <w:pStyle w:val="ConsPlusNormal"/>
        <w:jc w:val="both"/>
      </w:pPr>
    </w:p>
    <w:p w:rsidR="00137FD6" w:rsidRDefault="00137FD6" w:rsidP="00137FD6">
      <w:pPr>
        <w:pStyle w:val="ConsPlusNonformat"/>
        <w:jc w:val="both"/>
      </w:pPr>
      <w:bookmarkStart w:id="287" w:name="P1568"/>
      <w:bookmarkEnd w:id="287"/>
      <w:r>
        <w:t xml:space="preserve">                            ТЕХНИЧЕСКИЕ УСЛОВИЯ</w:t>
      </w:r>
    </w:p>
    <w:p w:rsidR="00137FD6" w:rsidRDefault="00137FD6" w:rsidP="00137FD6">
      <w:pPr>
        <w:pStyle w:val="ConsPlusNonformat"/>
        <w:jc w:val="both"/>
      </w:pPr>
      <w:r>
        <w:t xml:space="preserve">                  для 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(для физических лиц в целях технологического присоединения</w:t>
      </w:r>
    </w:p>
    <w:p w:rsidR="00137FD6" w:rsidRDefault="00137FD6" w:rsidP="00137FD6">
      <w:pPr>
        <w:pStyle w:val="ConsPlusNonformat"/>
        <w:jc w:val="both"/>
      </w:pPr>
      <w:r>
        <w:t xml:space="preserve">        энергопринимающих устройств, максимальная мощность которых</w:t>
      </w:r>
    </w:p>
    <w:p w:rsidR="00137FD6" w:rsidRDefault="00137FD6" w:rsidP="00137FD6">
      <w:pPr>
        <w:pStyle w:val="ConsPlusNonformat"/>
        <w:jc w:val="both"/>
      </w:pPr>
      <w:r>
        <w:t xml:space="preserve">     составляет до 15 кВт включительно (с учетом ранее присоединенных</w:t>
      </w:r>
    </w:p>
    <w:p w:rsidR="00137FD6" w:rsidRDefault="00137FD6" w:rsidP="00137FD6">
      <w:pPr>
        <w:pStyle w:val="ConsPlusNonformat"/>
        <w:jc w:val="both"/>
      </w:pPr>
      <w:r>
        <w:t xml:space="preserve">         в данной точке присоединения энергопринимающих устройств)</w:t>
      </w:r>
    </w:p>
    <w:p w:rsidR="00137FD6" w:rsidRDefault="00137FD6" w:rsidP="00137FD6">
      <w:pPr>
        <w:pStyle w:val="ConsPlusNonformat"/>
        <w:jc w:val="both"/>
      </w:pPr>
      <w:r>
        <w:t xml:space="preserve">              и которые используются для бытовых и иных нужд,</w:t>
      </w:r>
    </w:p>
    <w:p w:rsidR="00137FD6" w:rsidRDefault="00137FD6" w:rsidP="00137FD6">
      <w:pPr>
        <w:pStyle w:val="ConsPlusNonformat"/>
        <w:jc w:val="both"/>
      </w:pPr>
      <w:r>
        <w:t xml:space="preserve">             не связанных с осуществлением предпринимательской</w:t>
      </w:r>
    </w:p>
    <w:p w:rsidR="00137FD6" w:rsidRDefault="00137FD6" w:rsidP="00137FD6">
      <w:pPr>
        <w:pStyle w:val="ConsPlusNonformat"/>
        <w:jc w:val="both"/>
      </w:pPr>
      <w:r>
        <w:t xml:space="preserve">              деятельности, и (или) объектов </w:t>
      </w:r>
      <w:proofErr w:type="spellStart"/>
      <w:r>
        <w:t>микрогенерации</w:t>
      </w:r>
      <w:proofErr w:type="spellEnd"/>
      <w:r>
        <w:t>)</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02"/>
        <w:gridCol w:w="3175"/>
        <w:gridCol w:w="4365"/>
      </w:tblGrid>
      <w:tr w:rsidR="00137FD6" w:rsidTr="00F20C57">
        <w:tc>
          <w:tcPr>
            <w:tcW w:w="1502" w:type="dxa"/>
            <w:tcBorders>
              <w:top w:val="nil"/>
              <w:left w:val="nil"/>
              <w:bottom w:val="nil"/>
              <w:right w:val="nil"/>
            </w:tcBorders>
            <w:vAlign w:val="center"/>
          </w:tcPr>
          <w:p w:rsidR="00137FD6" w:rsidRDefault="00137FD6" w:rsidP="00F20C57">
            <w:pPr>
              <w:pStyle w:val="ConsPlusNormal"/>
            </w:pPr>
            <w:r>
              <w:t>N</w:t>
            </w:r>
          </w:p>
        </w:tc>
        <w:tc>
          <w:tcPr>
            <w:tcW w:w="3175" w:type="dxa"/>
            <w:tcBorders>
              <w:top w:val="nil"/>
              <w:left w:val="nil"/>
              <w:bottom w:val="nil"/>
              <w:right w:val="nil"/>
            </w:tcBorders>
          </w:tcPr>
          <w:p w:rsidR="00137FD6" w:rsidRDefault="00137FD6" w:rsidP="00F20C57">
            <w:pPr>
              <w:pStyle w:val="ConsPlusNormal"/>
            </w:pPr>
          </w:p>
        </w:tc>
        <w:tc>
          <w:tcPr>
            <w:tcW w:w="4365" w:type="dxa"/>
            <w:tcBorders>
              <w:top w:val="nil"/>
              <w:left w:val="nil"/>
              <w:bottom w:val="nil"/>
              <w:right w:val="nil"/>
            </w:tcBorders>
            <w:vAlign w:val="center"/>
          </w:tcPr>
          <w:p w:rsidR="00137FD6" w:rsidRDefault="00137FD6" w:rsidP="00F20C57">
            <w:pPr>
              <w:pStyle w:val="ConsPlusNormal"/>
            </w:pPr>
            <w:r>
              <w:t>"__" ______________ 20__ г.</w:t>
            </w:r>
          </w:p>
        </w:tc>
      </w:tr>
    </w:tbl>
    <w:p w:rsidR="00137FD6" w:rsidRDefault="00137FD6" w:rsidP="00137FD6">
      <w:pPr>
        <w:pStyle w:val="ConsPlusNormal"/>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сетевой организации, выдавшей технические условия)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(фамилия, имя, отчество заявителя)</w:t>
      </w:r>
    </w:p>
    <w:p w:rsidR="00137FD6" w:rsidRDefault="00137FD6" w:rsidP="00137FD6">
      <w:pPr>
        <w:pStyle w:val="ConsPlusNonformat"/>
        <w:jc w:val="both"/>
      </w:pPr>
      <w:r>
        <w:t xml:space="preserve">    1. Наименование энергопринимающих устройств заявителя 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2. Наименование объектов </w:t>
      </w:r>
      <w:proofErr w:type="spellStart"/>
      <w:r>
        <w:t>микрогенерации</w:t>
      </w:r>
      <w:proofErr w:type="spellEnd"/>
      <w:r>
        <w:t xml:space="preserve"> заявителя 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w:t>
      </w:r>
      <w:proofErr w:type="gramStart"/>
      <w:r>
        <w:t>Наименование  и</w:t>
      </w:r>
      <w:proofErr w:type="gramEnd"/>
      <w:r>
        <w:t xml:space="preserve"> место нахождения объектов, в целях электроснабжения</w:t>
      </w:r>
    </w:p>
    <w:p w:rsidR="00137FD6" w:rsidRDefault="00137FD6" w:rsidP="00137FD6">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137FD6" w:rsidRDefault="00137FD6" w:rsidP="00137FD6">
      <w:pPr>
        <w:pStyle w:val="ConsPlusNonformat"/>
        <w:jc w:val="both"/>
      </w:pPr>
      <w:r>
        <w:t xml:space="preserve">устройств и (или) объектов </w:t>
      </w:r>
      <w:proofErr w:type="spellStart"/>
      <w:r>
        <w:t>микрогенерации</w:t>
      </w:r>
      <w:proofErr w:type="spellEnd"/>
      <w:r>
        <w:t xml:space="preserve"> заявителя 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4.  </w:t>
      </w:r>
      <w:proofErr w:type="gramStart"/>
      <w:r>
        <w:t>Максимальная  мощность</w:t>
      </w:r>
      <w:proofErr w:type="gramEnd"/>
      <w:r>
        <w:t xml:space="preserve">  присоединяемых  энергопринимающих устройств</w:t>
      </w:r>
    </w:p>
    <w:p w:rsidR="00137FD6" w:rsidRDefault="00137FD6" w:rsidP="00137FD6">
      <w:pPr>
        <w:pStyle w:val="ConsPlusNonformat"/>
        <w:jc w:val="both"/>
      </w:pPr>
      <w:r>
        <w:t>заявителя составляет _______________________________________________ (кВт).</w:t>
      </w:r>
    </w:p>
    <w:p w:rsidR="00137FD6" w:rsidRDefault="00137FD6" w:rsidP="00137FD6">
      <w:pPr>
        <w:pStyle w:val="ConsPlusNonformat"/>
        <w:jc w:val="both"/>
      </w:pPr>
      <w:r>
        <w:t xml:space="preserve">                      (если </w:t>
      </w:r>
      <w:proofErr w:type="spellStart"/>
      <w:r>
        <w:t>энергопринимающее</w:t>
      </w:r>
      <w:proofErr w:type="spellEnd"/>
      <w:r>
        <w:t xml:space="preserve"> устройство вводится в</w:t>
      </w:r>
    </w:p>
    <w:p w:rsidR="00137FD6" w:rsidRDefault="00137FD6" w:rsidP="00137FD6">
      <w:pPr>
        <w:pStyle w:val="ConsPlusNonformat"/>
        <w:jc w:val="both"/>
      </w:pPr>
      <w:r>
        <w:t xml:space="preserve">                     эксплуатацию по этапам и очередям, указывается</w:t>
      </w:r>
    </w:p>
    <w:p w:rsidR="00137FD6" w:rsidRDefault="00137FD6" w:rsidP="00137FD6">
      <w:pPr>
        <w:pStyle w:val="ConsPlusNonformat"/>
        <w:jc w:val="both"/>
      </w:pPr>
      <w:r>
        <w:t xml:space="preserve">                            поэтапное распределение мощности)</w:t>
      </w:r>
    </w:p>
    <w:p w:rsidR="00137FD6" w:rsidRDefault="00137FD6" w:rsidP="00137FD6">
      <w:pPr>
        <w:pStyle w:val="ConsPlusNonformat"/>
        <w:jc w:val="both"/>
      </w:pPr>
      <w:r>
        <w:t xml:space="preserve">    5.   Максимальная   мощность   </w:t>
      </w:r>
      <w:proofErr w:type="gramStart"/>
      <w:r>
        <w:t>присоединяемых  объектов</w:t>
      </w:r>
      <w:proofErr w:type="gramEnd"/>
      <w:r>
        <w:t xml:space="preserve">  </w:t>
      </w:r>
      <w:proofErr w:type="spellStart"/>
      <w:r>
        <w:t>микрогенерации</w:t>
      </w:r>
      <w:proofErr w:type="spellEnd"/>
    </w:p>
    <w:p w:rsidR="00137FD6" w:rsidRDefault="00137FD6" w:rsidP="00137FD6">
      <w:pPr>
        <w:pStyle w:val="ConsPlusNonformat"/>
        <w:jc w:val="both"/>
      </w:pPr>
      <w:r>
        <w:t>заявителя составляет _______________________________________________ (кВт).</w:t>
      </w:r>
    </w:p>
    <w:p w:rsidR="00137FD6" w:rsidRDefault="00137FD6" w:rsidP="00137FD6">
      <w:pPr>
        <w:pStyle w:val="ConsPlusNonformat"/>
        <w:jc w:val="both"/>
      </w:pPr>
      <w:r>
        <w:t xml:space="preserve">                         (если объекты </w:t>
      </w:r>
      <w:proofErr w:type="spellStart"/>
      <w:r>
        <w:t>микрогенерации</w:t>
      </w:r>
      <w:proofErr w:type="spellEnd"/>
      <w:r>
        <w:t xml:space="preserve"> вводятся в</w:t>
      </w:r>
    </w:p>
    <w:p w:rsidR="00137FD6" w:rsidRDefault="00137FD6" w:rsidP="00137FD6">
      <w:pPr>
        <w:pStyle w:val="ConsPlusNonformat"/>
        <w:jc w:val="both"/>
      </w:pPr>
      <w:r>
        <w:t xml:space="preserve">                     эксплуатацию по этапам и очередям, указывается</w:t>
      </w:r>
    </w:p>
    <w:p w:rsidR="00137FD6" w:rsidRDefault="00137FD6" w:rsidP="00137FD6">
      <w:pPr>
        <w:pStyle w:val="ConsPlusNonformat"/>
        <w:jc w:val="both"/>
      </w:pPr>
      <w:r>
        <w:t xml:space="preserve">                            поэтапное распределение мощности)</w:t>
      </w:r>
    </w:p>
    <w:p w:rsidR="00137FD6" w:rsidRDefault="00137FD6" w:rsidP="00137FD6">
      <w:pPr>
        <w:pStyle w:val="ConsPlusNonformat"/>
        <w:jc w:val="both"/>
      </w:pPr>
      <w:r>
        <w:t xml:space="preserve">    6. Категория надежности ______________________________________________.</w:t>
      </w:r>
    </w:p>
    <w:p w:rsidR="00137FD6" w:rsidRDefault="00137FD6" w:rsidP="00137FD6">
      <w:pPr>
        <w:pStyle w:val="ConsPlusNonformat"/>
        <w:jc w:val="both"/>
      </w:pPr>
      <w:r>
        <w:t xml:space="preserve">    7.  </w:t>
      </w:r>
      <w:proofErr w:type="gramStart"/>
      <w:r>
        <w:t>Класс  напряжения</w:t>
      </w:r>
      <w:proofErr w:type="gramEnd"/>
      <w:r>
        <w:t xml:space="preserve">  электрических  сетей,  к  которым осуществляется</w:t>
      </w:r>
    </w:p>
    <w:p w:rsidR="00137FD6" w:rsidRDefault="00137FD6" w:rsidP="00137FD6">
      <w:pPr>
        <w:pStyle w:val="ConsPlusNonformat"/>
        <w:jc w:val="both"/>
      </w:pPr>
      <w:r>
        <w:t>технологическое присоединение ______ (</w:t>
      </w:r>
      <w:proofErr w:type="spellStart"/>
      <w:r>
        <w:t>кВ</w:t>
      </w:r>
      <w:proofErr w:type="spellEnd"/>
      <w:r>
        <w:t>).</w:t>
      </w:r>
    </w:p>
    <w:p w:rsidR="00137FD6" w:rsidRDefault="00137FD6" w:rsidP="00137FD6">
      <w:pPr>
        <w:pStyle w:val="ConsPlusNonformat"/>
        <w:jc w:val="both"/>
      </w:pPr>
      <w:r>
        <w:t xml:space="preserve">    8.  </w:t>
      </w:r>
      <w:proofErr w:type="gramStart"/>
      <w:r>
        <w:t>Год  ввода</w:t>
      </w:r>
      <w:proofErr w:type="gramEnd"/>
      <w:r>
        <w:t xml:space="preserve">  в  эксплуатацию  энергопринимающих  устройств  и  (или)</w:t>
      </w:r>
    </w:p>
    <w:p w:rsidR="00137FD6" w:rsidRDefault="00137FD6" w:rsidP="00137FD6">
      <w:pPr>
        <w:pStyle w:val="ConsPlusNonformat"/>
        <w:jc w:val="both"/>
      </w:pPr>
      <w:r>
        <w:t xml:space="preserve">объектов </w:t>
      </w:r>
      <w:proofErr w:type="spellStart"/>
      <w:r>
        <w:t>микрогенерации</w:t>
      </w:r>
      <w:proofErr w:type="spellEnd"/>
      <w:r>
        <w:t xml:space="preserve"> заявителя __________.</w:t>
      </w:r>
    </w:p>
    <w:p w:rsidR="00137FD6" w:rsidRDefault="00137FD6" w:rsidP="00137FD6">
      <w:pPr>
        <w:pStyle w:val="ConsPlusNonformat"/>
        <w:jc w:val="both"/>
      </w:pPr>
      <w:r>
        <w:t xml:space="preserve">    9.  </w:t>
      </w:r>
      <w:proofErr w:type="gramStart"/>
      <w:r>
        <w:t>Точка  (</w:t>
      </w:r>
      <w:proofErr w:type="gramEnd"/>
      <w:r>
        <w:t>точки) присоединения (вводные распределительные устройства,</w:t>
      </w:r>
    </w:p>
    <w:p w:rsidR="00137FD6" w:rsidRDefault="00137FD6" w:rsidP="00137FD6">
      <w:pPr>
        <w:pStyle w:val="ConsPlusNonformat"/>
        <w:jc w:val="both"/>
      </w:pPr>
      <w:proofErr w:type="gramStart"/>
      <w:r>
        <w:t>линии  электропередачи</w:t>
      </w:r>
      <w:proofErr w:type="gramEnd"/>
      <w:r>
        <w:t>,  базовые  подстанции,  генераторы)  и  максимальная</w:t>
      </w:r>
    </w:p>
    <w:p w:rsidR="00137FD6" w:rsidRDefault="00137FD6" w:rsidP="00137FD6">
      <w:pPr>
        <w:pStyle w:val="ConsPlusNonformat"/>
        <w:jc w:val="both"/>
      </w:pPr>
      <w:r>
        <w:t>мощность энергопринимающих устройств по каждой точке присоединения ________</w:t>
      </w:r>
    </w:p>
    <w:p w:rsidR="00137FD6" w:rsidRDefault="00137FD6" w:rsidP="00137FD6">
      <w:pPr>
        <w:pStyle w:val="ConsPlusNonformat"/>
        <w:jc w:val="both"/>
      </w:pPr>
      <w:r>
        <w:t>(кВт).</w:t>
      </w:r>
    </w:p>
    <w:p w:rsidR="00137FD6" w:rsidRDefault="00137FD6" w:rsidP="00137FD6">
      <w:pPr>
        <w:pStyle w:val="ConsPlusNonformat"/>
        <w:jc w:val="both"/>
      </w:pPr>
      <w:r>
        <w:t xml:space="preserve">    10.  Точка (точки) присоединения (вводные распределительные устройства,</w:t>
      </w:r>
    </w:p>
    <w:p w:rsidR="00137FD6" w:rsidRDefault="00137FD6" w:rsidP="00137FD6">
      <w:pPr>
        <w:pStyle w:val="ConsPlusNonformat"/>
        <w:jc w:val="both"/>
      </w:pPr>
      <w:proofErr w:type="gramStart"/>
      <w:r>
        <w:t>линии  электропередачи</w:t>
      </w:r>
      <w:proofErr w:type="gramEnd"/>
      <w:r>
        <w:t>,  базовые  подстанции,  генераторы)  и  максимальная</w:t>
      </w:r>
    </w:p>
    <w:p w:rsidR="00137FD6" w:rsidRDefault="00137FD6" w:rsidP="00137FD6">
      <w:pPr>
        <w:pStyle w:val="ConsPlusNonformat"/>
        <w:jc w:val="both"/>
      </w:pPr>
      <w:proofErr w:type="gramStart"/>
      <w:r>
        <w:t>мощность  объектов</w:t>
      </w:r>
      <w:proofErr w:type="gramEnd"/>
      <w:r>
        <w:t xml:space="preserve">  </w:t>
      </w:r>
      <w:proofErr w:type="spellStart"/>
      <w:r>
        <w:t>микрогенерации</w:t>
      </w:r>
      <w:proofErr w:type="spellEnd"/>
      <w:r>
        <w:t xml:space="preserve">  по  каждой  точке присоединения _______</w:t>
      </w:r>
    </w:p>
    <w:p w:rsidR="00137FD6" w:rsidRDefault="00137FD6" w:rsidP="00137FD6">
      <w:pPr>
        <w:pStyle w:val="ConsPlusNonformat"/>
        <w:jc w:val="both"/>
      </w:pPr>
      <w:r>
        <w:t>(кВт).</w:t>
      </w:r>
    </w:p>
    <w:p w:rsidR="00137FD6" w:rsidRDefault="00137FD6" w:rsidP="00137FD6">
      <w:pPr>
        <w:pStyle w:val="ConsPlusNonformat"/>
        <w:jc w:val="both"/>
      </w:pPr>
      <w:r>
        <w:t xml:space="preserve">    11. Основной источник питания ________________________________________.</w:t>
      </w:r>
    </w:p>
    <w:p w:rsidR="00137FD6" w:rsidRDefault="00137FD6" w:rsidP="00137FD6">
      <w:pPr>
        <w:pStyle w:val="ConsPlusNonformat"/>
        <w:jc w:val="both"/>
      </w:pPr>
      <w:r>
        <w:t xml:space="preserve">    12. Резервный источник питания _______________________________________.</w:t>
      </w:r>
    </w:p>
    <w:p w:rsidR="00137FD6" w:rsidRDefault="00137FD6" w:rsidP="00137FD6">
      <w:pPr>
        <w:pStyle w:val="ConsPlusNonformat"/>
        <w:jc w:val="both"/>
      </w:pPr>
      <w:r>
        <w:lastRenderedPageBreak/>
        <w:t xml:space="preserve">    13. Сетевая организация осуществляет </w:t>
      </w:r>
      <w:hyperlink w:anchor="P1655">
        <w:r>
          <w:rPr>
            <w:color w:val="0000FF"/>
          </w:rPr>
          <w:t>&lt;1&gt;</w:t>
        </w:r>
      </w:hyperlink>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(указываются требования к усилению существующей электрической сети в связи</w:t>
      </w:r>
    </w:p>
    <w:p w:rsidR="00137FD6" w:rsidRDefault="00137FD6" w:rsidP="00137FD6">
      <w:pPr>
        <w:pStyle w:val="ConsPlusNonformat"/>
        <w:jc w:val="both"/>
      </w:pPr>
      <w:r>
        <w:t xml:space="preserve">        с присоединением новых мощностей (строительство новых линий</w:t>
      </w:r>
    </w:p>
    <w:p w:rsidR="00137FD6" w:rsidRDefault="00137FD6" w:rsidP="00137FD6">
      <w:pPr>
        <w:pStyle w:val="ConsPlusNonformat"/>
        <w:jc w:val="both"/>
      </w:pPr>
      <w:r>
        <w:t>электропередачи, подстанций, увеличение сечения проводов и кабелей, замена</w:t>
      </w:r>
    </w:p>
    <w:p w:rsidR="00137FD6" w:rsidRDefault="00137FD6" w:rsidP="00137FD6">
      <w:pPr>
        <w:pStyle w:val="ConsPlusNonformat"/>
        <w:jc w:val="both"/>
      </w:pPr>
      <w:r>
        <w:t xml:space="preserve">   или увеличение мощности трансформаторов, расширение распределительных</w:t>
      </w:r>
    </w:p>
    <w:p w:rsidR="00137FD6" w:rsidRDefault="00137FD6" w:rsidP="00137FD6">
      <w:pPr>
        <w:pStyle w:val="ConsPlusNonformat"/>
        <w:jc w:val="both"/>
      </w:pPr>
      <w:r>
        <w:t xml:space="preserve">       устройств, модернизация оборудования, реконструкция объектов</w:t>
      </w:r>
    </w:p>
    <w:p w:rsidR="00137FD6" w:rsidRDefault="00137FD6" w:rsidP="00137FD6">
      <w:pPr>
        <w:pStyle w:val="ConsPlusNonformat"/>
        <w:jc w:val="both"/>
      </w:pPr>
      <w:r>
        <w:t xml:space="preserve">  электросетевого хозяйства, установка устройств регулирования напряжения</w:t>
      </w:r>
    </w:p>
    <w:p w:rsidR="00137FD6" w:rsidRDefault="00137FD6" w:rsidP="00137FD6">
      <w:pPr>
        <w:pStyle w:val="ConsPlusNonformat"/>
        <w:jc w:val="both"/>
      </w:pPr>
      <w:r>
        <w:t xml:space="preserve">   для обеспечения надежности и качества электрической энергии, в случае</w:t>
      </w:r>
    </w:p>
    <w:p w:rsidR="00137FD6" w:rsidRDefault="00137FD6" w:rsidP="00137FD6">
      <w:pPr>
        <w:pStyle w:val="ConsPlusNonformat"/>
        <w:jc w:val="both"/>
      </w:pPr>
      <w:r>
        <w:t xml:space="preserve">   присоединения объектов </w:t>
      </w:r>
      <w:proofErr w:type="spellStart"/>
      <w:r>
        <w:t>микрогенерации</w:t>
      </w:r>
      <w:proofErr w:type="spellEnd"/>
      <w:r>
        <w:t xml:space="preserve"> указываются также требования по</w:t>
      </w:r>
    </w:p>
    <w:p w:rsidR="00137FD6" w:rsidRDefault="00137FD6" w:rsidP="00137FD6">
      <w:pPr>
        <w:pStyle w:val="ConsPlusNonformat"/>
        <w:jc w:val="both"/>
      </w:pPr>
      <w:r>
        <w:t xml:space="preserve"> обеспечению технического ограничения выдачи электрической энергии в сеть</w:t>
      </w:r>
    </w:p>
    <w:p w:rsidR="00137FD6" w:rsidRDefault="00137FD6" w:rsidP="00137FD6">
      <w:pPr>
        <w:pStyle w:val="ConsPlusNonformat"/>
        <w:jc w:val="both"/>
      </w:pPr>
      <w:r>
        <w:t xml:space="preserve">  с максимальной мощностью, не превышающей величину максимальной мощности</w:t>
      </w:r>
    </w:p>
    <w:p w:rsidR="00137FD6" w:rsidRDefault="00137FD6" w:rsidP="00137FD6">
      <w:pPr>
        <w:pStyle w:val="ConsPlusNonformat"/>
        <w:jc w:val="both"/>
      </w:pPr>
      <w:r>
        <w:t xml:space="preserve">  энергопринимающих устройств потребителя электрической энергии, которому</w:t>
      </w:r>
    </w:p>
    <w:p w:rsidR="00137FD6" w:rsidRDefault="00137FD6" w:rsidP="00137FD6">
      <w:pPr>
        <w:pStyle w:val="ConsPlusNonformat"/>
        <w:jc w:val="both"/>
      </w:pPr>
      <w:r>
        <w:t xml:space="preserve"> принадлежат на праве собственности или на ином законном основании объекты</w:t>
      </w:r>
    </w:p>
    <w:p w:rsidR="00137FD6" w:rsidRDefault="00137FD6" w:rsidP="00137FD6">
      <w:pPr>
        <w:pStyle w:val="ConsPlusNonformat"/>
        <w:jc w:val="both"/>
      </w:pPr>
      <w:r>
        <w:t xml:space="preserve"> </w:t>
      </w:r>
      <w:proofErr w:type="spellStart"/>
      <w:r>
        <w:t>микрогенерации</w:t>
      </w:r>
      <w:proofErr w:type="spellEnd"/>
      <w:r>
        <w:t>, и составляющей не более 15 кВт, а также по договоренности</w:t>
      </w:r>
    </w:p>
    <w:p w:rsidR="00137FD6" w:rsidRDefault="00137FD6" w:rsidP="00137FD6">
      <w:pPr>
        <w:pStyle w:val="ConsPlusNonformat"/>
        <w:jc w:val="both"/>
      </w:pPr>
      <w:r>
        <w:t>сторон иные обязанности по исполнению технических условий, предусмотренные</w:t>
      </w:r>
    </w:p>
    <w:p w:rsidR="00137FD6" w:rsidRDefault="00137FD6" w:rsidP="00137FD6">
      <w:pPr>
        <w:pStyle w:val="ConsPlusNonformat"/>
        <w:jc w:val="both"/>
      </w:pPr>
      <w:r>
        <w:t xml:space="preserve">    </w:t>
      </w:r>
      <w:hyperlink r:id="rId863">
        <w:r>
          <w:rPr>
            <w:color w:val="0000FF"/>
          </w:rPr>
          <w:t>пунктами 25(1)</w:t>
        </w:r>
      </w:hyperlink>
      <w:r>
        <w:t xml:space="preserve">, </w:t>
      </w:r>
      <w:hyperlink r:id="rId864">
        <w:r>
          <w:rPr>
            <w:color w:val="0000FF"/>
          </w:rPr>
          <w:t>25(6)</w:t>
        </w:r>
      </w:hyperlink>
      <w:r>
        <w:t xml:space="preserve"> и </w:t>
      </w:r>
      <w:hyperlink r:id="rId865">
        <w:r>
          <w:rPr>
            <w:color w:val="0000FF"/>
          </w:rPr>
          <w:t>25(7)</w:t>
        </w:r>
      </w:hyperlink>
      <w:r>
        <w:t xml:space="preserve"> Правил технологического присоединения</w:t>
      </w:r>
    </w:p>
    <w:p w:rsidR="00137FD6" w:rsidRDefault="00137FD6" w:rsidP="00137FD6">
      <w:pPr>
        <w:pStyle w:val="ConsPlusNonformat"/>
        <w:jc w:val="both"/>
      </w:pPr>
      <w:r>
        <w:t xml:space="preserve"> энергопринимающих устройств потребителей электрической энергии, объектов</w:t>
      </w:r>
    </w:p>
    <w:p w:rsidR="00137FD6" w:rsidRDefault="00137FD6" w:rsidP="00137FD6">
      <w:pPr>
        <w:pStyle w:val="ConsPlusNonformat"/>
        <w:jc w:val="both"/>
      </w:pPr>
      <w:r>
        <w:t xml:space="preserve">  по производству электрической энергии, а также объектов электросетевого</w:t>
      </w:r>
    </w:p>
    <w:p w:rsidR="00137FD6" w:rsidRDefault="00137FD6" w:rsidP="00137FD6">
      <w:pPr>
        <w:pStyle w:val="ConsPlusNonformat"/>
        <w:jc w:val="both"/>
      </w:pPr>
      <w:r>
        <w:t xml:space="preserve">        хозяйства, принадлежащих сетевым организациям и иным лицам,</w:t>
      </w:r>
    </w:p>
    <w:p w:rsidR="00137FD6" w:rsidRDefault="00137FD6" w:rsidP="00137FD6">
      <w:pPr>
        <w:pStyle w:val="ConsPlusNonformat"/>
        <w:jc w:val="both"/>
      </w:pPr>
      <w:r>
        <w:t xml:space="preserve">                          к электрическим сетям)</w:t>
      </w:r>
    </w:p>
    <w:p w:rsidR="00137FD6" w:rsidRDefault="00137FD6" w:rsidP="00137FD6">
      <w:pPr>
        <w:pStyle w:val="ConsPlusNonformat"/>
        <w:jc w:val="both"/>
      </w:pPr>
      <w:r>
        <w:t xml:space="preserve">    14. Заявитель осуществляет </w:t>
      </w:r>
      <w:hyperlink w:anchor="P1656">
        <w:r>
          <w:rPr>
            <w:color w:val="0000FF"/>
          </w:rPr>
          <w:t>&lt;2&gt;</w:t>
        </w:r>
      </w:hyperlink>
      <w:r>
        <w:t xml:space="preserve"> _______________________________________.</w:t>
      </w:r>
    </w:p>
    <w:p w:rsidR="00137FD6" w:rsidRDefault="00137FD6" w:rsidP="00137FD6">
      <w:pPr>
        <w:pStyle w:val="ConsPlusNonformat"/>
        <w:jc w:val="both"/>
      </w:pPr>
      <w:r>
        <w:t xml:space="preserve">    15.  </w:t>
      </w:r>
      <w:proofErr w:type="gramStart"/>
      <w:r>
        <w:t>Срок  действия</w:t>
      </w:r>
      <w:proofErr w:type="gramEnd"/>
      <w:r>
        <w:t xml:space="preserve">  настоящих технических условий составляет _________</w:t>
      </w:r>
    </w:p>
    <w:p w:rsidR="00137FD6" w:rsidRDefault="00137FD6" w:rsidP="00137FD6">
      <w:pPr>
        <w:pStyle w:val="ConsPlusNonformat"/>
        <w:jc w:val="both"/>
      </w:pPr>
      <w:r>
        <w:t xml:space="preserve">года (лет) </w:t>
      </w:r>
      <w:hyperlink w:anchor="P1657">
        <w:r>
          <w:rPr>
            <w:color w:val="0000FF"/>
          </w:rPr>
          <w:t>&lt;3&gt;</w:t>
        </w:r>
      </w:hyperlink>
      <w:r>
        <w:t xml:space="preserve"> со дня заключения договора об осуществлении технологического</w:t>
      </w:r>
    </w:p>
    <w:p w:rsidR="00137FD6" w:rsidRDefault="00137FD6" w:rsidP="00137FD6">
      <w:pPr>
        <w:pStyle w:val="ConsPlusNonformat"/>
        <w:jc w:val="both"/>
      </w:pPr>
      <w:r>
        <w:t>присоединения к электрическим сетям.</w:t>
      </w:r>
    </w:p>
    <w:p w:rsidR="00137FD6" w:rsidRDefault="00137FD6" w:rsidP="00137F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tblGrid>
      <w:tr w:rsidR="00137FD6" w:rsidTr="00F20C57">
        <w:tc>
          <w:tcPr>
            <w:tcW w:w="5280"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none" w:sz="0" w:space="0" w:color="auto"/>
          </w:tblBorders>
        </w:tblPrEx>
        <w:tc>
          <w:tcPr>
            <w:tcW w:w="5280" w:type="dxa"/>
            <w:tcBorders>
              <w:top w:val="single" w:sz="4" w:space="0" w:color="auto"/>
              <w:left w:val="nil"/>
              <w:bottom w:val="nil"/>
              <w:right w:val="nil"/>
            </w:tcBorders>
            <w:vAlign w:val="center"/>
          </w:tcPr>
          <w:p w:rsidR="00137FD6" w:rsidRDefault="00137FD6" w:rsidP="00F20C57">
            <w:pPr>
              <w:pStyle w:val="ConsPlusNormal"/>
              <w:jc w:val="center"/>
            </w:pPr>
            <w:r>
              <w:t>(подпись)</w:t>
            </w:r>
          </w:p>
        </w:tc>
      </w:tr>
      <w:tr w:rsidR="00137FD6" w:rsidTr="00F20C57">
        <w:tblPrEx>
          <w:tblBorders>
            <w:insideH w:val="none" w:sz="0" w:space="0" w:color="auto"/>
          </w:tblBorders>
        </w:tblPrEx>
        <w:tc>
          <w:tcPr>
            <w:tcW w:w="5280"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none" w:sz="0" w:space="0" w:color="auto"/>
          </w:tblBorders>
        </w:tblPrEx>
        <w:tc>
          <w:tcPr>
            <w:tcW w:w="5280" w:type="dxa"/>
            <w:tcBorders>
              <w:top w:val="single" w:sz="4" w:space="0" w:color="auto"/>
              <w:left w:val="nil"/>
              <w:bottom w:val="nil"/>
              <w:right w:val="nil"/>
            </w:tcBorders>
            <w:vAlign w:val="bottom"/>
          </w:tcPr>
          <w:p w:rsidR="00137FD6" w:rsidRDefault="00137FD6" w:rsidP="00F20C57">
            <w:pPr>
              <w:pStyle w:val="ConsPlusNormal"/>
              <w:jc w:val="center"/>
            </w:pPr>
            <w:r>
              <w:t>(должность, фамилия, имя, отчество лица,</w:t>
            </w:r>
          </w:p>
        </w:tc>
      </w:tr>
      <w:tr w:rsidR="00137FD6" w:rsidTr="00F20C57">
        <w:tblPrEx>
          <w:tblBorders>
            <w:insideH w:val="none" w:sz="0" w:space="0" w:color="auto"/>
          </w:tblBorders>
        </w:tblPrEx>
        <w:tc>
          <w:tcPr>
            <w:tcW w:w="5280"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none" w:sz="0" w:space="0" w:color="auto"/>
          </w:tblBorders>
        </w:tblPrEx>
        <w:tc>
          <w:tcPr>
            <w:tcW w:w="5280" w:type="dxa"/>
            <w:tcBorders>
              <w:top w:val="single" w:sz="4" w:space="0" w:color="auto"/>
              <w:left w:val="nil"/>
              <w:bottom w:val="nil"/>
              <w:right w:val="nil"/>
            </w:tcBorders>
            <w:vAlign w:val="center"/>
          </w:tcPr>
          <w:p w:rsidR="00137FD6" w:rsidRDefault="00137FD6" w:rsidP="00F20C57">
            <w:pPr>
              <w:pStyle w:val="ConsPlusNormal"/>
              <w:jc w:val="center"/>
            </w:pPr>
            <w:r>
              <w:t>действующего от имени сетевой организации)</w:t>
            </w:r>
          </w:p>
        </w:tc>
      </w:tr>
      <w:tr w:rsidR="00137FD6" w:rsidTr="00F20C57">
        <w:tblPrEx>
          <w:tblBorders>
            <w:insideH w:val="none" w:sz="0" w:space="0" w:color="auto"/>
          </w:tblBorders>
        </w:tblPrEx>
        <w:tc>
          <w:tcPr>
            <w:tcW w:w="5280" w:type="dxa"/>
            <w:tcBorders>
              <w:top w:val="nil"/>
              <w:left w:val="nil"/>
              <w:bottom w:val="nil"/>
              <w:right w:val="nil"/>
            </w:tcBorders>
          </w:tcPr>
          <w:p w:rsidR="00137FD6" w:rsidRDefault="00137FD6" w:rsidP="00F20C57">
            <w:pPr>
              <w:pStyle w:val="ConsPlusNormal"/>
              <w:jc w:val="center"/>
            </w:pPr>
            <w:r>
              <w:t>"__" _________ 20__ г.</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88" w:name="P1655"/>
      <w:bookmarkEnd w:id="288"/>
      <w:r>
        <w:t xml:space="preserve">&lt;1&gt; Указываются обязательства сетевой организации по исполнению технических условий до границы участка, на котором расположены </w:t>
      </w:r>
      <w:proofErr w:type="spellStart"/>
      <w:r>
        <w:t>энергопринимающие</w:t>
      </w:r>
      <w:proofErr w:type="spellEnd"/>
      <w:r>
        <w:t xml:space="preserve"> устройства и (или) объекты </w:t>
      </w:r>
      <w:proofErr w:type="spellStart"/>
      <w:r>
        <w:t>микрогенерации</w:t>
      </w:r>
      <w:proofErr w:type="spellEnd"/>
      <w:r>
        <w:t xml:space="preserve"> заявителя, включая урегулирование отношений с иными лицами.</w:t>
      </w:r>
    </w:p>
    <w:p w:rsidR="00137FD6" w:rsidRDefault="00137FD6" w:rsidP="00137FD6">
      <w:pPr>
        <w:pStyle w:val="ConsPlusNormal"/>
        <w:spacing w:before="220"/>
        <w:ind w:firstLine="540"/>
        <w:jc w:val="both"/>
      </w:pPr>
      <w:bookmarkStart w:id="289" w:name="P1656"/>
      <w:bookmarkEnd w:id="289"/>
      <w:r>
        <w:t xml:space="preserve">&lt;2&gt; Указываются обязательства заявителя по исполнению технических условий в пределах границ участка, на котором расположены </w:t>
      </w:r>
      <w:proofErr w:type="spellStart"/>
      <w:r>
        <w:t>энергопринимающие</w:t>
      </w:r>
      <w:proofErr w:type="spellEnd"/>
      <w:r>
        <w:t xml:space="preserve"> устройства и (или) объекты </w:t>
      </w:r>
      <w:proofErr w:type="spellStart"/>
      <w:r>
        <w:t>микрогенерации</w:t>
      </w:r>
      <w:proofErr w:type="spellEnd"/>
      <w:r>
        <w:t xml:space="preserve"> заявителя, за исключением обязанностей, обязательных для исполнения сетевой организацией за счет ее средств.</w:t>
      </w:r>
    </w:p>
    <w:p w:rsidR="00137FD6" w:rsidRDefault="00137FD6" w:rsidP="00137FD6">
      <w:pPr>
        <w:pStyle w:val="ConsPlusNormal"/>
        <w:spacing w:before="220"/>
        <w:ind w:firstLine="540"/>
        <w:jc w:val="both"/>
      </w:pPr>
      <w:bookmarkStart w:id="290" w:name="P1657"/>
      <w:bookmarkEnd w:id="290"/>
      <w:r>
        <w:t>&lt;3&gt; Срок действия технических условий не может составлять менее 2 лет и более 5 лет.</w:t>
      </w:r>
    </w:p>
    <w:p w:rsidR="00137FD6" w:rsidRDefault="00137FD6" w:rsidP="00137FD6">
      <w:pPr>
        <w:pStyle w:val="ConsPlusNormal"/>
        <w:jc w:val="right"/>
      </w:pPr>
    </w:p>
    <w:p w:rsidR="00137FD6" w:rsidRDefault="00137FD6" w:rsidP="00137FD6">
      <w:pPr>
        <w:pStyle w:val="ConsPlusNormal"/>
        <w:jc w:val="right"/>
      </w:pPr>
    </w:p>
    <w:p w:rsidR="00137FD6" w:rsidRDefault="00137FD6" w:rsidP="00137FD6">
      <w:pPr>
        <w:pStyle w:val="ConsPlusNormal"/>
        <w:jc w:val="right"/>
      </w:pPr>
    </w:p>
    <w:p w:rsidR="00137FD6" w:rsidRDefault="00137FD6" w:rsidP="00137FD6">
      <w:pPr>
        <w:pStyle w:val="ConsPlusNormal"/>
        <w:jc w:val="right"/>
      </w:pPr>
    </w:p>
    <w:p w:rsidR="00137FD6" w:rsidRDefault="00137FD6" w:rsidP="00137FD6">
      <w:pPr>
        <w:pStyle w:val="ConsPlusNormal"/>
        <w:jc w:val="right"/>
      </w:pPr>
    </w:p>
    <w:p w:rsidR="00137FD6" w:rsidRDefault="00137FD6" w:rsidP="00137FD6">
      <w:pPr>
        <w:pStyle w:val="ConsPlusNormal"/>
        <w:jc w:val="right"/>
        <w:outlineLvl w:val="0"/>
      </w:pPr>
      <w:r>
        <w:t>Приложение N 9</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lastRenderedPageBreak/>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Постановлений Правительства РФ от 11.06.2015 </w:t>
            </w:r>
            <w:hyperlink r:id="rId866">
              <w:r>
                <w:rPr>
                  <w:color w:val="0000FF"/>
                </w:rPr>
                <w:t>N 588</w:t>
              </w:r>
            </w:hyperlink>
            <w:r>
              <w:rPr>
                <w:color w:val="392C69"/>
              </w:rPr>
              <w:t>,</w:t>
            </w:r>
          </w:p>
          <w:p w:rsidR="00137FD6" w:rsidRDefault="00137FD6" w:rsidP="00F20C57">
            <w:pPr>
              <w:pStyle w:val="ConsPlusNormal"/>
              <w:jc w:val="center"/>
            </w:pPr>
            <w:r>
              <w:rPr>
                <w:color w:val="392C69"/>
              </w:rPr>
              <w:t xml:space="preserve">от 05.10.2016 </w:t>
            </w:r>
            <w:hyperlink r:id="rId867">
              <w:r>
                <w:rPr>
                  <w:color w:val="0000FF"/>
                </w:rPr>
                <w:t>N 999</w:t>
              </w:r>
            </w:hyperlink>
            <w:r>
              <w:rPr>
                <w:color w:val="392C69"/>
              </w:rPr>
              <w:t xml:space="preserve">, от 07.05.2017 </w:t>
            </w:r>
            <w:hyperlink r:id="rId868">
              <w:r>
                <w:rPr>
                  <w:color w:val="0000FF"/>
                </w:rPr>
                <w:t>N 542</w:t>
              </w:r>
            </w:hyperlink>
            <w:r>
              <w:rPr>
                <w:color w:val="392C69"/>
              </w:rPr>
              <w:t xml:space="preserve">, от 27.12.2017 </w:t>
            </w:r>
            <w:hyperlink r:id="rId869">
              <w:r>
                <w:rPr>
                  <w:color w:val="0000FF"/>
                </w:rPr>
                <w:t>N 1661</w:t>
              </w:r>
            </w:hyperlink>
            <w:r>
              <w:rPr>
                <w:color w:val="392C69"/>
              </w:rPr>
              <w:t>,</w:t>
            </w:r>
          </w:p>
          <w:p w:rsidR="00137FD6" w:rsidRDefault="00137FD6" w:rsidP="00F20C57">
            <w:pPr>
              <w:pStyle w:val="ConsPlusNormal"/>
              <w:jc w:val="center"/>
            </w:pPr>
            <w:r>
              <w:rPr>
                <w:color w:val="392C69"/>
              </w:rPr>
              <w:t xml:space="preserve">от 30.06.2022 </w:t>
            </w:r>
            <w:hyperlink r:id="rId870">
              <w:r>
                <w:rPr>
                  <w:color w:val="0000FF"/>
                </w:rPr>
                <w:t>N 1178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right"/>
      </w:pPr>
    </w:p>
    <w:p w:rsidR="00137FD6" w:rsidRDefault="00137FD6" w:rsidP="00137FD6">
      <w:pPr>
        <w:pStyle w:val="ConsPlusNormal"/>
        <w:jc w:val="center"/>
      </w:pPr>
      <w:bookmarkStart w:id="291" w:name="P1678"/>
      <w:bookmarkEnd w:id="291"/>
      <w:r>
        <w:t>ТИПОВОЙ ДОГОВОР</w:t>
      </w:r>
    </w:p>
    <w:p w:rsidR="00137FD6" w:rsidRDefault="00137FD6" w:rsidP="00137FD6">
      <w:pPr>
        <w:pStyle w:val="ConsPlusNormal"/>
        <w:jc w:val="center"/>
      </w:pPr>
      <w:r>
        <w:t>об осуществлении технологического присоединения</w:t>
      </w:r>
    </w:p>
    <w:p w:rsidR="00137FD6" w:rsidRDefault="00137FD6" w:rsidP="00137FD6">
      <w:pPr>
        <w:pStyle w:val="ConsPlusNormal"/>
        <w:jc w:val="center"/>
      </w:pPr>
      <w:r>
        <w:t>к электрическим сетям</w:t>
      </w:r>
    </w:p>
    <w:p w:rsidR="00137FD6" w:rsidRDefault="00137FD6" w:rsidP="00137FD6">
      <w:pPr>
        <w:pStyle w:val="ConsPlusNormal"/>
        <w:jc w:val="both"/>
      </w:pPr>
    </w:p>
    <w:p w:rsidR="00137FD6" w:rsidRDefault="00137FD6" w:rsidP="00137FD6">
      <w:pPr>
        <w:pStyle w:val="ConsPlusNormal"/>
        <w:jc w:val="center"/>
      </w:pPr>
      <w:r>
        <w:t>(для юридических лиц или индивидуальных предпринимателей</w:t>
      </w:r>
    </w:p>
    <w:p w:rsidR="00137FD6" w:rsidRDefault="00137FD6" w:rsidP="00137FD6">
      <w:pPr>
        <w:pStyle w:val="ConsPlusNormal"/>
        <w:jc w:val="center"/>
      </w:pPr>
      <w:r>
        <w:t>в целях технологического присоединения энергопринимающих</w:t>
      </w:r>
    </w:p>
    <w:p w:rsidR="00137FD6" w:rsidRDefault="00137FD6" w:rsidP="00137FD6">
      <w:pPr>
        <w:pStyle w:val="ConsPlusNormal"/>
        <w:jc w:val="center"/>
      </w:pPr>
      <w:r>
        <w:t>устройств, максимальная мощность которых составляет до 150</w:t>
      </w:r>
    </w:p>
    <w:p w:rsidR="00137FD6" w:rsidRDefault="00137FD6" w:rsidP="00137FD6">
      <w:pPr>
        <w:pStyle w:val="ConsPlusNormal"/>
        <w:jc w:val="center"/>
      </w:pPr>
      <w:r>
        <w:t>кВт включительно (с учетом ранее присоединенных в данной</w:t>
      </w:r>
    </w:p>
    <w:p w:rsidR="00137FD6" w:rsidRDefault="00137FD6" w:rsidP="00137FD6">
      <w:pPr>
        <w:pStyle w:val="ConsPlusNormal"/>
        <w:jc w:val="center"/>
      </w:pPr>
      <w:r>
        <w:t>точке присоединения энергопринимающих устройств)</w:t>
      </w:r>
    </w:p>
    <w:p w:rsidR="00137FD6" w:rsidRDefault="00137FD6" w:rsidP="00137FD6">
      <w:pPr>
        <w:pStyle w:val="ConsPlusNormal"/>
        <w:jc w:val="both"/>
      </w:pPr>
    </w:p>
    <w:p w:rsidR="00137FD6" w:rsidRDefault="00137FD6" w:rsidP="00137FD6">
      <w:pPr>
        <w:pStyle w:val="ConsPlusNonformat"/>
        <w:jc w:val="both"/>
      </w:pPr>
      <w:r>
        <w:t>___________________________                      "__" _____________ 20__ г.</w:t>
      </w:r>
    </w:p>
    <w:p w:rsidR="00137FD6" w:rsidRDefault="00137FD6" w:rsidP="00137FD6">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сетевой организации)</w:t>
      </w:r>
    </w:p>
    <w:p w:rsidR="00137FD6" w:rsidRDefault="00137FD6" w:rsidP="00137FD6">
      <w:pPr>
        <w:pStyle w:val="ConsPlusNonformat"/>
        <w:jc w:val="both"/>
      </w:pPr>
      <w:r>
        <w:t>именуемая в дальнейшем сетевой организацией, в лице 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(должность, фамилия, имя, отчество)</w:t>
      </w:r>
    </w:p>
    <w:p w:rsidR="00137FD6" w:rsidRDefault="00137FD6" w:rsidP="00137FD6">
      <w:pPr>
        <w:pStyle w:val="ConsPlusNonformat"/>
        <w:jc w:val="both"/>
      </w:pPr>
      <w:r>
        <w:t>действующего на основании 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и реквизиты документа)</w:t>
      </w:r>
    </w:p>
    <w:p w:rsidR="00137FD6" w:rsidRDefault="00137FD6" w:rsidP="00137FD6">
      <w:pPr>
        <w:pStyle w:val="ConsPlusNonformat"/>
        <w:jc w:val="both"/>
      </w:pPr>
      <w:r>
        <w:t>с одной стороны, и ________________________________________________________</w:t>
      </w:r>
    </w:p>
    <w:p w:rsidR="00137FD6" w:rsidRDefault="00137FD6" w:rsidP="00137FD6">
      <w:pPr>
        <w:pStyle w:val="ConsPlusNonformat"/>
        <w:jc w:val="both"/>
      </w:pPr>
      <w:r>
        <w:t xml:space="preserve">                           (полное наименование юридического лица,</w:t>
      </w:r>
    </w:p>
    <w:p w:rsidR="00137FD6" w:rsidRDefault="00137FD6" w:rsidP="00137FD6">
      <w:pPr>
        <w:pStyle w:val="ConsPlusNonformat"/>
        <w:jc w:val="both"/>
      </w:pPr>
      <w:r>
        <w:t xml:space="preserve">                            номер записи в Едином государственном</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реестре юридических лиц с указанием фамилии, имени, отчества лица,</w:t>
      </w:r>
    </w:p>
    <w:p w:rsidR="00137FD6" w:rsidRDefault="00137FD6" w:rsidP="00137FD6">
      <w:pPr>
        <w:pStyle w:val="ConsPlusNonformat"/>
        <w:jc w:val="both"/>
      </w:pPr>
      <w:r>
        <w:t xml:space="preserve">              действующего от имени этого юридического лица,</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наименования и реквизитов документа, на основании которого</w:t>
      </w:r>
    </w:p>
    <w:p w:rsidR="00137FD6" w:rsidRDefault="00137FD6" w:rsidP="00137FD6">
      <w:pPr>
        <w:pStyle w:val="ConsPlusNonformat"/>
        <w:jc w:val="both"/>
      </w:pPr>
      <w:r>
        <w:t xml:space="preserve">                 он действует, либо фамилия, имя, отчество</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индивидуального предпринимателя, номер записи в Едином</w:t>
      </w:r>
    </w:p>
    <w:p w:rsidR="00137FD6" w:rsidRDefault="00137FD6" w:rsidP="00137FD6">
      <w:pPr>
        <w:pStyle w:val="ConsPlusNonformat"/>
        <w:jc w:val="both"/>
      </w:pPr>
      <w:r>
        <w:t xml:space="preserve">                          государственном реестре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индивидуальных предпринимателей и дата ее внесения в реестр)</w:t>
      </w:r>
    </w:p>
    <w:p w:rsidR="00137FD6" w:rsidRDefault="00137FD6" w:rsidP="00137FD6">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137FD6" w:rsidRDefault="00137FD6" w:rsidP="00137FD6">
      <w:pPr>
        <w:pStyle w:val="ConsPlusNonformat"/>
        <w:jc w:val="both"/>
      </w:pPr>
      <w:r>
        <w:t>Сторонами, заключили настоящий договор о нижеследующем:</w:t>
      </w:r>
    </w:p>
    <w:p w:rsidR="00137FD6" w:rsidRDefault="00137FD6" w:rsidP="00137FD6">
      <w:pPr>
        <w:pStyle w:val="ConsPlusNormal"/>
        <w:jc w:val="both"/>
      </w:pPr>
    </w:p>
    <w:p w:rsidR="00137FD6" w:rsidRDefault="00137FD6" w:rsidP="00137FD6">
      <w:pPr>
        <w:pStyle w:val="ConsPlusNormal"/>
        <w:jc w:val="center"/>
        <w:outlineLvl w:val="1"/>
      </w:pPr>
      <w:r>
        <w:t>I. Предмет договора</w:t>
      </w:r>
    </w:p>
    <w:p w:rsidR="00137FD6" w:rsidRDefault="00137FD6" w:rsidP="00137FD6">
      <w:pPr>
        <w:pStyle w:val="ConsPlusNormal"/>
        <w:jc w:val="both"/>
      </w:pPr>
    </w:p>
    <w:p w:rsidR="00137FD6" w:rsidRDefault="00137FD6" w:rsidP="00137FD6">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137FD6" w:rsidRDefault="00137FD6" w:rsidP="00137FD6">
      <w:pPr>
        <w:pStyle w:val="ConsPlusNonformat"/>
        <w:jc w:val="both"/>
      </w:pPr>
      <w:r>
        <w:t>обязательства     по     осуществлению    технологического    присоединения</w:t>
      </w:r>
    </w:p>
    <w:p w:rsidR="00137FD6" w:rsidRDefault="00137FD6" w:rsidP="00137FD6">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137FD6" w:rsidRDefault="00137FD6" w:rsidP="00137FD6">
      <w:pPr>
        <w:pStyle w:val="ConsPlusNonformat"/>
        <w:jc w:val="both"/>
      </w:pPr>
      <w:r>
        <w:t>присоединение) ____________________________________________________________</w:t>
      </w:r>
    </w:p>
    <w:p w:rsidR="00137FD6" w:rsidRDefault="00137FD6" w:rsidP="00137FD6">
      <w:pPr>
        <w:pStyle w:val="ConsPlusNonformat"/>
        <w:jc w:val="both"/>
      </w:pPr>
      <w:r>
        <w:lastRenderedPageBreak/>
        <w:t xml:space="preserve">                       (наименование энергопринимающих устройств)</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137FD6" w:rsidRDefault="00137FD6" w:rsidP="00137FD6">
      <w:pPr>
        <w:pStyle w:val="ConsPlusNonformat"/>
        <w:jc w:val="both"/>
      </w:pPr>
      <w:proofErr w:type="gramStart"/>
      <w:r>
        <w:t>хозяйства  (</w:t>
      </w:r>
      <w:proofErr w:type="gramEnd"/>
      <w:r>
        <w:t>включая  их  проектирование,  строительство,  реконструкцию)  к</w:t>
      </w:r>
    </w:p>
    <w:p w:rsidR="00137FD6" w:rsidRDefault="00137FD6" w:rsidP="00137FD6">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137FD6" w:rsidRDefault="00137FD6" w:rsidP="00137FD6">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137FD6" w:rsidRDefault="00137FD6" w:rsidP="00137FD6">
      <w:pPr>
        <w:pStyle w:val="ConsPlusNonformat"/>
        <w:jc w:val="both"/>
      </w:pPr>
      <w:r>
        <w:t>лицами     принадлежащих     им    объектов    электросетевого    хозяйства</w:t>
      </w:r>
    </w:p>
    <w:p w:rsidR="00137FD6" w:rsidRDefault="00137FD6" w:rsidP="00137FD6">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137FD6" w:rsidRDefault="00137FD6" w:rsidP="00137FD6">
      <w:pPr>
        <w:pStyle w:val="ConsPlusNonformat"/>
        <w:jc w:val="both"/>
      </w:pPr>
      <w:r>
        <w:t>следующих характеристик:</w:t>
      </w:r>
    </w:p>
    <w:p w:rsidR="00137FD6" w:rsidRDefault="00137FD6" w:rsidP="00137FD6">
      <w:pPr>
        <w:pStyle w:val="ConsPlusNormal"/>
        <w:ind w:firstLine="540"/>
        <w:jc w:val="both"/>
      </w:pPr>
      <w:r>
        <w:t>максимальная мощность присоединяемых энергопринимающих устройств ________ (кВт);</w:t>
      </w:r>
    </w:p>
    <w:p w:rsidR="00137FD6" w:rsidRDefault="00137FD6" w:rsidP="00137FD6">
      <w:pPr>
        <w:pStyle w:val="ConsPlusNormal"/>
        <w:spacing w:before="220"/>
        <w:ind w:firstLine="540"/>
        <w:jc w:val="both"/>
      </w:pPr>
      <w:r>
        <w:t>категория надежности _______;</w:t>
      </w:r>
    </w:p>
    <w:p w:rsidR="00137FD6" w:rsidRDefault="00137FD6" w:rsidP="00137FD6">
      <w:pPr>
        <w:pStyle w:val="ConsPlusNormal"/>
        <w:spacing w:before="220"/>
        <w:ind w:firstLine="540"/>
        <w:jc w:val="both"/>
      </w:pPr>
      <w:r>
        <w:t>класс напряжения электрических сетей, к которым осуществляется присоединение _____ (</w:t>
      </w:r>
      <w:proofErr w:type="spellStart"/>
      <w:r>
        <w:t>кВ</w:t>
      </w:r>
      <w:proofErr w:type="spellEnd"/>
      <w:r>
        <w:t>);</w:t>
      </w:r>
    </w:p>
    <w:p w:rsidR="00137FD6" w:rsidRDefault="00137FD6" w:rsidP="00137FD6">
      <w:pPr>
        <w:pStyle w:val="ConsPlusNormal"/>
        <w:spacing w:before="220"/>
        <w:ind w:firstLine="540"/>
        <w:jc w:val="both"/>
      </w:pPr>
      <w:r>
        <w:t xml:space="preserve">максимальная мощность ранее присоединенных энергопринимающих устройств ___________ кВт </w:t>
      </w:r>
      <w:hyperlink w:anchor="P1857">
        <w:r>
          <w:rPr>
            <w:color w:val="0000FF"/>
          </w:rPr>
          <w:t>&lt;1&gt;</w:t>
        </w:r>
      </w:hyperlink>
      <w:r>
        <w:t>.</w:t>
      </w:r>
    </w:p>
    <w:p w:rsidR="00137FD6" w:rsidRDefault="00137FD6" w:rsidP="00137FD6">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137FD6" w:rsidRDefault="00137FD6" w:rsidP="00137FD6">
      <w:pPr>
        <w:pStyle w:val="ConsPlusNonformat"/>
        <w:spacing w:before="200"/>
        <w:jc w:val="both"/>
      </w:pPr>
      <w:r>
        <w:t xml:space="preserve">    2. Технологическое присоединение необходимо для электроснабжения 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объектов заявителя)</w:t>
      </w:r>
    </w:p>
    <w:p w:rsidR="00137FD6" w:rsidRDefault="00137FD6" w:rsidP="00137FD6">
      <w:pPr>
        <w:pStyle w:val="ConsPlusNonformat"/>
        <w:jc w:val="both"/>
      </w:pPr>
      <w:r>
        <w:t>расположенных (которые будут располагаться) 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нахождения объектов заявителя)</w:t>
      </w:r>
    </w:p>
    <w:p w:rsidR="00137FD6" w:rsidRDefault="00137FD6" w:rsidP="00137FD6">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1858">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r>
        <w:t xml:space="preserve">4. </w:t>
      </w:r>
      <w:hyperlink w:anchor="P1874">
        <w:r>
          <w:rPr>
            <w:color w:val="0000FF"/>
          </w:rPr>
          <w:t>Технические условия</w:t>
        </w:r>
      </w:hyperlink>
      <w:r>
        <w:t xml:space="preserve"> являются неотъемлемой частью настоящего договора и приведены в приложении.</w:t>
      </w:r>
    </w:p>
    <w:p w:rsidR="00137FD6" w:rsidRDefault="00137FD6" w:rsidP="00137FD6">
      <w:pPr>
        <w:pStyle w:val="ConsPlusNormal"/>
        <w:spacing w:before="220"/>
        <w:ind w:firstLine="540"/>
        <w:jc w:val="both"/>
      </w:pPr>
      <w:r>
        <w:t xml:space="preserve">Срок действия технических условий составляет _______ год (года) </w:t>
      </w:r>
      <w:hyperlink w:anchor="P1859">
        <w:r>
          <w:rPr>
            <w:color w:val="0000FF"/>
          </w:rPr>
          <w:t>&lt;3&gt;</w:t>
        </w:r>
      </w:hyperlink>
      <w:r>
        <w:t xml:space="preserve"> со дня заключения настоящего договора.</w:t>
      </w:r>
    </w:p>
    <w:p w:rsidR="00137FD6" w:rsidRDefault="00137FD6" w:rsidP="00137FD6">
      <w:pPr>
        <w:pStyle w:val="ConsPlusNormal"/>
        <w:spacing w:before="220"/>
        <w:ind w:firstLine="540"/>
        <w:jc w:val="both"/>
      </w:pPr>
      <w:bookmarkStart w:id="292" w:name="P1745"/>
      <w:bookmarkEnd w:id="292"/>
      <w:r>
        <w:t xml:space="preserve">5. Срок выполнения мероприятий по технологическому присоединению составляет __________ </w:t>
      </w:r>
      <w:hyperlink w:anchor="P1860">
        <w:r>
          <w:rPr>
            <w:color w:val="0000FF"/>
          </w:rPr>
          <w:t>&lt;4&gt;</w:t>
        </w:r>
      </w:hyperlink>
      <w:r>
        <w:t xml:space="preserve"> со дня заключения настоящего договора.</w:t>
      </w:r>
    </w:p>
    <w:p w:rsidR="00137FD6" w:rsidRDefault="00137FD6" w:rsidP="00137FD6">
      <w:pPr>
        <w:pStyle w:val="ConsPlusNormal"/>
        <w:jc w:val="both"/>
      </w:pPr>
    </w:p>
    <w:p w:rsidR="00137FD6" w:rsidRDefault="00137FD6" w:rsidP="00137FD6">
      <w:pPr>
        <w:pStyle w:val="ConsPlusNormal"/>
        <w:jc w:val="center"/>
        <w:outlineLvl w:val="1"/>
      </w:pPr>
      <w:r>
        <w:t>II. Обязанности Сторон</w:t>
      </w:r>
    </w:p>
    <w:p w:rsidR="00137FD6" w:rsidRDefault="00137FD6" w:rsidP="00137FD6">
      <w:pPr>
        <w:pStyle w:val="ConsPlusNormal"/>
        <w:jc w:val="both"/>
      </w:pPr>
    </w:p>
    <w:p w:rsidR="00137FD6" w:rsidRDefault="00137FD6" w:rsidP="00137FD6">
      <w:pPr>
        <w:pStyle w:val="ConsPlusNormal"/>
        <w:ind w:firstLine="540"/>
        <w:jc w:val="both"/>
      </w:pPr>
      <w:r>
        <w:t>6. Сетевая организация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bookmarkStart w:id="293" w:name="P1751"/>
      <w:bookmarkEnd w:id="293"/>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137FD6" w:rsidRDefault="00137FD6" w:rsidP="00137FD6">
      <w:pPr>
        <w:pStyle w:val="ConsPlusNormal"/>
        <w:spacing w:before="220"/>
        <w:ind w:firstLine="540"/>
        <w:jc w:val="both"/>
      </w:pPr>
      <w:r>
        <w:lastRenderedPageBreak/>
        <w:t xml:space="preserve">не позднее ________ рабочих дней со дня проведения осмотра (обследования), указанного в </w:t>
      </w:r>
      <w:hyperlink w:anchor="P1751">
        <w:r>
          <w:rPr>
            <w:color w:val="0000FF"/>
          </w:rPr>
          <w:t>абзаце третьем</w:t>
        </w:r>
      </w:hyperlink>
      <w:r>
        <w:t xml:space="preserve"> настоящего пункта, с соблюдением срока, установленного </w:t>
      </w:r>
      <w:hyperlink w:anchor="P1745">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137FD6" w:rsidRDefault="00137FD6" w:rsidP="00137FD6">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137FD6" w:rsidRDefault="00137FD6" w:rsidP="00137FD6">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137FD6" w:rsidRDefault="00137FD6" w:rsidP="00137FD6">
      <w:pPr>
        <w:pStyle w:val="ConsPlusNormal"/>
        <w:spacing w:before="220"/>
        <w:ind w:firstLine="540"/>
        <w:jc w:val="both"/>
      </w:pPr>
      <w:r>
        <w:t>8. Заявитель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137FD6" w:rsidRDefault="00137FD6" w:rsidP="00137FD6">
      <w:pPr>
        <w:pStyle w:val="ConsPlusNormal"/>
        <w:spacing w:before="22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rsidR="00137FD6" w:rsidRDefault="00137FD6" w:rsidP="00137FD6">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w:t>
      </w:r>
      <w:r>
        <w:lastRenderedPageBreak/>
        <w:t>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137FD6" w:rsidRDefault="00137FD6" w:rsidP="00137FD6">
      <w:pPr>
        <w:pStyle w:val="ConsPlusNormal"/>
        <w:spacing w:before="220"/>
        <w:ind w:firstLine="540"/>
        <w:jc w:val="both"/>
      </w:pPr>
      <w:r>
        <w:t xml:space="preserve">надлежащим образом исполнять указанные в </w:t>
      </w:r>
      <w:hyperlink w:anchor="P1764">
        <w:r>
          <w:rPr>
            <w:color w:val="0000FF"/>
          </w:rPr>
          <w:t>разделе III</w:t>
        </w:r>
      </w:hyperlink>
      <w:r>
        <w:t xml:space="preserve"> настоящего договора обязательства по оплате расходов на технологическое присоединение;</w:t>
      </w:r>
    </w:p>
    <w:p w:rsidR="00137FD6" w:rsidRDefault="00137FD6" w:rsidP="00137FD6">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137FD6" w:rsidRDefault="00137FD6" w:rsidP="00137FD6">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137FD6" w:rsidRDefault="00137FD6" w:rsidP="00137FD6">
      <w:pPr>
        <w:pStyle w:val="ConsPlusNormal"/>
        <w:jc w:val="both"/>
      </w:pPr>
    </w:p>
    <w:p w:rsidR="00137FD6" w:rsidRDefault="00137FD6" w:rsidP="00137FD6">
      <w:pPr>
        <w:pStyle w:val="ConsPlusNormal"/>
        <w:jc w:val="center"/>
        <w:outlineLvl w:val="1"/>
      </w:pPr>
      <w:bookmarkStart w:id="294" w:name="P1764"/>
      <w:bookmarkEnd w:id="294"/>
      <w:r>
        <w:t>III. Плата за технологическое присоединение</w:t>
      </w:r>
    </w:p>
    <w:p w:rsidR="00137FD6" w:rsidRDefault="00137FD6" w:rsidP="00137FD6">
      <w:pPr>
        <w:pStyle w:val="ConsPlusNormal"/>
        <w:jc w:val="center"/>
      </w:pPr>
      <w:r>
        <w:t>и порядок расчетов</w:t>
      </w:r>
    </w:p>
    <w:p w:rsidR="00137FD6" w:rsidRDefault="00137FD6" w:rsidP="00137FD6">
      <w:pPr>
        <w:pStyle w:val="ConsPlusNormal"/>
        <w:jc w:val="both"/>
      </w:pPr>
    </w:p>
    <w:p w:rsidR="00137FD6" w:rsidRDefault="00137FD6" w:rsidP="00137FD6">
      <w:pPr>
        <w:pStyle w:val="ConsPlusNonformat"/>
        <w:jc w:val="both"/>
      </w:pPr>
      <w:r>
        <w:t xml:space="preserve">    10. Размер  платы  за  технологическое  присоединение  определяется </w:t>
      </w:r>
      <w:hyperlink w:anchor="P1860">
        <w:r>
          <w:rPr>
            <w:color w:val="0000FF"/>
          </w:rPr>
          <w:t>&lt;5&gt;</w:t>
        </w:r>
      </w:hyperlink>
    </w:p>
    <w:p w:rsidR="00137FD6" w:rsidRDefault="00137FD6" w:rsidP="00137FD6">
      <w:pPr>
        <w:pStyle w:val="ConsPlusNonformat"/>
        <w:jc w:val="both"/>
      </w:pPr>
      <w:r>
        <w:t>в соответствии с решением 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органа исполнительной власти в области государственного</w:t>
      </w:r>
    </w:p>
    <w:p w:rsidR="00137FD6" w:rsidRDefault="00137FD6" w:rsidP="00137FD6">
      <w:pPr>
        <w:pStyle w:val="ConsPlusNonformat"/>
        <w:jc w:val="both"/>
      </w:pPr>
      <w:r>
        <w:t xml:space="preserve">                          регулирования тарифов)</w:t>
      </w:r>
    </w:p>
    <w:p w:rsidR="00137FD6" w:rsidRDefault="00137FD6" w:rsidP="00137FD6">
      <w:pPr>
        <w:pStyle w:val="ConsPlusNonformat"/>
        <w:jc w:val="both"/>
      </w:pPr>
      <w:r>
        <w:t>от ___________ N ________ и составляет _________ рублей ______ копеек.</w:t>
      </w:r>
    </w:p>
    <w:p w:rsidR="00137FD6" w:rsidRDefault="00137FD6" w:rsidP="00137FD6">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137FD6" w:rsidRDefault="00137FD6" w:rsidP="00137FD6">
      <w:pPr>
        <w:pStyle w:val="ConsPlusNonformat"/>
        <w:jc w:val="both"/>
      </w:pPr>
      <w:r>
        <w:t>заявителем в следующем порядке: ___________________________________________</w:t>
      </w:r>
    </w:p>
    <w:p w:rsidR="00137FD6" w:rsidRDefault="00137FD6" w:rsidP="00137FD6">
      <w:pPr>
        <w:pStyle w:val="ConsPlusNonformat"/>
        <w:jc w:val="both"/>
      </w:pPr>
      <w:r>
        <w:t xml:space="preserve">                                (указываются порядок и сроки внесения платы</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за технологическое присоединение)</w:t>
      </w:r>
    </w:p>
    <w:p w:rsidR="00137FD6" w:rsidRDefault="00137FD6" w:rsidP="00137FD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137FD6" w:rsidRDefault="00137FD6" w:rsidP="00137FD6">
      <w:pPr>
        <w:pStyle w:val="ConsPlusNormal"/>
        <w:jc w:val="both"/>
      </w:pPr>
    </w:p>
    <w:p w:rsidR="00137FD6" w:rsidRDefault="00137FD6" w:rsidP="00137FD6">
      <w:pPr>
        <w:pStyle w:val="ConsPlusNormal"/>
        <w:jc w:val="center"/>
        <w:outlineLvl w:val="1"/>
      </w:pPr>
      <w:r>
        <w:t>IV. Разграничение балансовой принадлежности электрических</w:t>
      </w:r>
    </w:p>
    <w:p w:rsidR="00137FD6" w:rsidRDefault="00137FD6" w:rsidP="00137FD6">
      <w:pPr>
        <w:pStyle w:val="ConsPlusNormal"/>
        <w:jc w:val="center"/>
      </w:pPr>
      <w:r>
        <w:t>сетей и эксплуатационной ответственности Сторон</w:t>
      </w:r>
    </w:p>
    <w:p w:rsidR="00137FD6" w:rsidRDefault="00137FD6" w:rsidP="00137FD6">
      <w:pPr>
        <w:pStyle w:val="ConsPlusNormal"/>
        <w:jc w:val="both"/>
      </w:pPr>
    </w:p>
    <w:p w:rsidR="00137FD6" w:rsidRDefault="00137FD6" w:rsidP="00137FD6">
      <w:pPr>
        <w:pStyle w:val="ConsPlusNormal"/>
        <w:ind w:firstLine="540"/>
        <w:jc w:val="both"/>
      </w:pPr>
      <w:r>
        <w:t xml:space="preserve">13. Заявитель несет балансовую и эксплуатационную ответственность до точки присоединения энергопринимающих устройств заявителя </w:t>
      </w:r>
      <w:hyperlink w:anchor="P1861">
        <w:r>
          <w:rPr>
            <w:color w:val="0000FF"/>
          </w:rPr>
          <w:t>&lt;6&gt;</w:t>
        </w:r>
      </w:hyperlink>
      <w:r>
        <w:t>.</w:t>
      </w:r>
    </w:p>
    <w:p w:rsidR="00137FD6" w:rsidRDefault="00137FD6" w:rsidP="00137FD6">
      <w:pPr>
        <w:pStyle w:val="ConsPlusNormal"/>
        <w:jc w:val="both"/>
      </w:pPr>
    </w:p>
    <w:p w:rsidR="00137FD6" w:rsidRDefault="00137FD6" w:rsidP="00137FD6">
      <w:pPr>
        <w:pStyle w:val="ConsPlusNormal"/>
        <w:jc w:val="center"/>
        <w:outlineLvl w:val="1"/>
      </w:pPr>
      <w:r>
        <w:t>V. Условия изменения, расторжения договора</w:t>
      </w:r>
    </w:p>
    <w:p w:rsidR="00137FD6" w:rsidRDefault="00137FD6" w:rsidP="00137FD6">
      <w:pPr>
        <w:pStyle w:val="ConsPlusNormal"/>
        <w:jc w:val="center"/>
      </w:pPr>
      <w:r>
        <w:t>и ответственность Сторон</w:t>
      </w:r>
    </w:p>
    <w:p w:rsidR="00137FD6" w:rsidRDefault="00137FD6" w:rsidP="00137FD6">
      <w:pPr>
        <w:pStyle w:val="ConsPlusNormal"/>
        <w:jc w:val="both"/>
      </w:pPr>
    </w:p>
    <w:p w:rsidR="00137FD6" w:rsidRDefault="00137FD6" w:rsidP="00137FD6">
      <w:pPr>
        <w:pStyle w:val="ConsPlusNormal"/>
        <w:ind w:firstLine="540"/>
        <w:jc w:val="both"/>
      </w:pPr>
      <w:r>
        <w:t>14. Настоящий договор может быть изменен по письменному соглашению Сторон или в судебном порядке.</w:t>
      </w:r>
    </w:p>
    <w:p w:rsidR="00137FD6" w:rsidRDefault="00137FD6" w:rsidP="00137FD6">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871">
        <w:r>
          <w:rPr>
            <w:color w:val="0000FF"/>
          </w:rPr>
          <w:t>кодексом</w:t>
        </w:r>
      </w:hyperlink>
      <w:r>
        <w:t xml:space="preserve"> Российской Федерации.</w:t>
      </w:r>
    </w:p>
    <w:p w:rsidR="00137FD6" w:rsidRDefault="00137FD6" w:rsidP="00137FD6">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37FD6" w:rsidRDefault="00137FD6" w:rsidP="00137FD6">
      <w:pPr>
        <w:pStyle w:val="ConsPlusNormal"/>
        <w:spacing w:before="22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w:t>
      </w:r>
      <w:r>
        <w:lastRenderedPageBreak/>
        <w:t>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137FD6" w:rsidRDefault="00137FD6" w:rsidP="00137FD6">
      <w:pPr>
        <w:pStyle w:val="ConsPlusNormal"/>
        <w:spacing w:before="220"/>
        <w:ind w:firstLine="540"/>
        <w:jc w:val="both"/>
      </w:pPr>
      <w:bookmarkStart w:id="295" w:name="P1792"/>
      <w:bookmarkEnd w:id="295"/>
      <w:r>
        <w:t>17. Абзац утратил силу.</w:t>
      </w:r>
    </w:p>
    <w:p w:rsidR="00137FD6" w:rsidRDefault="00137FD6" w:rsidP="00137FD6">
      <w:pPr>
        <w:pStyle w:val="ConsPlusNormal"/>
        <w:spacing w:before="220"/>
        <w:ind w:firstLine="540"/>
        <w:jc w:val="both"/>
      </w:pPr>
      <w:bookmarkStart w:id="296" w:name="P1793"/>
      <w:bookmarkEnd w:id="296"/>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37FD6" w:rsidRDefault="00137FD6" w:rsidP="00137FD6">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1792">
        <w:r>
          <w:rPr>
            <w:color w:val="0000FF"/>
          </w:rPr>
          <w:t>абзацем первым</w:t>
        </w:r>
      </w:hyperlink>
      <w:r>
        <w:t xml:space="preserve"> или </w:t>
      </w:r>
      <w:hyperlink w:anchor="P1793">
        <w:r>
          <w:rPr>
            <w:color w:val="0000FF"/>
          </w:rPr>
          <w:t>вторым</w:t>
        </w:r>
      </w:hyperlink>
      <w:r>
        <w:t xml:space="preserve"> настоящего пункта, в случае необоснованного уклонения либо отказа от ее уплаты.</w:t>
      </w:r>
    </w:p>
    <w:p w:rsidR="00137FD6" w:rsidRDefault="00137FD6" w:rsidP="00137FD6">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37FD6" w:rsidRDefault="00137FD6" w:rsidP="00137FD6">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37FD6" w:rsidRDefault="00137FD6" w:rsidP="00137FD6">
      <w:pPr>
        <w:pStyle w:val="ConsPlusNormal"/>
        <w:jc w:val="both"/>
      </w:pPr>
    </w:p>
    <w:p w:rsidR="00137FD6" w:rsidRDefault="00137FD6" w:rsidP="00137FD6">
      <w:pPr>
        <w:pStyle w:val="ConsPlusNormal"/>
        <w:jc w:val="center"/>
        <w:outlineLvl w:val="1"/>
      </w:pPr>
      <w:r>
        <w:t>VI. Порядок разрешения споров</w:t>
      </w:r>
    </w:p>
    <w:p w:rsidR="00137FD6" w:rsidRDefault="00137FD6" w:rsidP="00137FD6">
      <w:pPr>
        <w:pStyle w:val="ConsPlusNormal"/>
        <w:jc w:val="both"/>
      </w:pPr>
    </w:p>
    <w:p w:rsidR="00137FD6" w:rsidRDefault="00137FD6" w:rsidP="00137FD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VII. Заключительные положения</w:t>
      </w:r>
    </w:p>
    <w:p w:rsidR="00137FD6" w:rsidRDefault="00137FD6" w:rsidP="00137FD6">
      <w:pPr>
        <w:pStyle w:val="ConsPlusNormal"/>
        <w:jc w:val="both"/>
      </w:pPr>
    </w:p>
    <w:p w:rsidR="00137FD6" w:rsidRDefault="00137FD6" w:rsidP="00137FD6">
      <w:pPr>
        <w:pStyle w:val="ConsPlusNormal"/>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137FD6" w:rsidRDefault="00137FD6" w:rsidP="00137FD6">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137FD6" w:rsidRDefault="00137FD6" w:rsidP="00137FD6">
      <w:pPr>
        <w:pStyle w:val="ConsPlusNormal"/>
        <w:jc w:val="both"/>
      </w:pPr>
    </w:p>
    <w:p w:rsidR="00137FD6" w:rsidRDefault="00137FD6" w:rsidP="00137FD6">
      <w:pPr>
        <w:pStyle w:val="ConsPlusNormal"/>
        <w:jc w:val="center"/>
        <w:outlineLvl w:val="1"/>
      </w:pPr>
      <w:r>
        <w:t>Реквизиты Сторон</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44"/>
      </w:tblGrid>
      <w:tr w:rsidR="00137FD6" w:rsidTr="00F20C57">
        <w:tc>
          <w:tcPr>
            <w:tcW w:w="4252" w:type="dxa"/>
            <w:tcBorders>
              <w:top w:val="nil"/>
              <w:left w:val="nil"/>
              <w:bottom w:val="nil"/>
              <w:right w:val="nil"/>
            </w:tcBorders>
          </w:tcPr>
          <w:p w:rsidR="00137FD6" w:rsidRDefault="00137FD6" w:rsidP="00F20C57">
            <w:pPr>
              <w:pStyle w:val="ConsPlusNormal"/>
              <w:jc w:val="both"/>
            </w:pPr>
            <w:r>
              <w:t>Сетевая организация</w:t>
            </w:r>
          </w:p>
          <w:p w:rsidR="00137FD6" w:rsidRDefault="00137FD6" w:rsidP="00F20C57">
            <w:pPr>
              <w:pStyle w:val="ConsPlusNormal"/>
              <w:jc w:val="both"/>
            </w:pPr>
            <w:r>
              <w:t>____________________________________</w:t>
            </w:r>
          </w:p>
          <w:p w:rsidR="00137FD6" w:rsidRDefault="00137FD6" w:rsidP="00F20C57">
            <w:pPr>
              <w:pStyle w:val="ConsPlusNormal"/>
              <w:jc w:val="center"/>
            </w:pPr>
            <w:r>
              <w:t>(наименование сетевой организации)</w:t>
            </w:r>
          </w:p>
          <w:p w:rsidR="00137FD6" w:rsidRDefault="00137FD6" w:rsidP="00F20C57">
            <w:pPr>
              <w:pStyle w:val="ConsPlusNormal"/>
              <w:jc w:val="both"/>
            </w:pPr>
            <w:r>
              <w:t>____________________________________</w:t>
            </w:r>
          </w:p>
          <w:p w:rsidR="00137FD6" w:rsidRDefault="00137FD6" w:rsidP="00F20C57">
            <w:pPr>
              <w:pStyle w:val="ConsPlusNormal"/>
              <w:jc w:val="center"/>
            </w:pPr>
            <w:r>
              <w:t>(место нахождения)</w:t>
            </w:r>
          </w:p>
          <w:p w:rsidR="00137FD6" w:rsidRDefault="00137FD6" w:rsidP="00F20C57">
            <w:pPr>
              <w:pStyle w:val="ConsPlusNormal"/>
              <w:jc w:val="both"/>
            </w:pPr>
            <w:r>
              <w:t>ИНН/КПП ___________________________</w:t>
            </w:r>
          </w:p>
          <w:p w:rsidR="00137FD6" w:rsidRDefault="00137FD6" w:rsidP="00F20C57">
            <w:pPr>
              <w:pStyle w:val="ConsPlusNormal"/>
              <w:jc w:val="both"/>
            </w:pPr>
            <w:r>
              <w:t>____________________________________</w:t>
            </w:r>
          </w:p>
          <w:p w:rsidR="00137FD6" w:rsidRDefault="00137FD6" w:rsidP="00F20C57">
            <w:pPr>
              <w:pStyle w:val="ConsPlusNormal"/>
              <w:jc w:val="both"/>
            </w:pPr>
            <w:r>
              <w:lastRenderedPageBreak/>
              <w:t>р/с __________________________________</w:t>
            </w:r>
          </w:p>
          <w:p w:rsidR="00137FD6" w:rsidRDefault="00137FD6" w:rsidP="00F20C57">
            <w:pPr>
              <w:pStyle w:val="ConsPlusNormal"/>
              <w:jc w:val="both"/>
            </w:pPr>
            <w:r>
              <w:t>к/с __________________________________</w:t>
            </w:r>
          </w:p>
          <w:p w:rsidR="00137FD6" w:rsidRDefault="00137FD6" w:rsidP="00F20C57">
            <w:pPr>
              <w:pStyle w:val="ConsPlusNormal"/>
              <w:jc w:val="both"/>
            </w:pPr>
            <w:r>
              <w:t>____________________________________</w:t>
            </w:r>
          </w:p>
          <w:p w:rsidR="00137FD6" w:rsidRDefault="00137FD6" w:rsidP="00F20C57">
            <w:pPr>
              <w:pStyle w:val="ConsPlusNormal"/>
              <w:jc w:val="center"/>
            </w:pPr>
            <w:r>
              <w:t>(должность, фамилия, имя, отчество лица,</w:t>
            </w:r>
          </w:p>
          <w:p w:rsidR="00137FD6" w:rsidRDefault="00137FD6" w:rsidP="00F20C57">
            <w:pPr>
              <w:pStyle w:val="ConsPlusNormal"/>
              <w:jc w:val="both"/>
            </w:pPr>
            <w:r>
              <w:t>____________________________________</w:t>
            </w:r>
          </w:p>
          <w:p w:rsidR="00137FD6" w:rsidRDefault="00137FD6" w:rsidP="00F20C57">
            <w:pPr>
              <w:pStyle w:val="ConsPlusNormal"/>
              <w:jc w:val="center"/>
            </w:pPr>
            <w:r>
              <w:t>действующего от имени сетевой организации)</w:t>
            </w:r>
          </w:p>
        </w:tc>
        <w:tc>
          <w:tcPr>
            <w:tcW w:w="360" w:type="dxa"/>
            <w:tcBorders>
              <w:top w:val="nil"/>
              <w:left w:val="nil"/>
              <w:bottom w:val="nil"/>
              <w:right w:val="nil"/>
            </w:tcBorders>
          </w:tcPr>
          <w:p w:rsidR="00137FD6" w:rsidRDefault="00137FD6" w:rsidP="00F20C57">
            <w:pPr>
              <w:pStyle w:val="ConsPlusNormal"/>
            </w:pPr>
          </w:p>
        </w:tc>
        <w:tc>
          <w:tcPr>
            <w:tcW w:w="4444" w:type="dxa"/>
            <w:vMerge w:val="restart"/>
            <w:tcBorders>
              <w:top w:val="nil"/>
              <w:left w:val="nil"/>
              <w:bottom w:val="nil"/>
              <w:right w:val="nil"/>
            </w:tcBorders>
          </w:tcPr>
          <w:p w:rsidR="00137FD6" w:rsidRDefault="00137FD6" w:rsidP="00F20C57">
            <w:pPr>
              <w:pStyle w:val="ConsPlusNormal"/>
              <w:jc w:val="both"/>
            </w:pPr>
            <w:r>
              <w:t>Заявитель</w:t>
            </w:r>
          </w:p>
          <w:p w:rsidR="00137FD6" w:rsidRDefault="00137FD6" w:rsidP="00F20C57">
            <w:pPr>
              <w:pStyle w:val="ConsPlusNormal"/>
              <w:jc w:val="both"/>
            </w:pPr>
            <w:r>
              <w:t>____________________________________</w:t>
            </w:r>
          </w:p>
          <w:p w:rsidR="00137FD6" w:rsidRDefault="00137FD6" w:rsidP="00F20C57">
            <w:pPr>
              <w:pStyle w:val="ConsPlusNormal"/>
              <w:jc w:val="center"/>
            </w:pPr>
            <w:r>
              <w:t>(для юридических лиц - полное наименование)</w:t>
            </w:r>
          </w:p>
          <w:p w:rsidR="00137FD6" w:rsidRDefault="00137FD6" w:rsidP="00F20C57">
            <w:pPr>
              <w:pStyle w:val="ConsPlusNormal"/>
              <w:jc w:val="both"/>
            </w:pPr>
            <w:r>
              <w:t>____________________________________</w:t>
            </w:r>
          </w:p>
          <w:p w:rsidR="00137FD6" w:rsidRDefault="00137FD6" w:rsidP="00F20C57">
            <w:pPr>
              <w:pStyle w:val="ConsPlusNormal"/>
              <w:jc w:val="center"/>
            </w:pPr>
            <w:r>
              <w:t>(номер записи в Едином государственном реестре юридических лиц)</w:t>
            </w:r>
          </w:p>
          <w:p w:rsidR="00137FD6" w:rsidRDefault="00137FD6" w:rsidP="00F20C57">
            <w:pPr>
              <w:pStyle w:val="ConsPlusNormal"/>
              <w:jc w:val="both"/>
            </w:pPr>
            <w:r>
              <w:lastRenderedPageBreak/>
              <w:t>ИНН ________________________________</w:t>
            </w:r>
          </w:p>
          <w:p w:rsidR="00137FD6" w:rsidRDefault="00137FD6" w:rsidP="00F20C57">
            <w:pPr>
              <w:pStyle w:val="ConsPlusNormal"/>
              <w:jc w:val="both"/>
            </w:pPr>
            <w:r>
              <w:t>____________________________________</w:t>
            </w:r>
          </w:p>
          <w:p w:rsidR="00137FD6" w:rsidRDefault="00137FD6" w:rsidP="00F20C57">
            <w:pPr>
              <w:pStyle w:val="ConsPlusNormal"/>
              <w:jc w:val="center"/>
            </w:pPr>
            <w:r>
              <w:t>(должность, фамилия, имя, отчество лица,</w:t>
            </w:r>
          </w:p>
          <w:p w:rsidR="00137FD6" w:rsidRDefault="00137FD6" w:rsidP="00F20C57">
            <w:pPr>
              <w:pStyle w:val="ConsPlusNormal"/>
              <w:jc w:val="both"/>
            </w:pPr>
            <w:r>
              <w:t>____________________________________</w:t>
            </w:r>
          </w:p>
          <w:p w:rsidR="00137FD6" w:rsidRDefault="00137FD6" w:rsidP="00F20C57">
            <w:pPr>
              <w:pStyle w:val="ConsPlusNormal"/>
              <w:jc w:val="center"/>
            </w:pPr>
            <w:r>
              <w:t>действующего от имени юридического лица)</w:t>
            </w:r>
          </w:p>
          <w:p w:rsidR="00137FD6" w:rsidRDefault="00137FD6" w:rsidP="00F20C57">
            <w:pPr>
              <w:pStyle w:val="ConsPlusNormal"/>
              <w:jc w:val="both"/>
            </w:pPr>
            <w:r>
              <w:t>____________________________________</w:t>
            </w:r>
          </w:p>
          <w:p w:rsidR="00137FD6" w:rsidRDefault="00137FD6" w:rsidP="00F20C57">
            <w:pPr>
              <w:pStyle w:val="ConsPlusNormal"/>
              <w:jc w:val="both"/>
            </w:pPr>
            <w:r>
              <w:t>____________________________________</w:t>
            </w:r>
          </w:p>
          <w:p w:rsidR="00137FD6" w:rsidRDefault="00137FD6" w:rsidP="00F20C57">
            <w:pPr>
              <w:pStyle w:val="ConsPlusNormal"/>
              <w:jc w:val="center"/>
            </w:pPr>
            <w:r>
              <w:t>(место нахождения)</w:t>
            </w:r>
          </w:p>
          <w:p w:rsidR="00137FD6" w:rsidRDefault="00137FD6" w:rsidP="00F20C57">
            <w:pPr>
              <w:pStyle w:val="ConsPlusNormal"/>
              <w:jc w:val="both"/>
            </w:pPr>
            <w:r>
              <w:t>____________________________________</w:t>
            </w:r>
          </w:p>
          <w:p w:rsidR="00137FD6" w:rsidRDefault="00137FD6" w:rsidP="00F20C57">
            <w:pPr>
              <w:pStyle w:val="ConsPlusNormal"/>
              <w:jc w:val="center"/>
            </w:pPr>
            <w:r>
              <w:t>(для индивидуальных предпринимателей - фамилия, имя, отчество)</w:t>
            </w:r>
          </w:p>
          <w:p w:rsidR="00137FD6" w:rsidRDefault="00137FD6" w:rsidP="00F20C57">
            <w:pPr>
              <w:pStyle w:val="ConsPlusNormal"/>
              <w:jc w:val="both"/>
            </w:pPr>
            <w:r>
              <w:t>____________________________________</w:t>
            </w:r>
          </w:p>
          <w:p w:rsidR="00137FD6" w:rsidRDefault="00137FD6" w:rsidP="00F20C57">
            <w:pPr>
              <w:pStyle w:val="ConsPlusNormal"/>
              <w:jc w:val="center"/>
            </w:pPr>
            <w:r>
              <w:t>(номер записи в Едином государственном реестре индивидуальных предпринимателей и дата ее внесения в реестр)</w:t>
            </w:r>
          </w:p>
          <w:p w:rsidR="00137FD6" w:rsidRDefault="00137FD6" w:rsidP="00F20C57">
            <w:pPr>
              <w:pStyle w:val="ConsPlusNormal"/>
              <w:jc w:val="both"/>
            </w:pPr>
            <w:r>
              <w:t>____________________________________</w:t>
            </w:r>
          </w:p>
          <w:p w:rsidR="00137FD6" w:rsidRDefault="00137FD6" w:rsidP="00F20C57">
            <w:pPr>
              <w:pStyle w:val="ConsPlusNormal"/>
              <w:jc w:val="center"/>
            </w:pPr>
            <w:r>
              <w:t>(серия, номер и дата выдачи паспорта или</w:t>
            </w:r>
          </w:p>
          <w:p w:rsidR="00137FD6" w:rsidRDefault="00137FD6" w:rsidP="00F20C57">
            <w:pPr>
              <w:pStyle w:val="ConsPlusNormal"/>
              <w:jc w:val="both"/>
            </w:pPr>
            <w:r>
              <w:t>____________________________________</w:t>
            </w:r>
          </w:p>
          <w:p w:rsidR="00137FD6" w:rsidRDefault="00137FD6" w:rsidP="00F20C57">
            <w:pPr>
              <w:pStyle w:val="ConsPlusNormal"/>
              <w:jc w:val="center"/>
            </w:pPr>
            <w:r>
              <w:t>иного документа, удостоверяющего личность в соответствии с законодательством Российской Федерации)</w:t>
            </w:r>
          </w:p>
          <w:p w:rsidR="00137FD6" w:rsidRDefault="00137FD6" w:rsidP="00F20C57">
            <w:pPr>
              <w:pStyle w:val="ConsPlusNormal"/>
              <w:jc w:val="both"/>
            </w:pPr>
            <w:r>
              <w:t>ИНН ________________________________</w:t>
            </w:r>
          </w:p>
          <w:p w:rsidR="00137FD6" w:rsidRDefault="00137FD6" w:rsidP="00F20C57">
            <w:pPr>
              <w:pStyle w:val="ConsPlusNormal"/>
              <w:jc w:val="both"/>
            </w:pPr>
            <w:r>
              <w:t>____________________________________</w:t>
            </w:r>
          </w:p>
          <w:p w:rsidR="00137FD6" w:rsidRDefault="00137FD6" w:rsidP="00F20C57">
            <w:pPr>
              <w:pStyle w:val="ConsPlusNormal"/>
              <w:jc w:val="both"/>
            </w:pPr>
            <w:r>
              <w:t>____________________________________</w:t>
            </w:r>
          </w:p>
          <w:p w:rsidR="00137FD6" w:rsidRDefault="00137FD6" w:rsidP="00F20C57">
            <w:pPr>
              <w:pStyle w:val="ConsPlusNormal"/>
              <w:jc w:val="center"/>
            </w:pPr>
            <w:r>
              <w:t>(место жительства)</w:t>
            </w:r>
          </w:p>
        </w:tc>
      </w:tr>
      <w:tr w:rsidR="00137FD6" w:rsidTr="00F20C57">
        <w:trPr>
          <w:trHeight w:val="269"/>
        </w:trPr>
        <w:tc>
          <w:tcPr>
            <w:tcW w:w="4252" w:type="dxa"/>
            <w:vMerge w:val="restart"/>
            <w:tcBorders>
              <w:top w:val="nil"/>
              <w:left w:val="nil"/>
              <w:bottom w:val="nil"/>
              <w:right w:val="nil"/>
            </w:tcBorders>
          </w:tcPr>
          <w:p w:rsidR="00137FD6" w:rsidRDefault="00137FD6" w:rsidP="00F20C57">
            <w:pPr>
              <w:pStyle w:val="ConsPlusNormal"/>
              <w:jc w:val="right"/>
            </w:pPr>
            <w:r>
              <w:lastRenderedPageBreak/>
              <w:t>_________</w:t>
            </w:r>
          </w:p>
          <w:p w:rsidR="00137FD6" w:rsidRDefault="00137FD6" w:rsidP="00F20C57">
            <w:pPr>
              <w:pStyle w:val="ConsPlusNormal"/>
              <w:jc w:val="right"/>
            </w:pPr>
            <w:r>
              <w:t>(подпись)</w:t>
            </w:r>
          </w:p>
          <w:p w:rsidR="00137FD6" w:rsidRDefault="00137FD6" w:rsidP="00F20C57">
            <w:pPr>
              <w:pStyle w:val="ConsPlusNormal"/>
              <w:jc w:val="both"/>
            </w:pPr>
            <w:r>
              <w:t>М.П.</w:t>
            </w:r>
          </w:p>
        </w:tc>
        <w:tc>
          <w:tcPr>
            <w:tcW w:w="360" w:type="dxa"/>
            <w:vMerge w:val="restart"/>
            <w:tcBorders>
              <w:top w:val="nil"/>
              <w:left w:val="nil"/>
              <w:bottom w:val="nil"/>
              <w:right w:val="nil"/>
            </w:tcBorders>
          </w:tcPr>
          <w:p w:rsidR="00137FD6" w:rsidRDefault="00137FD6" w:rsidP="00F20C57">
            <w:pPr>
              <w:pStyle w:val="ConsPlusNormal"/>
            </w:pPr>
          </w:p>
        </w:tc>
        <w:tc>
          <w:tcPr>
            <w:tcW w:w="4444" w:type="dxa"/>
            <w:vMerge/>
            <w:tcBorders>
              <w:top w:val="nil"/>
              <w:left w:val="nil"/>
              <w:bottom w:val="nil"/>
              <w:right w:val="nil"/>
            </w:tcBorders>
          </w:tcPr>
          <w:p w:rsidR="00137FD6" w:rsidRDefault="00137FD6" w:rsidP="00F20C57">
            <w:pPr>
              <w:pStyle w:val="ConsPlusNormal"/>
            </w:pPr>
          </w:p>
        </w:tc>
      </w:tr>
      <w:tr w:rsidR="00137FD6" w:rsidTr="00F20C57">
        <w:tc>
          <w:tcPr>
            <w:tcW w:w="4252" w:type="dxa"/>
            <w:vMerge/>
            <w:tcBorders>
              <w:top w:val="nil"/>
              <w:left w:val="nil"/>
              <w:bottom w:val="nil"/>
              <w:right w:val="nil"/>
            </w:tcBorders>
          </w:tcPr>
          <w:p w:rsidR="00137FD6" w:rsidRDefault="00137FD6" w:rsidP="00F20C57">
            <w:pPr>
              <w:pStyle w:val="ConsPlusNormal"/>
            </w:pPr>
          </w:p>
        </w:tc>
        <w:tc>
          <w:tcPr>
            <w:tcW w:w="360" w:type="dxa"/>
            <w:vMerge/>
            <w:tcBorders>
              <w:top w:val="nil"/>
              <w:left w:val="nil"/>
              <w:bottom w:val="nil"/>
              <w:right w:val="nil"/>
            </w:tcBorders>
          </w:tcPr>
          <w:p w:rsidR="00137FD6" w:rsidRDefault="00137FD6" w:rsidP="00F20C57">
            <w:pPr>
              <w:pStyle w:val="ConsPlusNormal"/>
            </w:pPr>
          </w:p>
        </w:tc>
        <w:tc>
          <w:tcPr>
            <w:tcW w:w="4444" w:type="dxa"/>
            <w:tcBorders>
              <w:top w:val="nil"/>
              <w:left w:val="nil"/>
              <w:bottom w:val="nil"/>
              <w:right w:val="nil"/>
            </w:tcBorders>
          </w:tcPr>
          <w:p w:rsidR="00137FD6" w:rsidRDefault="00137FD6" w:rsidP="00F20C57">
            <w:pPr>
              <w:pStyle w:val="ConsPlusNormal"/>
              <w:jc w:val="right"/>
            </w:pPr>
            <w:r>
              <w:t>_________</w:t>
            </w:r>
          </w:p>
          <w:p w:rsidR="00137FD6" w:rsidRDefault="00137FD6" w:rsidP="00F20C57">
            <w:pPr>
              <w:pStyle w:val="ConsPlusNormal"/>
              <w:jc w:val="right"/>
            </w:pPr>
            <w:r>
              <w:t>(подпись)</w:t>
            </w:r>
          </w:p>
          <w:p w:rsidR="00137FD6" w:rsidRDefault="00137FD6" w:rsidP="00F20C57">
            <w:pPr>
              <w:pStyle w:val="ConsPlusNormal"/>
              <w:jc w:val="both"/>
            </w:pPr>
            <w:r>
              <w:t>М.П.</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297" w:name="P1857"/>
      <w:bookmarkEnd w:id="297"/>
      <w:r>
        <w:t xml:space="preserve">&lt;1&gt; Подлежит указанию, если </w:t>
      </w:r>
      <w:proofErr w:type="spellStart"/>
      <w:r>
        <w:t>энергопринимающее</w:t>
      </w:r>
      <w:proofErr w:type="spellEnd"/>
      <w:r>
        <w:t xml:space="preserve">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137FD6" w:rsidRDefault="00137FD6" w:rsidP="00137FD6">
      <w:pPr>
        <w:pStyle w:val="ConsPlusNormal"/>
        <w:spacing w:before="220"/>
        <w:ind w:firstLine="540"/>
        <w:jc w:val="both"/>
      </w:pPr>
      <w:bookmarkStart w:id="298" w:name="P1858"/>
      <w:bookmarkEnd w:id="298"/>
      <w: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bookmarkStart w:id="299" w:name="P1859"/>
      <w:bookmarkEnd w:id="299"/>
      <w:r>
        <w:t>&lt;3&gt; Срок действия технических условий не может составлять менее 2 лет и более 5 лет.</w:t>
      </w:r>
    </w:p>
    <w:p w:rsidR="00137FD6" w:rsidRDefault="00137FD6" w:rsidP="00137FD6">
      <w:pPr>
        <w:pStyle w:val="ConsPlusNormal"/>
        <w:spacing w:before="220"/>
        <w:ind w:firstLine="540"/>
        <w:jc w:val="both"/>
      </w:pPr>
      <w:bookmarkStart w:id="300" w:name="P1860"/>
      <w:bookmarkEnd w:id="300"/>
      <w:r>
        <w:t>&lt;4&gt; - &lt;5&gt; Сноски исключены.</w:t>
      </w:r>
    </w:p>
    <w:p w:rsidR="00137FD6" w:rsidRDefault="00137FD6" w:rsidP="00137FD6">
      <w:pPr>
        <w:pStyle w:val="ConsPlusNormal"/>
        <w:spacing w:before="220"/>
        <w:ind w:firstLine="540"/>
        <w:jc w:val="both"/>
      </w:pPr>
      <w:bookmarkStart w:id="301" w:name="P1861"/>
      <w:bookmarkEnd w:id="301"/>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1"/>
      </w:pPr>
      <w:r>
        <w:t>Приложение</w:t>
      </w:r>
    </w:p>
    <w:p w:rsidR="00137FD6" w:rsidRDefault="00137FD6" w:rsidP="00137FD6">
      <w:pPr>
        <w:pStyle w:val="ConsPlusNormal"/>
        <w:jc w:val="right"/>
      </w:pPr>
      <w:r>
        <w:lastRenderedPageBreak/>
        <w:t>к типовому договору</w:t>
      </w:r>
    </w:p>
    <w:p w:rsidR="00137FD6" w:rsidRDefault="00137FD6" w:rsidP="00137FD6">
      <w:pPr>
        <w:pStyle w:val="ConsPlusNormal"/>
        <w:jc w:val="right"/>
      </w:pPr>
      <w:r>
        <w:t>об осуществлении технологического</w:t>
      </w:r>
    </w:p>
    <w:p w:rsidR="00137FD6" w:rsidRDefault="00137FD6" w:rsidP="00137FD6">
      <w:pPr>
        <w:pStyle w:val="ConsPlusNormal"/>
        <w:jc w:val="right"/>
      </w:pPr>
      <w:r>
        <w:t>присоединения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w:t>
            </w:r>
            <w:hyperlink r:id="rId872">
              <w:r>
                <w:rPr>
                  <w:color w:val="0000FF"/>
                </w:rPr>
                <w:t>Постановления</w:t>
              </w:r>
            </w:hyperlink>
            <w:r>
              <w:rPr>
                <w:color w:val="392C69"/>
              </w:rPr>
              <w:t xml:space="preserve">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bookmarkStart w:id="302" w:name="P1874"/>
      <w:bookmarkEnd w:id="302"/>
      <w:r>
        <w:t xml:space="preserve">                            ТЕХНИЧЕСКИЕ УСЛОВИЯ</w:t>
      </w:r>
    </w:p>
    <w:p w:rsidR="00137FD6" w:rsidRDefault="00137FD6" w:rsidP="00137FD6">
      <w:pPr>
        <w:pStyle w:val="ConsPlusNonformat"/>
        <w:jc w:val="both"/>
      </w:pPr>
      <w:r>
        <w:t xml:space="preserve">                  для 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(для юридических лиц или индивидуальных предпринимателей</w:t>
      </w:r>
    </w:p>
    <w:p w:rsidR="00137FD6" w:rsidRDefault="00137FD6" w:rsidP="00137FD6">
      <w:pPr>
        <w:pStyle w:val="ConsPlusNonformat"/>
        <w:jc w:val="both"/>
      </w:pPr>
      <w:r>
        <w:t xml:space="preserve">         в целях технологического присоединения энергопринимающих</w:t>
      </w:r>
    </w:p>
    <w:p w:rsidR="00137FD6" w:rsidRDefault="00137FD6" w:rsidP="00137FD6">
      <w:pPr>
        <w:pStyle w:val="ConsPlusNonformat"/>
        <w:jc w:val="both"/>
      </w:pPr>
      <w:r>
        <w:t xml:space="preserve">       устройств, максимальная мощность которых составляет до 15 кВт</w:t>
      </w:r>
    </w:p>
    <w:p w:rsidR="00137FD6" w:rsidRDefault="00137FD6" w:rsidP="00137FD6">
      <w:pPr>
        <w:pStyle w:val="ConsPlusNonformat"/>
        <w:jc w:val="both"/>
      </w:pPr>
      <w:r>
        <w:t xml:space="preserve">        включительно (с учетом ранее присоединенных в данной точке</w:t>
      </w:r>
    </w:p>
    <w:p w:rsidR="00137FD6" w:rsidRDefault="00137FD6" w:rsidP="00137FD6">
      <w:pPr>
        <w:pStyle w:val="ConsPlusNonformat"/>
        <w:jc w:val="both"/>
      </w:pPr>
      <w:r>
        <w:t xml:space="preserve">                присоединения энергопринимающих устройств)</w:t>
      </w:r>
    </w:p>
    <w:p w:rsidR="00137FD6" w:rsidRDefault="00137FD6" w:rsidP="00137FD6">
      <w:pPr>
        <w:pStyle w:val="ConsPlusNonformat"/>
        <w:jc w:val="both"/>
      </w:pPr>
    </w:p>
    <w:p w:rsidR="00137FD6" w:rsidRDefault="00137FD6" w:rsidP="00137FD6">
      <w:pPr>
        <w:pStyle w:val="ConsPlusNonformat"/>
        <w:jc w:val="both"/>
      </w:pPr>
      <w:r>
        <w:t>N                                                    "__" _________ 20__ г.</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сетевой организации, выдавшей технические условия)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w:t>
      </w:r>
    </w:p>
    <w:p w:rsidR="00137FD6" w:rsidRDefault="00137FD6" w:rsidP="00137FD6">
      <w:pPr>
        <w:pStyle w:val="ConsPlusNonformat"/>
        <w:jc w:val="both"/>
      </w:pPr>
      <w:r>
        <w:t xml:space="preserve">    фамилия, имя, отчество заявителя - индивидуального предпринимателя)</w:t>
      </w:r>
    </w:p>
    <w:p w:rsidR="00137FD6" w:rsidRDefault="00137FD6" w:rsidP="00137FD6">
      <w:pPr>
        <w:pStyle w:val="ConsPlusNonformat"/>
        <w:jc w:val="both"/>
      </w:pPr>
    </w:p>
    <w:p w:rsidR="00137FD6" w:rsidRDefault="00137FD6" w:rsidP="00137FD6">
      <w:pPr>
        <w:pStyle w:val="ConsPlusNonformat"/>
        <w:jc w:val="both"/>
      </w:pPr>
      <w:r>
        <w:t xml:space="preserve">    1. Наименование энергопринимающих устройств заявителя 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137FD6" w:rsidRDefault="00137FD6" w:rsidP="00137FD6">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137FD6" w:rsidRDefault="00137FD6" w:rsidP="00137FD6">
      <w:pPr>
        <w:pStyle w:val="ConsPlusNonformat"/>
        <w:jc w:val="both"/>
      </w:pPr>
      <w:r>
        <w:t>устройств заявителя, 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137FD6" w:rsidRDefault="00137FD6" w:rsidP="00137FD6">
      <w:pPr>
        <w:pStyle w:val="ConsPlusNonformat"/>
        <w:jc w:val="both"/>
      </w:pPr>
      <w:r>
        <w:t>заявителя составляет ________________________________________________ (кВт)</w:t>
      </w:r>
    </w:p>
    <w:p w:rsidR="00137FD6" w:rsidRDefault="00137FD6" w:rsidP="00137FD6">
      <w:pPr>
        <w:pStyle w:val="ConsPlusNonformat"/>
        <w:jc w:val="both"/>
      </w:pPr>
      <w:r>
        <w:t xml:space="preserve">                       (если </w:t>
      </w:r>
      <w:proofErr w:type="spellStart"/>
      <w:r>
        <w:t>энергопринимающее</w:t>
      </w:r>
      <w:proofErr w:type="spellEnd"/>
      <w:r>
        <w:t xml:space="preserve"> устройство вводится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эксплуатацию по этапам и очередям, указывается поэтапное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распределение мощности)</w:t>
      </w:r>
    </w:p>
    <w:p w:rsidR="00137FD6" w:rsidRDefault="00137FD6" w:rsidP="00137FD6">
      <w:pPr>
        <w:pStyle w:val="ConsPlusNonformat"/>
        <w:jc w:val="both"/>
      </w:pPr>
      <w:r>
        <w:t xml:space="preserve">    4. Категория надежности ______________________________________________.</w:t>
      </w:r>
    </w:p>
    <w:p w:rsidR="00137FD6" w:rsidRDefault="00137FD6" w:rsidP="00137FD6">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137FD6" w:rsidRDefault="00137FD6" w:rsidP="00137FD6">
      <w:pPr>
        <w:pStyle w:val="ConsPlusNonformat"/>
        <w:jc w:val="both"/>
      </w:pPr>
      <w:r>
        <w:t>технологическое присоединение, ______________________________________ (</w:t>
      </w:r>
      <w:proofErr w:type="spellStart"/>
      <w:r>
        <w:t>кВ</w:t>
      </w:r>
      <w:proofErr w:type="spellEnd"/>
      <w:r>
        <w:t>).</w:t>
      </w:r>
    </w:p>
    <w:p w:rsidR="00137FD6" w:rsidRDefault="00137FD6" w:rsidP="00137FD6">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137FD6" w:rsidRDefault="00137FD6" w:rsidP="00137FD6">
      <w:pPr>
        <w:pStyle w:val="ConsPlusNonformat"/>
        <w:jc w:val="both"/>
      </w:pPr>
      <w:proofErr w:type="gramStart"/>
      <w:r>
        <w:t>линии  электропередачи</w:t>
      </w:r>
      <w:proofErr w:type="gramEnd"/>
      <w:r>
        <w:t>,  базовые  подстанции,  генераторы)  и  максимальная</w:t>
      </w:r>
    </w:p>
    <w:p w:rsidR="00137FD6" w:rsidRDefault="00137FD6" w:rsidP="00137FD6">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137FD6" w:rsidRDefault="00137FD6" w:rsidP="00137FD6">
      <w:pPr>
        <w:pStyle w:val="ConsPlusNonformat"/>
        <w:jc w:val="both"/>
      </w:pPr>
      <w:r>
        <w:t>______________________________________________ (кВт).</w:t>
      </w:r>
    </w:p>
    <w:p w:rsidR="00137FD6" w:rsidRDefault="00137FD6" w:rsidP="00137FD6">
      <w:pPr>
        <w:pStyle w:val="ConsPlusNonformat"/>
        <w:jc w:val="both"/>
      </w:pPr>
      <w:r>
        <w:t xml:space="preserve">    8. Основной источник питания _________________________________________.</w:t>
      </w:r>
    </w:p>
    <w:p w:rsidR="00137FD6" w:rsidRDefault="00137FD6" w:rsidP="00137FD6">
      <w:pPr>
        <w:pStyle w:val="ConsPlusNonformat"/>
        <w:jc w:val="both"/>
      </w:pPr>
      <w:r>
        <w:t xml:space="preserve">    9. Резервный источник питания ________________________________________.</w:t>
      </w:r>
    </w:p>
    <w:p w:rsidR="00137FD6" w:rsidRDefault="00137FD6" w:rsidP="00137FD6">
      <w:pPr>
        <w:pStyle w:val="ConsPlusNonformat"/>
        <w:jc w:val="both"/>
      </w:pPr>
      <w:r>
        <w:t xml:space="preserve">    10. Сетевая организация осуществляет </w:t>
      </w:r>
      <w:hyperlink w:anchor="P1953">
        <w:r>
          <w:rPr>
            <w:color w:val="0000FF"/>
          </w:rPr>
          <w:t>&lt;1&gt;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(указываются требования к усилению существующей электрической сети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связи с присоединением новых мощностей (строительство новых линий</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электропередачи, подстанций, увеличение сечения проводов и кабелей,</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замена или увеличение мощности трансформаторов, расширение</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распределительных устройств, модернизация оборудования, реконструкция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объектов электросетевого хозяйства, установка устройств регулирования</w:t>
      </w:r>
    </w:p>
    <w:p w:rsidR="00137FD6" w:rsidRDefault="00137FD6" w:rsidP="00137FD6">
      <w:pPr>
        <w:pStyle w:val="ConsPlusNonformat"/>
        <w:jc w:val="both"/>
      </w:pPr>
      <w:r>
        <w:t xml:space="preserve">  напряжения для обеспечения надежности и качества электрической энергии,</w:t>
      </w:r>
    </w:p>
    <w:p w:rsidR="00137FD6" w:rsidRDefault="00137FD6" w:rsidP="00137FD6">
      <w:pPr>
        <w:pStyle w:val="ConsPlusNonformat"/>
        <w:jc w:val="both"/>
      </w:pPr>
      <w:r>
        <w:lastRenderedPageBreak/>
        <w:t>а также по договоренности Сторон иные обязанности по исполнению технических</w:t>
      </w:r>
    </w:p>
    <w:p w:rsidR="00137FD6" w:rsidRDefault="00137FD6" w:rsidP="00137FD6">
      <w:pPr>
        <w:pStyle w:val="ConsPlusNonformat"/>
        <w:jc w:val="both"/>
      </w:pPr>
      <w:r>
        <w:t xml:space="preserve">      условий, предусмотренные </w:t>
      </w:r>
      <w:hyperlink r:id="rId873">
        <w:r>
          <w:rPr>
            <w:color w:val="0000FF"/>
          </w:rPr>
          <w:t>пунктом 25(1)</w:t>
        </w:r>
      </w:hyperlink>
      <w:r>
        <w:t xml:space="preserve"> Правил технологического</w:t>
      </w:r>
    </w:p>
    <w:p w:rsidR="00137FD6" w:rsidRDefault="00137FD6" w:rsidP="00137FD6">
      <w:pPr>
        <w:pStyle w:val="ConsPlusNonformat"/>
        <w:jc w:val="both"/>
      </w:pPr>
      <w:r>
        <w:t xml:space="preserve">   присоединения энергопринимающих устройств потребителей электрической</w:t>
      </w:r>
    </w:p>
    <w:p w:rsidR="00137FD6" w:rsidRDefault="00137FD6" w:rsidP="00137FD6">
      <w:pPr>
        <w:pStyle w:val="ConsPlusNonformat"/>
        <w:jc w:val="both"/>
      </w:pPr>
      <w:r>
        <w:t xml:space="preserve"> энергии, объектов по производству электрической энергии, а также объектов</w:t>
      </w:r>
    </w:p>
    <w:p w:rsidR="00137FD6" w:rsidRDefault="00137FD6" w:rsidP="00137FD6">
      <w:pPr>
        <w:pStyle w:val="ConsPlusNonformat"/>
        <w:jc w:val="both"/>
      </w:pPr>
      <w:r>
        <w:t xml:space="preserve">       электросетевого хозяйства, принадлежащих сетевым организациям</w:t>
      </w:r>
    </w:p>
    <w:p w:rsidR="00137FD6" w:rsidRDefault="00137FD6" w:rsidP="00137FD6">
      <w:pPr>
        <w:pStyle w:val="ConsPlusNonformat"/>
        <w:jc w:val="both"/>
      </w:pPr>
      <w:r>
        <w:t xml:space="preserve">                   и иным лицам, к электрическим сетям)</w:t>
      </w:r>
    </w:p>
    <w:p w:rsidR="00137FD6" w:rsidRDefault="00137FD6" w:rsidP="00137FD6">
      <w:pPr>
        <w:pStyle w:val="ConsPlusNonformat"/>
        <w:jc w:val="both"/>
      </w:pPr>
      <w:r>
        <w:t xml:space="preserve">    11. Заявитель осуществляет </w:t>
      </w:r>
      <w:hyperlink w:anchor="P1954">
        <w:r>
          <w:rPr>
            <w:color w:val="0000FF"/>
          </w:rPr>
          <w:t>&lt;2&gt;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12.  Срок действия настоящих технических условий составляет _______ год</w:t>
      </w:r>
    </w:p>
    <w:p w:rsidR="00137FD6" w:rsidRDefault="00137FD6" w:rsidP="00137FD6">
      <w:pPr>
        <w:pStyle w:val="ConsPlusNonformat"/>
        <w:jc w:val="both"/>
      </w:pPr>
      <w:r>
        <w:t xml:space="preserve">(года) </w:t>
      </w:r>
      <w:hyperlink w:anchor="P1955">
        <w:r>
          <w:rPr>
            <w:color w:val="0000FF"/>
          </w:rPr>
          <w:t>&lt;3&gt;</w:t>
        </w:r>
      </w:hyperlink>
      <w:r>
        <w:t xml:space="preserve"> со дня заключения  договора  об  осуществлении  технологического</w:t>
      </w:r>
    </w:p>
    <w:p w:rsidR="00137FD6" w:rsidRDefault="00137FD6" w:rsidP="00137FD6">
      <w:pPr>
        <w:pStyle w:val="ConsPlusNonformat"/>
        <w:jc w:val="both"/>
      </w:pPr>
      <w:r>
        <w:t>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(подпись)</w:t>
      </w: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(должность, фамилия, имя, отчество лица,</w:t>
      </w: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действующего от имени сетевой организации)</w:t>
      </w:r>
    </w:p>
    <w:p w:rsidR="00137FD6" w:rsidRDefault="00137FD6" w:rsidP="00137FD6">
      <w:pPr>
        <w:pStyle w:val="ConsPlusNonformat"/>
        <w:jc w:val="both"/>
      </w:pPr>
    </w:p>
    <w:p w:rsidR="00137FD6" w:rsidRDefault="00137FD6" w:rsidP="00137FD6">
      <w:pPr>
        <w:pStyle w:val="ConsPlusNonformat"/>
        <w:jc w:val="both"/>
      </w:pPr>
      <w:r>
        <w:t xml:space="preserve">                                    "__" __________________________ 20__ г.</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03" w:name="P1953"/>
      <w:bookmarkEnd w:id="303"/>
      <w:r>
        <w:t xml:space="preserve">&lt;1&gt;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bookmarkStart w:id="304" w:name="P1954"/>
      <w:bookmarkEnd w:id="304"/>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137FD6" w:rsidRDefault="00137FD6" w:rsidP="00137FD6">
      <w:pPr>
        <w:pStyle w:val="ConsPlusNormal"/>
        <w:spacing w:before="220"/>
        <w:ind w:firstLine="540"/>
        <w:jc w:val="both"/>
      </w:pPr>
      <w:bookmarkStart w:id="305" w:name="P1955"/>
      <w:bookmarkEnd w:id="305"/>
      <w:r>
        <w:t>&lt;3&gt; Срок действия технических условий не может составлять менее 2 лет и более 5 лет.</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9(1)</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(введено </w:t>
            </w:r>
            <w:hyperlink r:id="rId874">
              <w:r>
                <w:rPr>
                  <w:color w:val="0000FF"/>
                </w:rPr>
                <w:t>Постановлением</w:t>
              </w:r>
            </w:hyperlink>
            <w:r>
              <w:rPr>
                <w:color w:val="392C69"/>
              </w:rPr>
              <w:t xml:space="preserve"> Правительства РФ от 02.03.2021 N 299;</w:t>
            </w:r>
          </w:p>
          <w:p w:rsidR="00137FD6" w:rsidRDefault="00137FD6" w:rsidP="00F20C57">
            <w:pPr>
              <w:pStyle w:val="ConsPlusNormal"/>
              <w:jc w:val="center"/>
            </w:pPr>
            <w:r>
              <w:rPr>
                <w:color w:val="392C69"/>
              </w:rPr>
              <w:t xml:space="preserve">в ред. </w:t>
            </w:r>
            <w:hyperlink r:id="rId875">
              <w:r>
                <w:rPr>
                  <w:color w:val="0000FF"/>
                </w:rPr>
                <w:t>Постановления</w:t>
              </w:r>
            </w:hyperlink>
            <w:r>
              <w:rPr>
                <w:color w:val="392C69"/>
              </w:rPr>
              <w:t xml:space="preserve">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jc w:val="center"/>
      </w:pPr>
      <w:r>
        <w:t>ТИПОВОЙ ДОГОВОР</w:t>
      </w:r>
    </w:p>
    <w:p w:rsidR="00137FD6" w:rsidRDefault="00137FD6" w:rsidP="00137FD6">
      <w:pPr>
        <w:pStyle w:val="ConsPlusNormal"/>
        <w:jc w:val="center"/>
      </w:pPr>
      <w:r>
        <w:t>об осуществлении технологического присоединения</w:t>
      </w:r>
    </w:p>
    <w:p w:rsidR="00137FD6" w:rsidRDefault="00137FD6" w:rsidP="00137FD6">
      <w:pPr>
        <w:pStyle w:val="ConsPlusNormal"/>
        <w:jc w:val="center"/>
      </w:pPr>
      <w:r>
        <w:lastRenderedPageBreak/>
        <w:t>к электрическим сетям</w:t>
      </w:r>
    </w:p>
    <w:p w:rsidR="00137FD6" w:rsidRDefault="00137FD6" w:rsidP="00137FD6">
      <w:pPr>
        <w:pStyle w:val="ConsPlusNormal"/>
        <w:jc w:val="both"/>
      </w:pPr>
    </w:p>
    <w:p w:rsidR="00137FD6" w:rsidRDefault="00137FD6" w:rsidP="00137FD6">
      <w:pPr>
        <w:pStyle w:val="ConsPlusNormal"/>
        <w:jc w:val="center"/>
      </w:pPr>
      <w:r>
        <w:t>(для юридических лиц или индивидуальных предпринимателей</w:t>
      </w:r>
    </w:p>
    <w:p w:rsidR="00137FD6" w:rsidRDefault="00137FD6" w:rsidP="00137FD6">
      <w:pPr>
        <w:pStyle w:val="ConsPlusNormal"/>
        <w:jc w:val="center"/>
      </w:pPr>
      <w:r>
        <w:t>в целях технологического присоединения энергопринимающих</w:t>
      </w:r>
    </w:p>
    <w:p w:rsidR="00137FD6" w:rsidRDefault="00137FD6" w:rsidP="00137FD6">
      <w:pPr>
        <w:pStyle w:val="ConsPlusNormal"/>
        <w:jc w:val="center"/>
      </w:pPr>
      <w:r>
        <w:t>устройств, максимальная мощность которых составляет до 15</w:t>
      </w:r>
    </w:p>
    <w:p w:rsidR="00137FD6" w:rsidRDefault="00137FD6" w:rsidP="00137FD6">
      <w:pPr>
        <w:pStyle w:val="ConsPlusNormal"/>
        <w:jc w:val="center"/>
      </w:pPr>
      <w:r>
        <w:t>кВт включительно (с учетом ранее присоединенных в данной</w:t>
      </w:r>
    </w:p>
    <w:p w:rsidR="00137FD6" w:rsidRDefault="00137FD6" w:rsidP="00137FD6">
      <w:pPr>
        <w:pStyle w:val="ConsPlusNormal"/>
        <w:jc w:val="center"/>
      </w:pPr>
      <w:r>
        <w:t>точке присоединения энергопринимающих устройств),</w:t>
      </w:r>
    </w:p>
    <w:p w:rsidR="00137FD6" w:rsidRDefault="00137FD6" w:rsidP="00137FD6">
      <w:pPr>
        <w:pStyle w:val="ConsPlusNormal"/>
        <w:jc w:val="center"/>
      </w:pPr>
      <w:r>
        <w:t xml:space="preserve">и (или) объектов </w:t>
      </w:r>
      <w:proofErr w:type="spellStart"/>
      <w:r>
        <w:t>микрогенерации</w:t>
      </w:r>
      <w:proofErr w:type="spellEnd"/>
      <w:r>
        <w:t>)</w:t>
      </w:r>
    </w:p>
    <w:p w:rsidR="00137FD6" w:rsidRDefault="00137FD6" w:rsidP="00137FD6">
      <w:pPr>
        <w:pStyle w:val="ConsPlusNormal"/>
        <w:jc w:val="both"/>
      </w:pPr>
    </w:p>
    <w:p w:rsidR="00137FD6" w:rsidRDefault="00137FD6" w:rsidP="00137FD6">
      <w:pPr>
        <w:pStyle w:val="ConsPlusNonformat"/>
        <w:jc w:val="both"/>
      </w:pPr>
      <w:r>
        <w:t>_____________________________               "__" __________________ 20   г.</w:t>
      </w:r>
    </w:p>
    <w:p w:rsidR="00137FD6" w:rsidRDefault="00137FD6" w:rsidP="00137FD6">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сетевой организации)</w:t>
      </w:r>
    </w:p>
    <w:p w:rsidR="00137FD6" w:rsidRDefault="00137FD6" w:rsidP="00137FD6">
      <w:pPr>
        <w:pStyle w:val="ConsPlusNonformat"/>
        <w:jc w:val="both"/>
      </w:pPr>
      <w:r>
        <w:t>именуемая в дальнейшем сетевой организацией, в лице 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(должность, фамилия, имя, отчество)</w:t>
      </w:r>
    </w:p>
    <w:p w:rsidR="00137FD6" w:rsidRDefault="00137FD6" w:rsidP="00137FD6">
      <w:pPr>
        <w:pStyle w:val="ConsPlusNonformat"/>
        <w:jc w:val="both"/>
      </w:pPr>
      <w:r>
        <w:t>действующего на основании ________________________________________________,</w:t>
      </w:r>
    </w:p>
    <w:p w:rsidR="00137FD6" w:rsidRDefault="00137FD6" w:rsidP="00137FD6">
      <w:pPr>
        <w:pStyle w:val="ConsPlusNonformat"/>
        <w:jc w:val="both"/>
      </w:pPr>
      <w:r>
        <w:t xml:space="preserve">                               (наименование и реквизиты документа)</w:t>
      </w:r>
    </w:p>
    <w:p w:rsidR="00137FD6" w:rsidRDefault="00137FD6" w:rsidP="00137FD6">
      <w:pPr>
        <w:pStyle w:val="ConsPlusNonformat"/>
        <w:jc w:val="both"/>
      </w:pPr>
      <w:r>
        <w:t>с одной стороны, и _______________________________________________________,</w:t>
      </w:r>
    </w:p>
    <w:p w:rsidR="00137FD6" w:rsidRDefault="00137FD6" w:rsidP="00137FD6">
      <w:pPr>
        <w:pStyle w:val="ConsPlusNonformat"/>
        <w:jc w:val="both"/>
      </w:pPr>
      <w:r>
        <w:t xml:space="preserve">                    (полное наименование юридического лица, номер записи</w:t>
      </w:r>
    </w:p>
    <w:p w:rsidR="00137FD6" w:rsidRDefault="00137FD6" w:rsidP="00137FD6">
      <w:pPr>
        <w:pStyle w:val="ConsPlusNonformat"/>
        <w:jc w:val="both"/>
      </w:pPr>
      <w:r>
        <w:t xml:space="preserve">                       в Едином государственном реестре юридических лиц</w:t>
      </w:r>
    </w:p>
    <w:p w:rsidR="00137FD6" w:rsidRDefault="00137FD6" w:rsidP="00137FD6">
      <w:pPr>
        <w:pStyle w:val="ConsPlusNonformat"/>
        <w:jc w:val="both"/>
      </w:pPr>
      <w:r>
        <w:t xml:space="preserve">                   с указанием фамилии, имени, отчества лица, действующего</w:t>
      </w:r>
    </w:p>
    <w:p w:rsidR="00137FD6" w:rsidRDefault="00137FD6" w:rsidP="00137FD6">
      <w:pPr>
        <w:pStyle w:val="ConsPlusNonformat"/>
        <w:jc w:val="both"/>
      </w:pPr>
      <w:r>
        <w:t xml:space="preserve">                        от имени этого юридического лица, наименования</w:t>
      </w:r>
    </w:p>
    <w:p w:rsidR="00137FD6" w:rsidRDefault="00137FD6" w:rsidP="00137FD6">
      <w:pPr>
        <w:pStyle w:val="ConsPlusNonformat"/>
        <w:jc w:val="both"/>
      </w:pPr>
      <w:r>
        <w:t xml:space="preserve">                        и реквизитов документа, на основании которого</w:t>
      </w:r>
    </w:p>
    <w:p w:rsidR="00137FD6" w:rsidRDefault="00137FD6" w:rsidP="00137FD6">
      <w:pPr>
        <w:pStyle w:val="ConsPlusNonformat"/>
        <w:jc w:val="both"/>
      </w:pPr>
      <w:r>
        <w:t xml:space="preserve">                          он действует, либо фамилия, имя, отчество</w:t>
      </w:r>
    </w:p>
    <w:p w:rsidR="00137FD6" w:rsidRDefault="00137FD6" w:rsidP="00137FD6">
      <w:pPr>
        <w:pStyle w:val="ConsPlusNonformat"/>
        <w:jc w:val="both"/>
      </w:pPr>
      <w:r>
        <w:t xml:space="preserve">                        индивидуального предпринимателя, номер записи</w:t>
      </w:r>
    </w:p>
    <w:p w:rsidR="00137FD6" w:rsidRDefault="00137FD6" w:rsidP="00137FD6">
      <w:pPr>
        <w:pStyle w:val="ConsPlusNonformat"/>
        <w:jc w:val="both"/>
      </w:pPr>
      <w:r>
        <w:t xml:space="preserve">                       в Едином государственном реестре индивидуальных</w:t>
      </w:r>
    </w:p>
    <w:p w:rsidR="00137FD6" w:rsidRDefault="00137FD6" w:rsidP="00137FD6">
      <w:pPr>
        <w:pStyle w:val="ConsPlusNonformat"/>
        <w:jc w:val="both"/>
      </w:pPr>
      <w:r>
        <w:t xml:space="preserve">                        предпринимателей и дата ее внесения в реестр)</w:t>
      </w:r>
    </w:p>
    <w:p w:rsidR="00137FD6" w:rsidRDefault="00137FD6" w:rsidP="00137FD6">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137FD6" w:rsidRDefault="00137FD6" w:rsidP="00137FD6">
      <w:pPr>
        <w:pStyle w:val="ConsPlusNonformat"/>
        <w:jc w:val="both"/>
      </w:pPr>
      <w:r>
        <w:t>сторонами, заключили настоящий договор о нижеследующем:</w:t>
      </w:r>
    </w:p>
    <w:p w:rsidR="00137FD6" w:rsidRDefault="00137FD6" w:rsidP="00137FD6">
      <w:pPr>
        <w:pStyle w:val="ConsPlusNormal"/>
        <w:jc w:val="both"/>
      </w:pPr>
    </w:p>
    <w:p w:rsidR="00137FD6" w:rsidRDefault="00137FD6" w:rsidP="00137FD6">
      <w:pPr>
        <w:pStyle w:val="ConsPlusNormal"/>
        <w:jc w:val="center"/>
        <w:outlineLvl w:val="1"/>
      </w:pPr>
      <w:r>
        <w:t>I. Предмет договора</w:t>
      </w:r>
    </w:p>
    <w:p w:rsidR="00137FD6" w:rsidRDefault="00137FD6" w:rsidP="00137FD6">
      <w:pPr>
        <w:pStyle w:val="ConsPlusNormal"/>
        <w:jc w:val="both"/>
      </w:pPr>
    </w:p>
    <w:p w:rsidR="00137FD6" w:rsidRDefault="00137FD6" w:rsidP="00137FD6">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137FD6" w:rsidRDefault="00137FD6" w:rsidP="00137FD6">
      <w:pPr>
        <w:pStyle w:val="ConsPlusNonformat"/>
        <w:jc w:val="both"/>
      </w:pPr>
      <w:r>
        <w:t>обязательства     по     осуществлению    технологического    присоединения</w:t>
      </w:r>
    </w:p>
    <w:p w:rsidR="00137FD6" w:rsidRDefault="00137FD6" w:rsidP="00137FD6">
      <w:pPr>
        <w:pStyle w:val="ConsPlusNonformat"/>
        <w:jc w:val="both"/>
      </w:pPr>
      <w:proofErr w:type="gramStart"/>
      <w:r>
        <w:t>энергопринимающих  устройств</w:t>
      </w:r>
      <w:proofErr w:type="gramEnd"/>
      <w:r>
        <w:t xml:space="preserve">  и  (или)  объектов  </w:t>
      </w:r>
      <w:proofErr w:type="spellStart"/>
      <w:r>
        <w:t>микрогенерации</w:t>
      </w:r>
      <w:proofErr w:type="spellEnd"/>
      <w:r>
        <w:t xml:space="preserve">  заявителя</w:t>
      </w:r>
    </w:p>
    <w:p w:rsidR="00137FD6" w:rsidRDefault="00137FD6" w:rsidP="00137FD6">
      <w:pPr>
        <w:pStyle w:val="ConsPlusNonformat"/>
        <w:jc w:val="both"/>
      </w:pPr>
      <w:r>
        <w:t>(далее - технологическое присоединение) 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   том   </w:t>
      </w:r>
      <w:proofErr w:type="gramStart"/>
      <w:r>
        <w:t>числе  по</w:t>
      </w:r>
      <w:proofErr w:type="gramEnd"/>
      <w:r>
        <w:t xml:space="preserve">  обеспечению  готовности  объектов  электросетевого</w:t>
      </w:r>
    </w:p>
    <w:p w:rsidR="00137FD6" w:rsidRDefault="00137FD6" w:rsidP="00137FD6">
      <w:pPr>
        <w:pStyle w:val="ConsPlusNonformat"/>
        <w:jc w:val="both"/>
      </w:pPr>
      <w:proofErr w:type="gramStart"/>
      <w:r>
        <w:t>хозяйства  (</w:t>
      </w:r>
      <w:proofErr w:type="gramEnd"/>
      <w:r>
        <w:t>включая  их  проектирование,  строительство,  реконструкцию)  к</w:t>
      </w:r>
    </w:p>
    <w:p w:rsidR="00137FD6" w:rsidRDefault="00137FD6" w:rsidP="00137FD6">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137FD6" w:rsidRDefault="00137FD6" w:rsidP="00137FD6">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137FD6" w:rsidRDefault="00137FD6" w:rsidP="00137FD6">
      <w:pPr>
        <w:pStyle w:val="ConsPlusNonformat"/>
        <w:jc w:val="both"/>
      </w:pPr>
      <w:r>
        <w:t>лицами     принадлежащих     им    объектов    электросетевого    хозяйства</w:t>
      </w:r>
    </w:p>
    <w:p w:rsidR="00137FD6" w:rsidRDefault="00137FD6" w:rsidP="00137FD6">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137FD6" w:rsidRDefault="00137FD6" w:rsidP="00137FD6">
      <w:pPr>
        <w:pStyle w:val="ConsPlusNonformat"/>
        <w:jc w:val="both"/>
      </w:pPr>
      <w:r>
        <w:t>следующих характеристик:</w:t>
      </w:r>
    </w:p>
    <w:p w:rsidR="00137FD6" w:rsidRDefault="00137FD6" w:rsidP="00137FD6">
      <w:pPr>
        <w:pStyle w:val="ConsPlusNormal"/>
        <w:ind w:firstLine="540"/>
        <w:jc w:val="both"/>
      </w:pPr>
      <w:r>
        <w:t>максимальная мощность присоединяемых энергопринимающих устройств ______ (кВт);</w:t>
      </w:r>
    </w:p>
    <w:p w:rsidR="00137FD6" w:rsidRDefault="00137FD6" w:rsidP="00137FD6">
      <w:pPr>
        <w:pStyle w:val="ConsPlusNormal"/>
        <w:spacing w:before="220"/>
        <w:ind w:firstLine="540"/>
        <w:jc w:val="both"/>
      </w:pPr>
      <w:r>
        <w:t>категория надежности ______;</w:t>
      </w:r>
    </w:p>
    <w:p w:rsidR="00137FD6" w:rsidRDefault="00137FD6" w:rsidP="00137FD6">
      <w:pPr>
        <w:pStyle w:val="ConsPlusNormal"/>
        <w:spacing w:before="220"/>
        <w:ind w:firstLine="540"/>
        <w:jc w:val="both"/>
      </w:pPr>
      <w:r>
        <w:t>класс напряжения электрических сетей, к которым осуществляется присоединение _______ (</w:t>
      </w:r>
      <w:proofErr w:type="spellStart"/>
      <w:r>
        <w:t>кВ</w:t>
      </w:r>
      <w:proofErr w:type="spellEnd"/>
      <w:r>
        <w:t>);</w:t>
      </w:r>
    </w:p>
    <w:p w:rsidR="00137FD6" w:rsidRDefault="00137FD6" w:rsidP="00137FD6">
      <w:pPr>
        <w:pStyle w:val="ConsPlusNormal"/>
        <w:spacing w:before="220"/>
        <w:ind w:firstLine="540"/>
        <w:jc w:val="both"/>
      </w:pPr>
      <w:r>
        <w:t xml:space="preserve">максимальная мощность ранее присоединенных энергопринимающих устройств _____ (кВт) </w:t>
      </w:r>
      <w:hyperlink w:anchor="P2185">
        <w:r>
          <w:rPr>
            <w:color w:val="0000FF"/>
          </w:rPr>
          <w:t>&lt;1&gt;</w:t>
        </w:r>
      </w:hyperlink>
      <w:r>
        <w:t>;</w:t>
      </w:r>
    </w:p>
    <w:p w:rsidR="00137FD6" w:rsidRDefault="00137FD6" w:rsidP="00137FD6">
      <w:pPr>
        <w:pStyle w:val="ConsPlusNormal"/>
        <w:spacing w:before="220"/>
        <w:ind w:firstLine="540"/>
        <w:jc w:val="both"/>
      </w:pPr>
      <w:r>
        <w:t xml:space="preserve">максимальная мощность присоединяемых объектов </w:t>
      </w:r>
      <w:proofErr w:type="spellStart"/>
      <w:r>
        <w:t>микрогенерации</w:t>
      </w:r>
      <w:proofErr w:type="spellEnd"/>
      <w:r>
        <w:t xml:space="preserve"> _______ (кВт);</w:t>
      </w:r>
    </w:p>
    <w:p w:rsidR="00137FD6" w:rsidRDefault="00137FD6" w:rsidP="00137FD6">
      <w:pPr>
        <w:pStyle w:val="ConsPlusNormal"/>
        <w:spacing w:before="220"/>
        <w:ind w:firstLine="540"/>
        <w:jc w:val="both"/>
      </w:pPr>
      <w:r>
        <w:lastRenderedPageBreak/>
        <w:t xml:space="preserve">максимальная мощность ранее присоединенных объектов </w:t>
      </w:r>
      <w:proofErr w:type="spellStart"/>
      <w:r>
        <w:t>микрогенерации</w:t>
      </w:r>
      <w:proofErr w:type="spellEnd"/>
      <w:r>
        <w:t xml:space="preserve"> ______ (кВт) </w:t>
      </w:r>
      <w:hyperlink w:anchor="P2185">
        <w:r>
          <w:rPr>
            <w:color w:val="0000FF"/>
          </w:rPr>
          <w:t>&lt;1&gt;</w:t>
        </w:r>
      </w:hyperlink>
      <w:r>
        <w:t>.</w:t>
      </w:r>
    </w:p>
    <w:p w:rsidR="00137FD6" w:rsidRDefault="00137FD6" w:rsidP="00137FD6">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137FD6" w:rsidRDefault="00137FD6" w:rsidP="00137FD6">
      <w:pPr>
        <w:pStyle w:val="ConsPlusNonformat"/>
        <w:spacing w:before="200"/>
        <w:jc w:val="both"/>
      </w:pPr>
      <w:r>
        <w:t xml:space="preserve">    2. Технологическое присоединение необходимо для электроснабжения 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объектов заявителя)</w:t>
      </w:r>
    </w:p>
    <w:p w:rsidR="00137FD6" w:rsidRDefault="00137FD6" w:rsidP="00137FD6">
      <w:pPr>
        <w:pStyle w:val="ConsPlusNonformat"/>
        <w:jc w:val="both"/>
      </w:pPr>
      <w:r>
        <w:t>расположенных (которые будут располагаться) 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нахождения объектов заявителя)</w:t>
      </w:r>
    </w:p>
    <w:p w:rsidR="00137FD6" w:rsidRDefault="00137FD6" w:rsidP="00137FD6">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2186">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r>
        <w:t xml:space="preserve">4. Технические условия являются неотъемлемой частью настоящего договора и приведены в </w:t>
      </w:r>
      <w:hyperlink w:anchor="P2200">
        <w:r>
          <w:rPr>
            <w:color w:val="0000FF"/>
          </w:rPr>
          <w:t>приложении</w:t>
        </w:r>
      </w:hyperlink>
      <w:r>
        <w:t>.</w:t>
      </w:r>
    </w:p>
    <w:p w:rsidR="00137FD6" w:rsidRDefault="00137FD6" w:rsidP="00137FD6">
      <w:pPr>
        <w:pStyle w:val="ConsPlusNormal"/>
        <w:spacing w:before="220"/>
        <w:ind w:firstLine="540"/>
        <w:jc w:val="both"/>
      </w:pPr>
      <w:r>
        <w:t xml:space="preserve">Срок действия технических условий составляет ______ года (лет) </w:t>
      </w:r>
      <w:hyperlink w:anchor="P2187">
        <w:r>
          <w:rPr>
            <w:color w:val="0000FF"/>
          </w:rPr>
          <w:t>&lt;3&gt;</w:t>
        </w:r>
      </w:hyperlink>
      <w:r>
        <w:t xml:space="preserve"> со дня заключения настоящего договора.</w:t>
      </w:r>
    </w:p>
    <w:p w:rsidR="00137FD6" w:rsidRDefault="00137FD6" w:rsidP="00137FD6">
      <w:pPr>
        <w:pStyle w:val="ConsPlusNormal"/>
        <w:spacing w:before="220"/>
        <w:ind w:firstLine="540"/>
        <w:jc w:val="both"/>
      </w:pPr>
      <w:bookmarkStart w:id="306" w:name="P2041"/>
      <w:bookmarkEnd w:id="306"/>
      <w:r>
        <w:t xml:space="preserve">5. Срок выполнения мероприятий по технологическому присоединению составляет </w:t>
      </w:r>
      <w:hyperlink w:anchor="P2188">
        <w:r>
          <w:rPr>
            <w:color w:val="0000FF"/>
          </w:rPr>
          <w:t>&lt;4&gt;</w:t>
        </w:r>
      </w:hyperlink>
      <w:r>
        <w:t xml:space="preserve"> ________ со дня заключения настоящего договора.</w:t>
      </w:r>
    </w:p>
    <w:p w:rsidR="00137FD6" w:rsidRDefault="00137FD6" w:rsidP="00137FD6">
      <w:pPr>
        <w:pStyle w:val="ConsPlusNormal"/>
        <w:jc w:val="both"/>
      </w:pPr>
    </w:p>
    <w:p w:rsidR="00137FD6" w:rsidRDefault="00137FD6" w:rsidP="00137FD6">
      <w:pPr>
        <w:pStyle w:val="ConsPlusNormal"/>
        <w:jc w:val="center"/>
        <w:outlineLvl w:val="1"/>
      </w:pPr>
      <w:r>
        <w:t>II. Обязанности сторон</w:t>
      </w:r>
    </w:p>
    <w:p w:rsidR="00137FD6" w:rsidRDefault="00137FD6" w:rsidP="00137FD6">
      <w:pPr>
        <w:pStyle w:val="ConsPlusNormal"/>
        <w:jc w:val="both"/>
      </w:pPr>
    </w:p>
    <w:p w:rsidR="00137FD6" w:rsidRDefault="00137FD6" w:rsidP="00137FD6">
      <w:pPr>
        <w:pStyle w:val="ConsPlusNormal"/>
        <w:ind w:firstLine="540"/>
        <w:jc w:val="both"/>
      </w:pPr>
      <w:r>
        <w:t>6. Сетевая организация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и (или) объекты </w:t>
      </w:r>
      <w:proofErr w:type="spellStart"/>
      <w:r>
        <w:t>микрогенерации</w:t>
      </w:r>
      <w:proofErr w:type="spellEnd"/>
      <w:r>
        <w:t xml:space="preserve"> заявителя, указанные в технических условиях;</w:t>
      </w:r>
    </w:p>
    <w:p w:rsidR="00137FD6" w:rsidRDefault="00137FD6" w:rsidP="00137FD6">
      <w:pPr>
        <w:pStyle w:val="ConsPlusNormal"/>
        <w:spacing w:before="220"/>
        <w:ind w:firstLine="540"/>
        <w:jc w:val="both"/>
      </w:pPr>
      <w:bookmarkStart w:id="307" w:name="P2047"/>
      <w:bookmarkEnd w:id="307"/>
      <w: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w:t>
      </w:r>
      <w:proofErr w:type="spellStart"/>
      <w:r>
        <w:t>микрогенерации</w:t>
      </w:r>
      <w:proofErr w:type="spellEnd"/>
      <w:r>
        <w:t xml:space="preserve"> заявителя;</w:t>
      </w:r>
    </w:p>
    <w:p w:rsidR="00137FD6" w:rsidRDefault="00137FD6" w:rsidP="00137FD6">
      <w:pPr>
        <w:pStyle w:val="ConsPlusNormal"/>
        <w:spacing w:before="220"/>
        <w:ind w:firstLine="540"/>
        <w:jc w:val="both"/>
      </w:pPr>
      <w:r>
        <w:t xml:space="preserve">не позднее ______ рабочих дней со дня проведения осмотра (обследования), указанного в </w:t>
      </w:r>
      <w:hyperlink w:anchor="P2047">
        <w:r>
          <w:rPr>
            <w:color w:val="0000FF"/>
          </w:rPr>
          <w:t>абзаце третьем</w:t>
        </w:r>
      </w:hyperlink>
      <w:r>
        <w:t xml:space="preserve"> настоящего пункта, с соблюдением срока, установленного </w:t>
      </w:r>
      <w:hyperlink w:anchor="P2041">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w:t>
      </w:r>
      <w:proofErr w:type="spellStart"/>
      <w:r>
        <w:t>микрогенерации</w:t>
      </w:r>
      <w:proofErr w:type="spellEnd"/>
      <w: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137FD6" w:rsidRDefault="00137FD6" w:rsidP="00137FD6">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137FD6" w:rsidRDefault="00137FD6" w:rsidP="00137FD6">
      <w:pPr>
        <w:pStyle w:val="ConsPlusNormal"/>
        <w:spacing w:before="220"/>
        <w:ind w:firstLine="540"/>
        <w:jc w:val="both"/>
      </w:pPr>
      <w:r>
        <w:t>8. Заявитель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w:t>
      </w:r>
      <w:r>
        <w:lastRenderedPageBreak/>
        <w:t xml:space="preserve">устройства и (или) объекты </w:t>
      </w:r>
      <w:proofErr w:type="spellStart"/>
      <w:r>
        <w:t>микрогенерации</w:t>
      </w:r>
      <w:proofErr w:type="spellEnd"/>
      <w:r>
        <w:t xml:space="preserve"> заявителя, указанные в технических условиях;</w:t>
      </w:r>
    </w:p>
    <w:p w:rsidR="00137FD6" w:rsidRDefault="00137FD6" w:rsidP="00137FD6">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137FD6" w:rsidRDefault="00137FD6" w:rsidP="00137FD6">
      <w:pPr>
        <w:pStyle w:val="ConsPlusNormal"/>
        <w:spacing w:before="220"/>
        <w:ind w:firstLine="540"/>
        <w:jc w:val="both"/>
      </w:pPr>
      <w:r>
        <w:t xml:space="preserve">принять участие в осмотре (обследовании) присоединяемых энергопринимающих устройств и (или) объектов </w:t>
      </w:r>
      <w:proofErr w:type="spellStart"/>
      <w:r>
        <w:t>микрогенерации</w:t>
      </w:r>
      <w:proofErr w:type="spellEnd"/>
      <w:r>
        <w:t xml:space="preserve"> сетевой организацией;</w:t>
      </w:r>
    </w:p>
    <w:p w:rsidR="00137FD6" w:rsidRDefault="00137FD6" w:rsidP="00137FD6">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и (или) объектов </w:t>
      </w:r>
      <w:proofErr w:type="spellStart"/>
      <w:r>
        <w:t>микрогенерации</w:t>
      </w:r>
      <w:proofErr w:type="spellEnd"/>
      <w: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137FD6" w:rsidRDefault="00137FD6" w:rsidP="00137FD6">
      <w:pPr>
        <w:pStyle w:val="ConsPlusNormal"/>
        <w:spacing w:before="220"/>
        <w:ind w:firstLine="540"/>
        <w:jc w:val="both"/>
      </w:pPr>
      <w:r>
        <w:t xml:space="preserve">надлежащим образом исполнять указанные в </w:t>
      </w:r>
      <w:hyperlink w:anchor="P2058">
        <w:r>
          <w:rPr>
            <w:color w:val="0000FF"/>
          </w:rPr>
          <w:t>разделе III</w:t>
        </w:r>
      </w:hyperlink>
      <w:r>
        <w:t xml:space="preserve"> настоящего договора обязательства по оплате расходов на технологическое присоединение.</w:t>
      </w:r>
    </w:p>
    <w:p w:rsidR="00137FD6" w:rsidRDefault="00137FD6" w:rsidP="00137FD6">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137FD6" w:rsidRDefault="00137FD6" w:rsidP="00137FD6">
      <w:pPr>
        <w:pStyle w:val="ConsPlusNormal"/>
        <w:jc w:val="both"/>
      </w:pPr>
    </w:p>
    <w:p w:rsidR="00137FD6" w:rsidRDefault="00137FD6" w:rsidP="00137FD6">
      <w:pPr>
        <w:pStyle w:val="ConsPlusNormal"/>
        <w:jc w:val="center"/>
        <w:outlineLvl w:val="1"/>
      </w:pPr>
      <w:bookmarkStart w:id="308" w:name="P2058"/>
      <w:bookmarkEnd w:id="308"/>
      <w:r>
        <w:t>III. Плата за технологическое присоединение</w:t>
      </w:r>
    </w:p>
    <w:p w:rsidR="00137FD6" w:rsidRDefault="00137FD6" w:rsidP="00137FD6">
      <w:pPr>
        <w:pStyle w:val="ConsPlusNormal"/>
        <w:jc w:val="center"/>
      </w:pPr>
      <w:r>
        <w:t>и порядок расчетов</w:t>
      </w:r>
    </w:p>
    <w:p w:rsidR="00137FD6" w:rsidRDefault="00137FD6" w:rsidP="00137FD6">
      <w:pPr>
        <w:pStyle w:val="ConsPlusNormal"/>
        <w:jc w:val="both"/>
      </w:pPr>
    </w:p>
    <w:p w:rsidR="00137FD6" w:rsidRDefault="00137FD6" w:rsidP="00137FD6">
      <w:pPr>
        <w:pStyle w:val="ConsPlusNonformat"/>
        <w:jc w:val="both"/>
      </w:pPr>
      <w:r>
        <w:t xml:space="preserve">    10.  Размер  платы  за технологическое присоединение определяется </w:t>
      </w:r>
      <w:hyperlink w:anchor="P2188">
        <w:r>
          <w:rPr>
            <w:color w:val="0000FF"/>
          </w:rPr>
          <w:t>&lt;5&gt;</w:t>
        </w:r>
      </w:hyperlink>
      <w:r>
        <w:t xml:space="preserve"> в</w:t>
      </w:r>
    </w:p>
    <w:p w:rsidR="00137FD6" w:rsidRDefault="00137FD6" w:rsidP="00137FD6">
      <w:pPr>
        <w:pStyle w:val="ConsPlusNonformat"/>
        <w:jc w:val="both"/>
      </w:pPr>
      <w:r>
        <w:t>соответствии с решением ___________________________________________________</w:t>
      </w:r>
    </w:p>
    <w:p w:rsidR="00137FD6" w:rsidRDefault="00137FD6" w:rsidP="00137FD6">
      <w:pPr>
        <w:pStyle w:val="ConsPlusNonformat"/>
        <w:jc w:val="both"/>
      </w:pPr>
      <w:r>
        <w:t xml:space="preserve">                            (наименование органа исполнительной власти</w:t>
      </w:r>
    </w:p>
    <w:p w:rsidR="00137FD6" w:rsidRDefault="00137FD6" w:rsidP="00137FD6">
      <w:pPr>
        <w:pStyle w:val="ConsPlusNonformat"/>
        <w:jc w:val="both"/>
      </w:pPr>
      <w:r>
        <w:t xml:space="preserve">                         в области государственного регулирования тарифов)</w:t>
      </w:r>
    </w:p>
    <w:p w:rsidR="00137FD6" w:rsidRDefault="00137FD6" w:rsidP="00137FD6">
      <w:pPr>
        <w:pStyle w:val="ConsPlusNonformat"/>
        <w:jc w:val="both"/>
      </w:pPr>
      <w:r>
        <w:t>от _________ N _____ и составляет _______ рублей _______ копеек.</w:t>
      </w:r>
    </w:p>
    <w:p w:rsidR="00137FD6" w:rsidRDefault="00137FD6" w:rsidP="00137FD6">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137FD6" w:rsidRDefault="00137FD6" w:rsidP="00137FD6">
      <w:pPr>
        <w:pStyle w:val="ConsPlusNonformat"/>
        <w:jc w:val="both"/>
      </w:pPr>
      <w:r>
        <w:t>заявителем в следующем порядке: 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(указываются порядок и сроки внесения платы</w:t>
      </w:r>
    </w:p>
    <w:p w:rsidR="00137FD6" w:rsidRDefault="00137FD6" w:rsidP="00137FD6">
      <w:pPr>
        <w:pStyle w:val="ConsPlusNonformat"/>
        <w:jc w:val="both"/>
      </w:pPr>
      <w:r>
        <w:t xml:space="preserve">                     за технологическое присоединение)</w:t>
      </w:r>
    </w:p>
    <w:p w:rsidR="00137FD6" w:rsidRDefault="00137FD6" w:rsidP="00137FD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137FD6" w:rsidRDefault="00137FD6" w:rsidP="00137FD6">
      <w:pPr>
        <w:pStyle w:val="ConsPlusNormal"/>
        <w:jc w:val="both"/>
      </w:pPr>
    </w:p>
    <w:p w:rsidR="00137FD6" w:rsidRDefault="00137FD6" w:rsidP="00137FD6">
      <w:pPr>
        <w:pStyle w:val="ConsPlusNormal"/>
        <w:jc w:val="center"/>
        <w:outlineLvl w:val="1"/>
      </w:pPr>
      <w:r>
        <w:t>IV. Разграничение балансовой принадлежности электрических</w:t>
      </w:r>
    </w:p>
    <w:p w:rsidR="00137FD6" w:rsidRDefault="00137FD6" w:rsidP="00137FD6">
      <w:pPr>
        <w:pStyle w:val="ConsPlusNormal"/>
        <w:jc w:val="center"/>
      </w:pPr>
      <w:r>
        <w:t>сетей и эксплуатационной ответственности сторон</w:t>
      </w:r>
    </w:p>
    <w:p w:rsidR="00137FD6" w:rsidRDefault="00137FD6" w:rsidP="00137FD6">
      <w:pPr>
        <w:pStyle w:val="ConsPlusNormal"/>
        <w:jc w:val="both"/>
      </w:pPr>
    </w:p>
    <w:p w:rsidR="00137FD6" w:rsidRDefault="00137FD6" w:rsidP="00137FD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189">
        <w:r>
          <w:rPr>
            <w:color w:val="0000FF"/>
          </w:rPr>
          <w:t>&lt;6&gt;</w:t>
        </w:r>
      </w:hyperlink>
      <w:r>
        <w:t>.</w:t>
      </w:r>
    </w:p>
    <w:p w:rsidR="00137FD6" w:rsidRDefault="00137FD6" w:rsidP="00137FD6">
      <w:pPr>
        <w:pStyle w:val="ConsPlusNormal"/>
        <w:jc w:val="both"/>
      </w:pPr>
    </w:p>
    <w:p w:rsidR="00137FD6" w:rsidRDefault="00137FD6" w:rsidP="00137FD6">
      <w:pPr>
        <w:pStyle w:val="ConsPlusNormal"/>
        <w:jc w:val="center"/>
        <w:outlineLvl w:val="1"/>
      </w:pPr>
      <w:r>
        <w:t>V. Условия изменения, расторжения договора</w:t>
      </w:r>
    </w:p>
    <w:p w:rsidR="00137FD6" w:rsidRDefault="00137FD6" w:rsidP="00137FD6">
      <w:pPr>
        <w:pStyle w:val="ConsPlusNormal"/>
        <w:jc w:val="center"/>
      </w:pPr>
      <w:r>
        <w:t>и ответственность сторон</w:t>
      </w:r>
    </w:p>
    <w:p w:rsidR="00137FD6" w:rsidRDefault="00137FD6" w:rsidP="00137FD6">
      <w:pPr>
        <w:pStyle w:val="ConsPlusNormal"/>
        <w:jc w:val="both"/>
      </w:pPr>
    </w:p>
    <w:p w:rsidR="00137FD6" w:rsidRDefault="00137FD6" w:rsidP="00137FD6">
      <w:pPr>
        <w:pStyle w:val="ConsPlusNormal"/>
        <w:ind w:firstLine="540"/>
        <w:jc w:val="both"/>
      </w:pPr>
      <w:r>
        <w:lastRenderedPageBreak/>
        <w:t>14. Настоящий договор может быть изменен по письменному соглашению сторон или в судебном порядке.</w:t>
      </w:r>
    </w:p>
    <w:p w:rsidR="00137FD6" w:rsidRDefault="00137FD6" w:rsidP="00137FD6">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876">
        <w:r>
          <w:rPr>
            <w:color w:val="0000FF"/>
          </w:rPr>
          <w:t>кодексом</w:t>
        </w:r>
      </w:hyperlink>
      <w:r>
        <w:t xml:space="preserve"> Российской Федерации.</w:t>
      </w:r>
    </w:p>
    <w:p w:rsidR="00137FD6" w:rsidRDefault="00137FD6" w:rsidP="00137FD6">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37FD6" w:rsidRDefault="00137FD6" w:rsidP="00137FD6">
      <w:pPr>
        <w:pStyle w:val="ConsPlusNormal"/>
        <w:spacing w:before="22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и (или) объектов </w:t>
      </w:r>
      <w:proofErr w:type="spellStart"/>
      <w:r>
        <w:t>микрогенерации</w:t>
      </w:r>
      <w:proofErr w:type="spellEnd"/>
      <w:r>
        <w:t xml:space="preserve">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137FD6" w:rsidRDefault="00137FD6" w:rsidP="00137FD6">
      <w:pPr>
        <w:pStyle w:val="ConsPlusNormal"/>
        <w:spacing w:before="220"/>
        <w:ind w:firstLine="540"/>
        <w:jc w:val="both"/>
      </w:pPr>
      <w:bookmarkStart w:id="309" w:name="P2085"/>
      <w:bookmarkEnd w:id="309"/>
      <w:r>
        <w:t>17. Абзац утратил силу.</w:t>
      </w:r>
    </w:p>
    <w:p w:rsidR="00137FD6" w:rsidRDefault="00137FD6" w:rsidP="00137FD6">
      <w:pPr>
        <w:pStyle w:val="ConsPlusNormal"/>
        <w:spacing w:before="220"/>
        <w:ind w:firstLine="540"/>
        <w:jc w:val="both"/>
      </w:pPr>
      <w:bookmarkStart w:id="310" w:name="P2086"/>
      <w:bookmarkEnd w:id="310"/>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37FD6" w:rsidRDefault="00137FD6" w:rsidP="00137FD6">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2085">
        <w:r>
          <w:rPr>
            <w:color w:val="0000FF"/>
          </w:rPr>
          <w:t>абзацем первым</w:t>
        </w:r>
      </w:hyperlink>
      <w:r>
        <w:t xml:space="preserve"> или </w:t>
      </w:r>
      <w:hyperlink w:anchor="P2086">
        <w:r>
          <w:rPr>
            <w:color w:val="0000FF"/>
          </w:rPr>
          <w:t>вторым</w:t>
        </w:r>
      </w:hyperlink>
      <w:r>
        <w:t xml:space="preserve"> настоящего пункта, в случае необоснованного уклонения либо отказа от ее уплаты.</w:t>
      </w:r>
    </w:p>
    <w:p w:rsidR="00137FD6" w:rsidRDefault="00137FD6" w:rsidP="00137FD6">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37FD6" w:rsidRDefault="00137FD6" w:rsidP="00137FD6">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37FD6" w:rsidRDefault="00137FD6" w:rsidP="00137FD6">
      <w:pPr>
        <w:pStyle w:val="ConsPlusNormal"/>
        <w:jc w:val="both"/>
      </w:pPr>
    </w:p>
    <w:p w:rsidR="00137FD6" w:rsidRDefault="00137FD6" w:rsidP="00137FD6">
      <w:pPr>
        <w:pStyle w:val="ConsPlusNormal"/>
        <w:jc w:val="center"/>
        <w:outlineLvl w:val="1"/>
      </w:pPr>
      <w:r>
        <w:t>VI. Порядок разрешения споров</w:t>
      </w:r>
    </w:p>
    <w:p w:rsidR="00137FD6" w:rsidRDefault="00137FD6" w:rsidP="00137FD6">
      <w:pPr>
        <w:pStyle w:val="ConsPlusNormal"/>
        <w:jc w:val="both"/>
      </w:pPr>
    </w:p>
    <w:p w:rsidR="00137FD6" w:rsidRDefault="00137FD6" w:rsidP="00137FD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VII. Заключительные положения</w:t>
      </w:r>
    </w:p>
    <w:p w:rsidR="00137FD6" w:rsidRDefault="00137FD6" w:rsidP="00137FD6">
      <w:pPr>
        <w:pStyle w:val="ConsPlusNormal"/>
        <w:jc w:val="both"/>
      </w:pPr>
    </w:p>
    <w:p w:rsidR="00137FD6" w:rsidRDefault="00137FD6" w:rsidP="00137FD6">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137FD6" w:rsidRDefault="00137FD6" w:rsidP="00137FD6">
      <w:pPr>
        <w:pStyle w:val="ConsPlusNormal"/>
        <w:spacing w:before="220"/>
        <w:ind w:firstLine="540"/>
        <w:jc w:val="both"/>
      </w:pPr>
      <w:r>
        <w:lastRenderedPageBreak/>
        <w:t>22. Настоящий договор составлен и подписан в 2 экземплярах, по одному для каждой из сторон.</w:t>
      </w:r>
    </w:p>
    <w:p w:rsidR="00137FD6" w:rsidRDefault="00137FD6" w:rsidP="00137FD6">
      <w:pPr>
        <w:pStyle w:val="ConsPlusNormal"/>
        <w:jc w:val="both"/>
      </w:pPr>
    </w:p>
    <w:p w:rsidR="00137FD6" w:rsidRDefault="00137FD6" w:rsidP="00137FD6">
      <w:pPr>
        <w:pStyle w:val="ConsPlusNormal"/>
        <w:jc w:val="center"/>
        <w:outlineLvl w:val="1"/>
      </w:pPr>
      <w:r>
        <w:t>Реквизиты Сторон</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137FD6" w:rsidTr="00F20C57">
        <w:tc>
          <w:tcPr>
            <w:tcW w:w="4397" w:type="dxa"/>
            <w:tcBorders>
              <w:top w:val="nil"/>
              <w:left w:val="nil"/>
              <w:bottom w:val="nil"/>
              <w:right w:val="nil"/>
            </w:tcBorders>
          </w:tcPr>
          <w:p w:rsidR="00137FD6" w:rsidRDefault="00137FD6" w:rsidP="00F20C57">
            <w:pPr>
              <w:pStyle w:val="ConsPlusNormal"/>
              <w:jc w:val="center"/>
            </w:pPr>
            <w:r>
              <w:t>Сетевая организация</w:t>
            </w: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nil"/>
              <w:right w:val="nil"/>
            </w:tcBorders>
          </w:tcPr>
          <w:p w:rsidR="00137FD6" w:rsidRDefault="00137FD6" w:rsidP="00F20C57">
            <w:pPr>
              <w:pStyle w:val="ConsPlusNormal"/>
              <w:jc w:val="center"/>
            </w:pPr>
            <w:r>
              <w:t>Заявитель</w:t>
            </w: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single" w:sz="4" w:space="0" w:color="auto"/>
              <w:left w:val="nil"/>
              <w:bottom w:val="nil"/>
              <w:right w:val="nil"/>
            </w:tcBorders>
          </w:tcPr>
          <w:p w:rsidR="00137FD6" w:rsidRDefault="00137FD6" w:rsidP="00F20C57">
            <w:pPr>
              <w:pStyle w:val="ConsPlusNormal"/>
              <w:jc w:val="center"/>
            </w:pPr>
            <w:r>
              <w:t>(наименование сетевой организации)</w:t>
            </w: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(для юридических лиц - полное наименование)</w:t>
            </w: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single" w:sz="4" w:space="0" w:color="auto"/>
              <w:left w:val="nil"/>
              <w:bottom w:val="single" w:sz="4" w:space="0" w:color="auto"/>
              <w:right w:val="nil"/>
            </w:tcBorders>
          </w:tcPr>
          <w:p w:rsidR="00137FD6" w:rsidRDefault="00137FD6" w:rsidP="00F20C57">
            <w:pPr>
              <w:pStyle w:val="ConsPlusNormal"/>
              <w:jc w:val="center"/>
            </w:pPr>
            <w:r>
              <w:t>(место нахождения)</w:t>
            </w:r>
          </w:p>
          <w:p w:rsidR="00137FD6" w:rsidRDefault="00137FD6" w:rsidP="00F20C57">
            <w:pPr>
              <w:pStyle w:val="ConsPlusNormal"/>
            </w:pPr>
            <w:r>
              <w:t>ИНН/КПП _________________________</w:t>
            </w: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(номер записи в Едином государственном реестре юридических лиц)</w:t>
            </w:r>
          </w:p>
        </w:tc>
      </w:tr>
      <w:tr w:rsidR="00137FD6" w:rsidTr="00F20C57">
        <w:tc>
          <w:tcPr>
            <w:tcW w:w="4397" w:type="dxa"/>
            <w:vMerge w:val="restart"/>
            <w:tcBorders>
              <w:top w:val="single" w:sz="4" w:space="0" w:color="auto"/>
              <w:left w:val="nil"/>
              <w:bottom w:val="nil"/>
              <w:right w:val="nil"/>
            </w:tcBorders>
          </w:tcPr>
          <w:p w:rsidR="00137FD6" w:rsidRDefault="00137FD6" w:rsidP="00F20C57">
            <w:pPr>
              <w:pStyle w:val="ConsPlusNormal"/>
            </w:pPr>
            <w:r>
              <w:t>р/с ________________________________</w:t>
            </w:r>
          </w:p>
          <w:p w:rsidR="00137FD6" w:rsidRDefault="00137FD6" w:rsidP="00F20C57">
            <w:pPr>
              <w:pStyle w:val="ConsPlusNormal"/>
            </w:pPr>
            <w:r>
              <w:t>к/с ________________________________</w:t>
            </w: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nil"/>
              <w:right w:val="nil"/>
            </w:tcBorders>
          </w:tcPr>
          <w:p w:rsidR="00137FD6" w:rsidRDefault="00137FD6" w:rsidP="00F20C57">
            <w:pPr>
              <w:pStyle w:val="ConsPlusNormal"/>
            </w:pPr>
            <w:r>
              <w:t>ИНН _____________________________</w:t>
            </w:r>
          </w:p>
        </w:tc>
      </w:tr>
      <w:tr w:rsidR="00137FD6" w:rsidTr="00F20C57">
        <w:tc>
          <w:tcPr>
            <w:tcW w:w="4397" w:type="dxa"/>
            <w:vMerge/>
            <w:tcBorders>
              <w:top w:val="single" w:sz="4" w:space="0" w:color="auto"/>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vMerge w:val="restart"/>
            <w:tcBorders>
              <w:top w:val="nil"/>
              <w:left w:val="nil"/>
              <w:bottom w:val="nil"/>
              <w:right w:val="nil"/>
            </w:tcBorders>
          </w:tcPr>
          <w:p w:rsidR="00137FD6" w:rsidRDefault="00137FD6" w:rsidP="00F20C57">
            <w:pPr>
              <w:pStyle w:val="ConsPlusNormal"/>
            </w:pPr>
          </w:p>
        </w:tc>
        <w:tc>
          <w:tcPr>
            <w:tcW w:w="4315" w:type="dxa"/>
            <w:vMerge w:val="restart"/>
            <w:tcBorders>
              <w:top w:val="single" w:sz="4" w:space="0" w:color="auto"/>
              <w:left w:val="nil"/>
              <w:bottom w:val="nil"/>
              <w:right w:val="nil"/>
            </w:tcBorders>
          </w:tcPr>
          <w:p w:rsidR="00137FD6" w:rsidRDefault="00137FD6" w:rsidP="00F20C57">
            <w:pPr>
              <w:pStyle w:val="ConsPlusNormal"/>
              <w:jc w:val="center"/>
            </w:pPr>
            <w:r>
              <w:t>(должность, фамилия, имя, отчество лица,</w:t>
            </w:r>
          </w:p>
        </w:tc>
      </w:tr>
      <w:tr w:rsidR="00137FD6" w:rsidTr="00F20C57">
        <w:trPr>
          <w:trHeight w:val="269"/>
        </w:trPr>
        <w:tc>
          <w:tcPr>
            <w:tcW w:w="4397" w:type="dxa"/>
            <w:vMerge w:val="restart"/>
            <w:tcBorders>
              <w:top w:val="single" w:sz="4" w:space="0" w:color="auto"/>
              <w:left w:val="nil"/>
              <w:bottom w:val="nil"/>
              <w:right w:val="nil"/>
            </w:tcBorders>
          </w:tcPr>
          <w:p w:rsidR="00137FD6" w:rsidRDefault="00137FD6" w:rsidP="00F20C57">
            <w:pPr>
              <w:pStyle w:val="ConsPlusNormal"/>
              <w:jc w:val="center"/>
            </w:pPr>
            <w:r>
              <w:t>(должность, фамилия, имя, отчество лица,</w:t>
            </w:r>
          </w:p>
        </w:tc>
        <w:tc>
          <w:tcPr>
            <w:tcW w:w="340" w:type="dxa"/>
            <w:vMerge/>
            <w:tcBorders>
              <w:top w:val="nil"/>
              <w:left w:val="nil"/>
              <w:bottom w:val="nil"/>
              <w:right w:val="nil"/>
            </w:tcBorders>
          </w:tcPr>
          <w:p w:rsidR="00137FD6" w:rsidRDefault="00137FD6" w:rsidP="00F20C57">
            <w:pPr>
              <w:pStyle w:val="ConsPlusNormal"/>
            </w:pPr>
          </w:p>
        </w:tc>
        <w:tc>
          <w:tcPr>
            <w:tcW w:w="4315" w:type="dxa"/>
            <w:vMerge/>
            <w:tcBorders>
              <w:top w:val="single" w:sz="4" w:space="0" w:color="auto"/>
              <w:left w:val="nil"/>
              <w:bottom w:val="nil"/>
              <w:right w:val="nil"/>
            </w:tcBorders>
          </w:tcPr>
          <w:p w:rsidR="00137FD6" w:rsidRDefault="00137FD6" w:rsidP="00F20C57">
            <w:pPr>
              <w:pStyle w:val="ConsPlusNormal"/>
            </w:pPr>
          </w:p>
        </w:tc>
      </w:tr>
      <w:tr w:rsidR="00137FD6" w:rsidTr="00F20C57">
        <w:tc>
          <w:tcPr>
            <w:tcW w:w="4397" w:type="dxa"/>
            <w:vMerge/>
            <w:tcBorders>
              <w:top w:val="single" w:sz="4" w:space="0" w:color="auto"/>
              <w:left w:val="nil"/>
              <w:bottom w:val="nil"/>
              <w:right w:val="nil"/>
            </w:tcBorders>
          </w:tcPr>
          <w:p w:rsidR="00137FD6" w:rsidRDefault="00137FD6" w:rsidP="00F20C57">
            <w:pPr>
              <w:pStyle w:val="ConsPlusNormal"/>
            </w:pPr>
          </w:p>
        </w:tc>
        <w:tc>
          <w:tcPr>
            <w:tcW w:w="340" w:type="dxa"/>
            <w:vMerge/>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vMerge w:val="restart"/>
            <w:tcBorders>
              <w:top w:val="nil"/>
              <w:left w:val="nil"/>
              <w:bottom w:val="nil"/>
              <w:right w:val="nil"/>
            </w:tcBorders>
          </w:tcPr>
          <w:p w:rsidR="00137FD6" w:rsidRDefault="00137FD6" w:rsidP="00F20C57">
            <w:pPr>
              <w:pStyle w:val="ConsPlusNormal"/>
            </w:pPr>
          </w:p>
        </w:tc>
        <w:tc>
          <w:tcPr>
            <w:tcW w:w="4315" w:type="dxa"/>
            <w:vMerge w:val="restart"/>
            <w:tcBorders>
              <w:top w:val="single" w:sz="4" w:space="0" w:color="auto"/>
              <w:left w:val="nil"/>
              <w:bottom w:val="nil"/>
              <w:right w:val="nil"/>
            </w:tcBorders>
          </w:tcPr>
          <w:p w:rsidR="00137FD6" w:rsidRDefault="00137FD6" w:rsidP="00F20C57">
            <w:pPr>
              <w:pStyle w:val="ConsPlusNormal"/>
              <w:jc w:val="center"/>
            </w:pPr>
            <w:r>
              <w:t>действующего от имени юридического лица)</w:t>
            </w:r>
          </w:p>
        </w:tc>
      </w:tr>
      <w:tr w:rsidR="00137FD6" w:rsidTr="00F20C57">
        <w:trPr>
          <w:trHeight w:val="269"/>
        </w:trPr>
        <w:tc>
          <w:tcPr>
            <w:tcW w:w="4397" w:type="dxa"/>
            <w:vMerge w:val="restart"/>
            <w:tcBorders>
              <w:top w:val="single" w:sz="4" w:space="0" w:color="auto"/>
              <w:left w:val="nil"/>
              <w:bottom w:val="nil"/>
              <w:right w:val="nil"/>
            </w:tcBorders>
          </w:tcPr>
          <w:p w:rsidR="00137FD6" w:rsidRDefault="00137FD6" w:rsidP="00F20C57">
            <w:pPr>
              <w:pStyle w:val="ConsPlusNormal"/>
              <w:jc w:val="center"/>
            </w:pPr>
            <w:r>
              <w:t>действующего от имени сетевой организации)</w:t>
            </w:r>
          </w:p>
        </w:tc>
        <w:tc>
          <w:tcPr>
            <w:tcW w:w="340" w:type="dxa"/>
            <w:vMerge/>
            <w:tcBorders>
              <w:top w:val="nil"/>
              <w:left w:val="nil"/>
              <w:bottom w:val="nil"/>
              <w:right w:val="nil"/>
            </w:tcBorders>
          </w:tcPr>
          <w:p w:rsidR="00137FD6" w:rsidRDefault="00137FD6" w:rsidP="00F20C57">
            <w:pPr>
              <w:pStyle w:val="ConsPlusNormal"/>
            </w:pPr>
          </w:p>
        </w:tc>
        <w:tc>
          <w:tcPr>
            <w:tcW w:w="4315" w:type="dxa"/>
            <w:vMerge/>
            <w:tcBorders>
              <w:top w:val="single" w:sz="4" w:space="0" w:color="auto"/>
              <w:left w:val="nil"/>
              <w:bottom w:val="nil"/>
              <w:right w:val="nil"/>
            </w:tcBorders>
          </w:tcPr>
          <w:p w:rsidR="00137FD6" w:rsidRDefault="00137FD6" w:rsidP="00F20C57">
            <w:pPr>
              <w:pStyle w:val="ConsPlusNormal"/>
            </w:pPr>
          </w:p>
        </w:tc>
      </w:tr>
      <w:tr w:rsidR="00137FD6" w:rsidTr="00F20C57">
        <w:tc>
          <w:tcPr>
            <w:tcW w:w="4397" w:type="dxa"/>
            <w:vMerge/>
            <w:tcBorders>
              <w:top w:val="single" w:sz="4" w:space="0" w:color="auto"/>
              <w:left w:val="nil"/>
              <w:bottom w:val="nil"/>
              <w:right w:val="nil"/>
            </w:tcBorders>
          </w:tcPr>
          <w:p w:rsidR="00137FD6" w:rsidRDefault="00137FD6" w:rsidP="00F20C57">
            <w:pPr>
              <w:pStyle w:val="ConsPlusNormal"/>
            </w:pPr>
          </w:p>
        </w:tc>
        <w:tc>
          <w:tcPr>
            <w:tcW w:w="340" w:type="dxa"/>
            <w:vMerge/>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4397" w:type="dxa"/>
            <w:vMerge/>
            <w:tcBorders>
              <w:top w:val="single" w:sz="4" w:space="0" w:color="auto"/>
              <w:left w:val="nil"/>
              <w:bottom w:val="nil"/>
              <w:right w:val="nil"/>
            </w:tcBorders>
          </w:tcPr>
          <w:p w:rsidR="00137FD6" w:rsidRDefault="00137FD6" w:rsidP="00F20C57">
            <w:pPr>
              <w:pStyle w:val="ConsPlusNormal"/>
            </w:pPr>
          </w:p>
        </w:tc>
        <w:tc>
          <w:tcPr>
            <w:tcW w:w="340" w:type="dxa"/>
            <w:vMerge/>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single" w:sz="4" w:space="0" w:color="auto"/>
              <w:right w:val="nil"/>
            </w:tcBorders>
          </w:tcPr>
          <w:p w:rsidR="00137FD6" w:rsidRDefault="00137FD6" w:rsidP="00F20C57">
            <w:pPr>
              <w:pStyle w:val="ConsPlusNormal"/>
            </w:pPr>
          </w:p>
        </w:tc>
      </w:tr>
      <w:tr w:rsidR="00137FD6" w:rsidTr="00F20C57">
        <w:tc>
          <w:tcPr>
            <w:tcW w:w="4397" w:type="dxa"/>
            <w:vMerge/>
            <w:tcBorders>
              <w:top w:val="single" w:sz="4" w:space="0" w:color="auto"/>
              <w:left w:val="nil"/>
              <w:bottom w:val="nil"/>
              <w:right w:val="nil"/>
            </w:tcBorders>
          </w:tcPr>
          <w:p w:rsidR="00137FD6" w:rsidRDefault="00137FD6" w:rsidP="00F20C57">
            <w:pPr>
              <w:pStyle w:val="ConsPlusNormal"/>
            </w:pPr>
          </w:p>
        </w:tc>
        <w:tc>
          <w:tcPr>
            <w:tcW w:w="340" w:type="dxa"/>
            <w:vMerge/>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(место нахождения)</w:t>
            </w:r>
          </w:p>
        </w:tc>
      </w:tr>
      <w:tr w:rsidR="00137FD6" w:rsidTr="00F20C57">
        <w:tc>
          <w:tcPr>
            <w:tcW w:w="4397" w:type="dxa"/>
            <w:vMerge/>
            <w:tcBorders>
              <w:top w:val="single" w:sz="4" w:space="0" w:color="auto"/>
              <w:left w:val="nil"/>
              <w:bottom w:val="nil"/>
              <w:right w:val="nil"/>
            </w:tcBorders>
          </w:tcPr>
          <w:p w:rsidR="00137FD6" w:rsidRDefault="00137FD6" w:rsidP="00F20C57">
            <w:pPr>
              <w:pStyle w:val="ConsPlusNormal"/>
            </w:pPr>
          </w:p>
        </w:tc>
        <w:tc>
          <w:tcPr>
            <w:tcW w:w="340" w:type="dxa"/>
            <w:vMerge/>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vMerge w:val="restart"/>
            <w:tcBorders>
              <w:top w:val="nil"/>
              <w:left w:val="nil"/>
              <w:bottom w:val="nil"/>
              <w:right w:val="nil"/>
            </w:tcBorders>
          </w:tcPr>
          <w:p w:rsidR="00137FD6" w:rsidRDefault="00137FD6" w:rsidP="00F20C57">
            <w:pPr>
              <w:pStyle w:val="ConsPlusNormal"/>
            </w:pPr>
          </w:p>
        </w:tc>
        <w:tc>
          <w:tcPr>
            <w:tcW w:w="340" w:type="dxa"/>
            <w:vMerge w:val="restart"/>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(для индивидуальных предпринимателей - фамилия, имя, отчество)</w:t>
            </w:r>
          </w:p>
        </w:tc>
      </w:tr>
      <w:tr w:rsidR="00137FD6" w:rsidTr="00F20C57">
        <w:tc>
          <w:tcPr>
            <w:tcW w:w="4397" w:type="dxa"/>
            <w:vMerge/>
            <w:tcBorders>
              <w:top w:val="nil"/>
              <w:left w:val="nil"/>
              <w:bottom w:val="nil"/>
              <w:right w:val="nil"/>
            </w:tcBorders>
          </w:tcPr>
          <w:p w:rsidR="00137FD6" w:rsidRDefault="00137FD6" w:rsidP="00F20C57">
            <w:pPr>
              <w:pStyle w:val="ConsPlusNormal"/>
            </w:pPr>
          </w:p>
        </w:tc>
        <w:tc>
          <w:tcPr>
            <w:tcW w:w="340" w:type="dxa"/>
            <w:vMerge/>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vMerge/>
            <w:tcBorders>
              <w:top w:val="nil"/>
              <w:left w:val="nil"/>
              <w:bottom w:val="nil"/>
              <w:right w:val="nil"/>
            </w:tcBorders>
          </w:tcPr>
          <w:p w:rsidR="00137FD6" w:rsidRDefault="00137FD6" w:rsidP="00F20C57">
            <w:pPr>
              <w:pStyle w:val="ConsPlusNormal"/>
            </w:pPr>
          </w:p>
        </w:tc>
        <w:tc>
          <w:tcPr>
            <w:tcW w:w="340" w:type="dxa"/>
            <w:vMerge/>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137FD6" w:rsidTr="00F20C57">
        <w:tc>
          <w:tcPr>
            <w:tcW w:w="4397" w:type="dxa"/>
            <w:vMerge/>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(серия, номер и дата выдачи паспорта или</w:t>
            </w: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иного документа, удостоверяющего личность в соответствии с законодательством Российской Федерации)</w:t>
            </w: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nil"/>
              <w:right w:val="nil"/>
            </w:tcBorders>
          </w:tcPr>
          <w:p w:rsidR="00137FD6" w:rsidRDefault="00137FD6" w:rsidP="00F20C57">
            <w:pPr>
              <w:pStyle w:val="ConsPlusNormal"/>
            </w:pPr>
            <w:r>
              <w:t>ИНН _____________________________</w:t>
            </w: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pPr>
            <w:r>
              <w:t>Место жительства __________________</w:t>
            </w: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single" w:sz="4" w:space="0" w:color="auto"/>
              <w:right w:val="nil"/>
            </w:tcBorders>
          </w:tcPr>
          <w:p w:rsidR="00137FD6" w:rsidRDefault="00137FD6" w:rsidP="00F20C57">
            <w:pPr>
              <w:pStyle w:val="ConsPlusNormal"/>
            </w:pPr>
          </w:p>
        </w:tc>
      </w:tr>
      <w:tr w:rsidR="00137FD6" w:rsidTr="00F20C57">
        <w:tc>
          <w:tcPr>
            <w:tcW w:w="4397" w:type="dxa"/>
            <w:tcBorders>
              <w:top w:val="nil"/>
              <w:left w:val="nil"/>
              <w:bottom w:val="nil"/>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pPr>
          </w:p>
        </w:tc>
      </w:tr>
      <w:tr w:rsidR="00137FD6" w:rsidTr="00F20C57">
        <w:tc>
          <w:tcPr>
            <w:tcW w:w="4397"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single" w:sz="4" w:space="0" w:color="auto"/>
              <w:right w:val="nil"/>
            </w:tcBorders>
          </w:tcPr>
          <w:p w:rsidR="00137FD6" w:rsidRDefault="00137FD6" w:rsidP="00F20C57">
            <w:pPr>
              <w:pStyle w:val="ConsPlusNormal"/>
            </w:pPr>
          </w:p>
        </w:tc>
      </w:tr>
      <w:tr w:rsidR="00137FD6" w:rsidTr="00F20C57">
        <w:tc>
          <w:tcPr>
            <w:tcW w:w="4397" w:type="dxa"/>
            <w:tcBorders>
              <w:top w:val="single" w:sz="4" w:space="0" w:color="auto"/>
              <w:left w:val="nil"/>
              <w:bottom w:val="nil"/>
              <w:right w:val="nil"/>
            </w:tcBorders>
          </w:tcPr>
          <w:p w:rsidR="00137FD6" w:rsidRDefault="00137FD6" w:rsidP="00F20C57">
            <w:pPr>
              <w:pStyle w:val="ConsPlusNormal"/>
              <w:jc w:val="center"/>
            </w:pPr>
            <w:r>
              <w:t>(подпись)</w:t>
            </w:r>
          </w:p>
        </w:tc>
        <w:tc>
          <w:tcPr>
            <w:tcW w:w="340" w:type="dxa"/>
            <w:tcBorders>
              <w:top w:val="nil"/>
              <w:left w:val="nil"/>
              <w:bottom w:val="nil"/>
              <w:right w:val="nil"/>
            </w:tcBorders>
          </w:tcPr>
          <w:p w:rsidR="00137FD6" w:rsidRDefault="00137FD6" w:rsidP="00F20C57">
            <w:pPr>
              <w:pStyle w:val="ConsPlusNormal"/>
            </w:pPr>
          </w:p>
        </w:tc>
        <w:tc>
          <w:tcPr>
            <w:tcW w:w="4315" w:type="dxa"/>
            <w:tcBorders>
              <w:top w:val="single" w:sz="4" w:space="0" w:color="auto"/>
              <w:left w:val="nil"/>
              <w:bottom w:val="nil"/>
              <w:right w:val="nil"/>
            </w:tcBorders>
          </w:tcPr>
          <w:p w:rsidR="00137FD6" w:rsidRDefault="00137FD6" w:rsidP="00F20C57">
            <w:pPr>
              <w:pStyle w:val="ConsPlusNormal"/>
              <w:jc w:val="center"/>
            </w:pPr>
            <w:r>
              <w:t>(подпись)</w:t>
            </w:r>
          </w:p>
        </w:tc>
      </w:tr>
      <w:tr w:rsidR="00137FD6" w:rsidTr="00F20C57">
        <w:tc>
          <w:tcPr>
            <w:tcW w:w="4397" w:type="dxa"/>
            <w:tcBorders>
              <w:top w:val="nil"/>
              <w:left w:val="nil"/>
              <w:bottom w:val="nil"/>
              <w:right w:val="nil"/>
            </w:tcBorders>
          </w:tcPr>
          <w:p w:rsidR="00137FD6" w:rsidRDefault="00137FD6" w:rsidP="00F20C57">
            <w:pPr>
              <w:pStyle w:val="ConsPlusNormal"/>
            </w:pPr>
            <w:r>
              <w:t>М.П.</w:t>
            </w:r>
          </w:p>
        </w:tc>
        <w:tc>
          <w:tcPr>
            <w:tcW w:w="340" w:type="dxa"/>
            <w:tcBorders>
              <w:top w:val="nil"/>
              <w:left w:val="nil"/>
              <w:bottom w:val="nil"/>
              <w:right w:val="nil"/>
            </w:tcBorders>
          </w:tcPr>
          <w:p w:rsidR="00137FD6" w:rsidRDefault="00137FD6" w:rsidP="00F20C57">
            <w:pPr>
              <w:pStyle w:val="ConsPlusNormal"/>
            </w:pPr>
          </w:p>
        </w:tc>
        <w:tc>
          <w:tcPr>
            <w:tcW w:w="4315" w:type="dxa"/>
            <w:tcBorders>
              <w:top w:val="nil"/>
              <w:left w:val="nil"/>
              <w:bottom w:val="nil"/>
              <w:right w:val="nil"/>
            </w:tcBorders>
          </w:tcPr>
          <w:p w:rsidR="00137FD6" w:rsidRDefault="00137FD6" w:rsidP="00F20C57">
            <w:pPr>
              <w:pStyle w:val="ConsPlusNormal"/>
            </w:pPr>
            <w:r>
              <w:t>М.П.</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11" w:name="P2185"/>
      <w:bookmarkEnd w:id="311"/>
      <w:r>
        <w:t xml:space="preserve">&lt;1&gt; Подлежит указанию, если </w:t>
      </w:r>
      <w:proofErr w:type="spellStart"/>
      <w:r>
        <w:t>энергопринимающее</w:t>
      </w:r>
      <w:proofErr w:type="spellEnd"/>
      <w:r>
        <w:t xml:space="preserve"> устройство (объект </w:t>
      </w:r>
      <w:proofErr w:type="spellStart"/>
      <w:r>
        <w:t>микрогенерации</w:t>
      </w:r>
      <w:proofErr w:type="spellEnd"/>
      <w:r>
        <w:t xml:space="preserve">)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w:t>
      </w:r>
      <w:proofErr w:type="spellStart"/>
      <w:r>
        <w:t>микрогенерации</w:t>
      </w:r>
      <w:proofErr w:type="spellEnd"/>
      <w:r>
        <w:t>).</w:t>
      </w:r>
    </w:p>
    <w:p w:rsidR="00137FD6" w:rsidRDefault="00137FD6" w:rsidP="00137FD6">
      <w:pPr>
        <w:pStyle w:val="ConsPlusNormal"/>
        <w:spacing w:before="220"/>
        <w:ind w:firstLine="540"/>
        <w:jc w:val="both"/>
      </w:pPr>
      <w:bookmarkStart w:id="312" w:name="P2186"/>
      <w:bookmarkEnd w:id="312"/>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bookmarkStart w:id="313" w:name="P2187"/>
      <w:bookmarkEnd w:id="313"/>
      <w:r>
        <w:t>&lt;3&gt; Срок действия технических условий не может составлять менее 2 лет и более 5 лет.</w:t>
      </w:r>
    </w:p>
    <w:p w:rsidR="00137FD6" w:rsidRDefault="00137FD6" w:rsidP="00137FD6">
      <w:pPr>
        <w:pStyle w:val="ConsPlusNormal"/>
        <w:spacing w:before="220"/>
        <w:ind w:firstLine="540"/>
        <w:jc w:val="both"/>
      </w:pPr>
      <w:bookmarkStart w:id="314" w:name="P2188"/>
      <w:bookmarkEnd w:id="314"/>
      <w:r>
        <w:t>&lt;4&gt; - &lt;5&gt; Сноски исключены.</w:t>
      </w:r>
    </w:p>
    <w:p w:rsidR="00137FD6" w:rsidRDefault="00137FD6" w:rsidP="00137FD6">
      <w:pPr>
        <w:pStyle w:val="ConsPlusNormal"/>
        <w:spacing w:before="220"/>
        <w:ind w:firstLine="540"/>
        <w:jc w:val="both"/>
      </w:pPr>
      <w:bookmarkStart w:id="315" w:name="P2189"/>
      <w:bookmarkEnd w:id="315"/>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1"/>
      </w:pPr>
      <w:r>
        <w:t>Приложение</w:t>
      </w:r>
    </w:p>
    <w:p w:rsidR="00137FD6" w:rsidRDefault="00137FD6" w:rsidP="00137FD6">
      <w:pPr>
        <w:pStyle w:val="ConsPlusNormal"/>
        <w:jc w:val="right"/>
      </w:pPr>
      <w:r>
        <w:t>к типовому договору об осуществлении</w:t>
      </w:r>
    </w:p>
    <w:p w:rsidR="00137FD6" w:rsidRDefault="00137FD6" w:rsidP="00137FD6">
      <w:pPr>
        <w:pStyle w:val="ConsPlusNormal"/>
        <w:jc w:val="right"/>
      </w:pPr>
      <w:r>
        <w:t>технологического присоединения</w:t>
      </w:r>
    </w:p>
    <w:p w:rsidR="00137FD6" w:rsidRDefault="00137FD6" w:rsidP="00137FD6">
      <w:pPr>
        <w:pStyle w:val="ConsPlusNormal"/>
        <w:jc w:val="right"/>
      </w:pPr>
      <w:r>
        <w:t>к электрическим сетям</w:t>
      </w:r>
    </w:p>
    <w:p w:rsidR="00137FD6" w:rsidRDefault="00137FD6" w:rsidP="00137FD6">
      <w:pPr>
        <w:pStyle w:val="ConsPlusNormal"/>
        <w:jc w:val="both"/>
      </w:pPr>
    </w:p>
    <w:p w:rsidR="00137FD6" w:rsidRDefault="00137FD6" w:rsidP="00137FD6">
      <w:pPr>
        <w:pStyle w:val="ConsPlusNonformat"/>
        <w:jc w:val="both"/>
      </w:pPr>
      <w:bookmarkStart w:id="316" w:name="P2200"/>
      <w:bookmarkEnd w:id="316"/>
      <w:r>
        <w:t xml:space="preserve">                            ТЕХНИЧЕСКИЕ УСЛОВИЯ</w:t>
      </w:r>
    </w:p>
    <w:p w:rsidR="00137FD6" w:rsidRDefault="00137FD6" w:rsidP="00137FD6">
      <w:pPr>
        <w:pStyle w:val="ConsPlusNonformat"/>
        <w:jc w:val="both"/>
      </w:pPr>
      <w:r>
        <w:t xml:space="preserve">                  для 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(для юридических лиц или индивидуальных предпринимателей</w:t>
      </w:r>
    </w:p>
    <w:p w:rsidR="00137FD6" w:rsidRDefault="00137FD6" w:rsidP="00137FD6">
      <w:pPr>
        <w:pStyle w:val="ConsPlusNonformat"/>
        <w:jc w:val="both"/>
      </w:pPr>
      <w:r>
        <w:t xml:space="preserve">         в целях технологического присоединения энергопринимающих</w:t>
      </w:r>
    </w:p>
    <w:p w:rsidR="00137FD6" w:rsidRDefault="00137FD6" w:rsidP="00137FD6">
      <w:pPr>
        <w:pStyle w:val="ConsPlusNonformat"/>
        <w:jc w:val="both"/>
      </w:pPr>
      <w:r>
        <w:t xml:space="preserve">         устройств, максимальная мощность которых составляет до 15</w:t>
      </w:r>
    </w:p>
    <w:p w:rsidR="00137FD6" w:rsidRDefault="00137FD6" w:rsidP="00137FD6">
      <w:pPr>
        <w:pStyle w:val="ConsPlusNonformat"/>
        <w:jc w:val="both"/>
      </w:pPr>
      <w:r>
        <w:t xml:space="preserve">         кВт включительно (с учетом ранее присоединенных в данной</w:t>
      </w:r>
    </w:p>
    <w:p w:rsidR="00137FD6" w:rsidRDefault="00137FD6" w:rsidP="00137FD6">
      <w:pPr>
        <w:pStyle w:val="ConsPlusNonformat"/>
        <w:jc w:val="both"/>
      </w:pPr>
      <w:r>
        <w:t xml:space="preserve">         точке присоединения энергопринимающих устройств) и (или)</w:t>
      </w:r>
    </w:p>
    <w:p w:rsidR="00137FD6" w:rsidRDefault="00137FD6" w:rsidP="00137FD6">
      <w:pPr>
        <w:pStyle w:val="ConsPlusNonformat"/>
        <w:jc w:val="both"/>
      </w:pPr>
      <w:r>
        <w:t xml:space="preserve">                         объектов </w:t>
      </w:r>
      <w:proofErr w:type="spellStart"/>
      <w:r>
        <w:t>микрогенерации</w:t>
      </w:r>
      <w:proofErr w:type="spellEnd"/>
      <w:r>
        <w:t>)</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45"/>
        <w:gridCol w:w="2496"/>
        <w:gridCol w:w="3855"/>
      </w:tblGrid>
      <w:tr w:rsidR="00137FD6" w:rsidTr="00F20C57">
        <w:tc>
          <w:tcPr>
            <w:tcW w:w="2645" w:type="dxa"/>
            <w:tcBorders>
              <w:top w:val="nil"/>
              <w:left w:val="nil"/>
              <w:bottom w:val="nil"/>
              <w:right w:val="nil"/>
            </w:tcBorders>
            <w:vAlign w:val="center"/>
          </w:tcPr>
          <w:p w:rsidR="00137FD6" w:rsidRDefault="00137FD6" w:rsidP="00F20C57">
            <w:pPr>
              <w:pStyle w:val="ConsPlusNormal"/>
            </w:pPr>
            <w:r>
              <w:t>N</w:t>
            </w:r>
          </w:p>
        </w:tc>
        <w:tc>
          <w:tcPr>
            <w:tcW w:w="2496" w:type="dxa"/>
            <w:tcBorders>
              <w:top w:val="nil"/>
              <w:left w:val="nil"/>
              <w:bottom w:val="nil"/>
              <w:right w:val="nil"/>
            </w:tcBorders>
          </w:tcPr>
          <w:p w:rsidR="00137FD6" w:rsidRDefault="00137FD6" w:rsidP="00F20C57">
            <w:pPr>
              <w:pStyle w:val="ConsPlusNormal"/>
            </w:pPr>
          </w:p>
        </w:tc>
        <w:tc>
          <w:tcPr>
            <w:tcW w:w="3855" w:type="dxa"/>
            <w:tcBorders>
              <w:top w:val="nil"/>
              <w:left w:val="nil"/>
              <w:bottom w:val="nil"/>
              <w:right w:val="nil"/>
            </w:tcBorders>
            <w:vAlign w:val="center"/>
          </w:tcPr>
          <w:p w:rsidR="00137FD6" w:rsidRDefault="00137FD6" w:rsidP="00F20C57">
            <w:pPr>
              <w:pStyle w:val="ConsPlusNormal"/>
            </w:pPr>
            <w:r>
              <w:t>"__" ___________ 20__ г.</w:t>
            </w:r>
          </w:p>
        </w:tc>
      </w:tr>
    </w:tbl>
    <w:p w:rsidR="00137FD6" w:rsidRDefault="00137FD6" w:rsidP="00137FD6">
      <w:pPr>
        <w:pStyle w:val="ConsPlusNormal"/>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сетевой организации, выдавшей технические условия)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(полное наименование заявителя - юридического лица; фамилия, имя, отчество</w:t>
      </w:r>
    </w:p>
    <w:p w:rsidR="00137FD6" w:rsidRDefault="00137FD6" w:rsidP="00137FD6">
      <w:pPr>
        <w:pStyle w:val="ConsPlusNonformat"/>
        <w:jc w:val="both"/>
      </w:pPr>
      <w:r>
        <w:t xml:space="preserve">               заявителя - индивидуального предпринимателя)</w:t>
      </w:r>
    </w:p>
    <w:p w:rsidR="00137FD6" w:rsidRDefault="00137FD6" w:rsidP="00137FD6">
      <w:pPr>
        <w:pStyle w:val="ConsPlusNonformat"/>
        <w:jc w:val="both"/>
      </w:pPr>
      <w:r>
        <w:t xml:space="preserve">    1. Наименование      энергопринимающих       устройств        заявителя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2. Наименование        объектов        </w:t>
      </w:r>
      <w:proofErr w:type="spellStart"/>
      <w:r>
        <w:t>микрогенерации</w:t>
      </w:r>
      <w:proofErr w:type="spellEnd"/>
      <w:r>
        <w:t xml:space="preserve">         заявителя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w:t>
      </w:r>
      <w:proofErr w:type="gramStart"/>
      <w:r>
        <w:t>Наименование  и</w:t>
      </w:r>
      <w:proofErr w:type="gramEnd"/>
      <w:r>
        <w:t xml:space="preserve"> место нахождения объектов, в целях электроснабжения</w:t>
      </w:r>
    </w:p>
    <w:p w:rsidR="00137FD6" w:rsidRDefault="00137FD6" w:rsidP="00137FD6">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137FD6" w:rsidRDefault="00137FD6" w:rsidP="00137FD6">
      <w:pPr>
        <w:pStyle w:val="ConsPlusNonformat"/>
        <w:jc w:val="both"/>
      </w:pPr>
      <w:r>
        <w:t xml:space="preserve">устройств и (или) объектов </w:t>
      </w:r>
      <w:proofErr w:type="spellStart"/>
      <w:r>
        <w:t>микрогенерации</w:t>
      </w:r>
      <w:proofErr w:type="spellEnd"/>
      <w:r>
        <w:t xml:space="preserve"> заявителя, 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4.  </w:t>
      </w:r>
      <w:proofErr w:type="gramStart"/>
      <w:r>
        <w:t>Максимальная  мощность</w:t>
      </w:r>
      <w:proofErr w:type="gramEnd"/>
      <w:r>
        <w:t xml:space="preserve">  присоединяемых  энергопринимающих устройств</w:t>
      </w:r>
    </w:p>
    <w:p w:rsidR="00137FD6" w:rsidRDefault="00137FD6" w:rsidP="00137FD6">
      <w:pPr>
        <w:pStyle w:val="ConsPlusNonformat"/>
        <w:jc w:val="both"/>
      </w:pPr>
      <w:r>
        <w:t>заявителя составляет _______________________________________________ (кВт).</w:t>
      </w:r>
    </w:p>
    <w:p w:rsidR="00137FD6" w:rsidRDefault="00137FD6" w:rsidP="00137FD6">
      <w:pPr>
        <w:pStyle w:val="ConsPlusNonformat"/>
        <w:jc w:val="both"/>
      </w:pPr>
      <w:r>
        <w:t xml:space="preserve">                       (если </w:t>
      </w:r>
      <w:proofErr w:type="spellStart"/>
      <w:r>
        <w:t>энергопринимающее</w:t>
      </w:r>
      <w:proofErr w:type="spellEnd"/>
      <w:r>
        <w:t xml:space="preserve"> устройство вводится</w:t>
      </w:r>
    </w:p>
    <w:p w:rsidR="00137FD6" w:rsidRDefault="00137FD6" w:rsidP="00137FD6">
      <w:pPr>
        <w:pStyle w:val="ConsPlusNonformat"/>
        <w:jc w:val="both"/>
      </w:pPr>
      <w:r>
        <w:t xml:space="preserve">                           в эксплуатацию по этапам и очередям,</w:t>
      </w:r>
    </w:p>
    <w:p w:rsidR="00137FD6" w:rsidRDefault="00137FD6" w:rsidP="00137FD6">
      <w:pPr>
        <w:pStyle w:val="ConsPlusNonformat"/>
        <w:jc w:val="both"/>
      </w:pPr>
      <w:r>
        <w:t xml:space="preserve">                      указывается поэтапное распределение мощности)</w:t>
      </w:r>
    </w:p>
    <w:p w:rsidR="00137FD6" w:rsidRDefault="00137FD6" w:rsidP="00137FD6">
      <w:pPr>
        <w:pStyle w:val="ConsPlusNonformat"/>
        <w:jc w:val="both"/>
      </w:pPr>
      <w:r>
        <w:t xml:space="preserve">    5.   Максимальная   мощность   </w:t>
      </w:r>
      <w:proofErr w:type="gramStart"/>
      <w:r>
        <w:t>присоединяемых  объектов</w:t>
      </w:r>
      <w:proofErr w:type="gramEnd"/>
      <w:r>
        <w:t xml:space="preserve">  </w:t>
      </w:r>
      <w:proofErr w:type="spellStart"/>
      <w:r>
        <w:t>микрогенерации</w:t>
      </w:r>
      <w:proofErr w:type="spellEnd"/>
    </w:p>
    <w:p w:rsidR="00137FD6" w:rsidRDefault="00137FD6" w:rsidP="00137FD6">
      <w:pPr>
        <w:pStyle w:val="ConsPlusNonformat"/>
        <w:jc w:val="both"/>
      </w:pPr>
      <w:r>
        <w:t>заявителя составляет _______________________________________________ (кВт).</w:t>
      </w:r>
    </w:p>
    <w:p w:rsidR="00137FD6" w:rsidRDefault="00137FD6" w:rsidP="00137FD6">
      <w:pPr>
        <w:pStyle w:val="ConsPlusNonformat"/>
        <w:jc w:val="both"/>
      </w:pPr>
      <w:r>
        <w:t xml:space="preserve">                          (если объекты </w:t>
      </w:r>
      <w:proofErr w:type="spellStart"/>
      <w:r>
        <w:t>микрогенерации</w:t>
      </w:r>
      <w:proofErr w:type="spellEnd"/>
      <w:r>
        <w:t xml:space="preserve"> вводятся</w:t>
      </w:r>
    </w:p>
    <w:p w:rsidR="00137FD6" w:rsidRDefault="00137FD6" w:rsidP="00137FD6">
      <w:pPr>
        <w:pStyle w:val="ConsPlusNonformat"/>
        <w:jc w:val="both"/>
      </w:pPr>
      <w:r>
        <w:t xml:space="preserve">                          в эксплуатацию по этапам и очередям,</w:t>
      </w:r>
    </w:p>
    <w:p w:rsidR="00137FD6" w:rsidRDefault="00137FD6" w:rsidP="00137FD6">
      <w:pPr>
        <w:pStyle w:val="ConsPlusNonformat"/>
        <w:jc w:val="both"/>
      </w:pPr>
      <w:r>
        <w:t xml:space="preserve">                      указывается поэтапное распределение мощности)</w:t>
      </w:r>
    </w:p>
    <w:p w:rsidR="00137FD6" w:rsidRDefault="00137FD6" w:rsidP="00137FD6">
      <w:pPr>
        <w:pStyle w:val="ConsPlusNonformat"/>
        <w:jc w:val="both"/>
      </w:pPr>
      <w:r>
        <w:t xml:space="preserve">    6. Категория надежности ______________________________________________.</w:t>
      </w:r>
    </w:p>
    <w:p w:rsidR="00137FD6" w:rsidRDefault="00137FD6" w:rsidP="00137FD6">
      <w:pPr>
        <w:pStyle w:val="ConsPlusNonformat"/>
        <w:jc w:val="both"/>
      </w:pPr>
      <w:r>
        <w:t xml:space="preserve">    7.  </w:t>
      </w:r>
      <w:proofErr w:type="gramStart"/>
      <w:r>
        <w:t>Класс  напряжения</w:t>
      </w:r>
      <w:proofErr w:type="gramEnd"/>
      <w:r>
        <w:t xml:space="preserve">  электрических  сетей,  к  которым осуществляется</w:t>
      </w:r>
    </w:p>
    <w:p w:rsidR="00137FD6" w:rsidRDefault="00137FD6" w:rsidP="00137FD6">
      <w:pPr>
        <w:pStyle w:val="ConsPlusNonformat"/>
        <w:jc w:val="both"/>
      </w:pPr>
      <w:r>
        <w:t>технологическое присоединение, __________ (</w:t>
      </w:r>
      <w:proofErr w:type="spellStart"/>
      <w:r>
        <w:t>кВ</w:t>
      </w:r>
      <w:proofErr w:type="spellEnd"/>
      <w:r>
        <w:t>).</w:t>
      </w:r>
    </w:p>
    <w:p w:rsidR="00137FD6" w:rsidRDefault="00137FD6" w:rsidP="00137FD6">
      <w:pPr>
        <w:pStyle w:val="ConsPlusNonformat"/>
        <w:jc w:val="both"/>
      </w:pPr>
      <w:r>
        <w:t xml:space="preserve">    8.  </w:t>
      </w:r>
      <w:proofErr w:type="gramStart"/>
      <w:r>
        <w:t>Год  ввода</w:t>
      </w:r>
      <w:proofErr w:type="gramEnd"/>
      <w:r>
        <w:t xml:space="preserve">  в  эксплуатацию  энергопринимающих  устройств  и  (или)</w:t>
      </w:r>
    </w:p>
    <w:p w:rsidR="00137FD6" w:rsidRDefault="00137FD6" w:rsidP="00137FD6">
      <w:pPr>
        <w:pStyle w:val="ConsPlusNonformat"/>
        <w:jc w:val="both"/>
      </w:pPr>
      <w:r>
        <w:t xml:space="preserve">объектов </w:t>
      </w:r>
      <w:proofErr w:type="spellStart"/>
      <w:r>
        <w:t>микрогенерации</w:t>
      </w:r>
      <w:proofErr w:type="spellEnd"/>
      <w:r>
        <w:t xml:space="preserve"> заявителя ________________________________________.</w:t>
      </w:r>
    </w:p>
    <w:p w:rsidR="00137FD6" w:rsidRDefault="00137FD6" w:rsidP="00137FD6">
      <w:pPr>
        <w:pStyle w:val="ConsPlusNonformat"/>
        <w:jc w:val="both"/>
      </w:pPr>
      <w:r>
        <w:t xml:space="preserve">    9.  </w:t>
      </w:r>
      <w:proofErr w:type="gramStart"/>
      <w:r>
        <w:t>Точка  (</w:t>
      </w:r>
      <w:proofErr w:type="gramEnd"/>
      <w:r>
        <w:t>точки) присоединения (вводные распределительные устройства,</w:t>
      </w:r>
    </w:p>
    <w:p w:rsidR="00137FD6" w:rsidRDefault="00137FD6" w:rsidP="00137FD6">
      <w:pPr>
        <w:pStyle w:val="ConsPlusNonformat"/>
        <w:jc w:val="both"/>
      </w:pPr>
      <w:proofErr w:type="gramStart"/>
      <w:r>
        <w:t>линии  электропередачи</w:t>
      </w:r>
      <w:proofErr w:type="gramEnd"/>
      <w:r>
        <w:t>,  базовые  подстанции,  генераторы)  и  максимальная</w:t>
      </w:r>
    </w:p>
    <w:p w:rsidR="00137FD6" w:rsidRDefault="00137FD6" w:rsidP="00137FD6">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137FD6" w:rsidRDefault="00137FD6" w:rsidP="00137FD6">
      <w:pPr>
        <w:pStyle w:val="ConsPlusNonformat"/>
        <w:jc w:val="both"/>
      </w:pPr>
      <w:r>
        <w:t>_________ (кВт).</w:t>
      </w:r>
    </w:p>
    <w:p w:rsidR="00137FD6" w:rsidRDefault="00137FD6" w:rsidP="00137FD6">
      <w:pPr>
        <w:pStyle w:val="ConsPlusNonformat"/>
        <w:jc w:val="both"/>
      </w:pPr>
      <w:r>
        <w:t xml:space="preserve">    10.  Точка (точки) присоединения (вводные распределительные устройства,</w:t>
      </w:r>
    </w:p>
    <w:p w:rsidR="00137FD6" w:rsidRDefault="00137FD6" w:rsidP="00137FD6">
      <w:pPr>
        <w:pStyle w:val="ConsPlusNonformat"/>
        <w:jc w:val="both"/>
      </w:pPr>
      <w:proofErr w:type="gramStart"/>
      <w:r>
        <w:t>линии  электропередачи</w:t>
      </w:r>
      <w:proofErr w:type="gramEnd"/>
      <w:r>
        <w:t>,  базовые  подстанции,  генераторы)  и  максимальная</w:t>
      </w:r>
    </w:p>
    <w:p w:rsidR="00137FD6" w:rsidRDefault="00137FD6" w:rsidP="00137FD6">
      <w:pPr>
        <w:pStyle w:val="ConsPlusNonformat"/>
        <w:jc w:val="both"/>
      </w:pPr>
      <w:proofErr w:type="gramStart"/>
      <w:r>
        <w:t>мощность  объектов</w:t>
      </w:r>
      <w:proofErr w:type="gramEnd"/>
      <w:r>
        <w:t xml:space="preserve">  </w:t>
      </w:r>
      <w:proofErr w:type="spellStart"/>
      <w:r>
        <w:t>микрогенерации</w:t>
      </w:r>
      <w:proofErr w:type="spellEnd"/>
      <w:r>
        <w:t xml:space="preserve">  по каждой точке присоединения _________</w:t>
      </w:r>
    </w:p>
    <w:p w:rsidR="00137FD6" w:rsidRDefault="00137FD6" w:rsidP="00137FD6">
      <w:pPr>
        <w:pStyle w:val="ConsPlusNonformat"/>
        <w:jc w:val="both"/>
      </w:pPr>
      <w:r>
        <w:t>(кВт).</w:t>
      </w:r>
    </w:p>
    <w:p w:rsidR="00137FD6" w:rsidRDefault="00137FD6" w:rsidP="00137FD6">
      <w:pPr>
        <w:pStyle w:val="ConsPlusNonformat"/>
        <w:jc w:val="both"/>
      </w:pPr>
      <w:r>
        <w:t xml:space="preserve">    11. Основной источник питания ________________________________________.</w:t>
      </w:r>
    </w:p>
    <w:p w:rsidR="00137FD6" w:rsidRDefault="00137FD6" w:rsidP="00137FD6">
      <w:pPr>
        <w:pStyle w:val="ConsPlusNonformat"/>
        <w:jc w:val="both"/>
      </w:pPr>
      <w:r>
        <w:t xml:space="preserve">    12. Резервный источник питания _______________________________________.</w:t>
      </w:r>
    </w:p>
    <w:p w:rsidR="00137FD6" w:rsidRDefault="00137FD6" w:rsidP="00137FD6">
      <w:pPr>
        <w:pStyle w:val="ConsPlusNonformat"/>
        <w:jc w:val="both"/>
      </w:pPr>
      <w:r>
        <w:t xml:space="preserve">    13. Сетевая организация осуществляет </w:t>
      </w:r>
      <w:hyperlink w:anchor="P2292">
        <w:r>
          <w:rPr>
            <w:color w:val="0000FF"/>
          </w:rPr>
          <w:t>&lt;1&gt;</w:t>
        </w:r>
      </w:hyperlink>
      <w:r>
        <w:t xml:space="preserve"> 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(указываются требования к усилению существующей электрической сети в связи</w:t>
      </w:r>
    </w:p>
    <w:p w:rsidR="00137FD6" w:rsidRDefault="00137FD6" w:rsidP="00137FD6">
      <w:pPr>
        <w:pStyle w:val="ConsPlusNonformat"/>
        <w:jc w:val="both"/>
      </w:pPr>
      <w:r>
        <w:t xml:space="preserve">        с присоединением новых мощностей (строительство новых линий</w:t>
      </w:r>
    </w:p>
    <w:p w:rsidR="00137FD6" w:rsidRDefault="00137FD6" w:rsidP="00137FD6">
      <w:pPr>
        <w:pStyle w:val="ConsPlusNonformat"/>
        <w:jc w:val="both"/>
      </w:pPr>
      <w:r>
        <w:t>электропередачи, подстанций, увеличение сечения проводов и кабелей, замена</w:t>
      </w:r>
    </w:p>
    <w:p w:rsidR="00137FD6" w:rsidRDefault="00137FD6" w:rsidP="00137FD6">
      <w:pPr>
        <w:pStyle w:val="ConsPlusNonformat"/>
        <w:jc w:val="both"/>
      </w:pPr>
      <w:r>
        <w:t xml:space="preserve">   или увеличение мощности трансформаторов, расширение распределительных</w:t>
      </w:r>
    </w:p>
    <w:p w:rsidR="00137FD6" w:rsidRDefault="00137FD6" w:rsidP="00137FD6">
      <w:pPr>
        <w:pStyle w:val="ConsPlusNonformat"/>
        <w:jc w:val="both"/>
      </w:pPr>
      <w:r>
        <w:t xml:space="preserve">       устройств, модернизация оборудования, реконструкция объектов</w:t>
      </w:r>
    </w:p>
    <w:p w:rsidR="00137FD6" w:rsidRDefault="00137FD6" w:rsidP="00137FD6">
      <w:pPr>
        <w:pStyle w:val="ConsPlusNonformat"/>
        <w:jc w:val="both"/>
      </w:pPr>
      <w:r>
        <w:t xml:space="preserve">  электросетевого хозяйства, установка устройств регулирования напряжения</w:t>
      </w:r>
    </w:p>
    <w:p w:rsidR="00137FD6" w:rsidRDefault="00137FD6" w:rsidP="00137FD6">
      <w:pPr>
        <w:pStyle w:val="ConsPlusNonformat"/>
        <w:jc w:val="both"/>
      </w:pPr>
      <w:r>
        <w:t xml:space="preserve">   для обеспечения надежности и качества электрической энергии, в случае</w:t>
      </w:r>
    </w:p>
    <w:p w:rsidR="00137FD6" w:rsidRDefault="00137FD6" w:rsidP="00137FD6">
      <w:pPr>
        <w:pStyle w:val="ConsPlusNonformat"/>
        <w:jc w:val="both"/>
      </w:pPr>
      <w:r>
        <w:t xml:space="preserve">   присоединения объектов </w:t>
      </w:r>
      <w:proofErr w:type="spellStart"/>
      <w:r>
        <w:t>микрогенерации</w:t>
      </w:r>
      <w:proofErr w:type="spellEnd"/>
      <w:r>
        <w:t xml:space="preserve"> указываются также требования по</w:t>
      </w:r>
    </w:p>
    <w:p w:rsidR="00137FD6" w:rsidRDefault="00137FD6" w:rsidP="00137FD6">
      <w:pPr>
        <w:pStyle w:val="ConsPlusNonformat"/>
        <w:jc w:val="both"/>
      </w:pPr>
      <w:r>
        <w:t>обеспечению технического ограничения выдачи электрической энергии в сеть с</w:t>
      </w:r>
    </w:p>
    <w:p w:rsidR="00137FD6" w:rsidRDefault="00137FD6" w:rsidP="00137FD6">
      <w:pPr>
        <w:pStyle w:val="ConsPlusNonformat"/>
        <w:jc w:val="both"/>
      </w:pPr>
      <w:r>
        <w:t xml:space="preserve">   максимальной мощностью, не превышающей величину максимальной мощности</w:t>
      </w:r>
    </w:p>
    <w:p w:rsidR="00137FD6" w:rsidRDefault="00137FD6" w:rsidP="00137FD6">
      <w:pPr>
        <w:pStyle w:val="ConsPlusNonformat"/>
        <w:jc w:val="both"/>
      </w:pPr>
      <w:r>
        <w:t xml:space="preserve">  энергопринимающих устройств потребителя электрической энергии, которому</w:t>
      </w:r>
    </w:p>
    <w:p w:rsidR="00137FD6" w:rsidRDefault="00137FD6" w:rsidP="00137FD6">
      <w:pPr>
        <w:pStyle w:val="ConsPlusNonformat"/>
        <w:jc w:val="both"/>
      </w:pPr>
      <w:r>
        <w:t xml:space="preserve"> принадлежат на праве собственности или на ином законном основании объекты</w:t>
      </w:r>
    </w:p>
    <w:p w:rsidR="00137FD6" w:rsidRDefault="00137FD6" w:rsidP="00137FD6">
      <w:pPr>
        <w:pStyle w:val="ConsPlusNonformat"/>
        <w:jc w:val="both"/>
      </w:pPr>
      <w:r>
        <w:t xml:space="preserve"> </w:t>
      </w:r>
      <w:proofErr w:type="spellStart"/>
      <w:r>
        <w:t>микрогенерации</w:t>
      </w:r>
      <w:proofErr w:type="spellEnd"/>
      <w:r>
        <w:t>, и составляющей не более 15 кВт, а также по договоренности</w:t>
      </w:r>
    </w:p>
    <w:p w:rsidR="00137FD6" w:rsidRDefault="00137FD6" w:rsidP="00137FD6">
      <w:pPr>
        <w:pStyle w:val="ConsPlusNonformat"/>
        <w:jc w:val="both"/>
      </w:pPr>
      <w:r>
        <w:t>сторон иные обязанности по исполнению технических условий, предусмотренные</w:t>
      </w:r>
    </w:p>
    <w:p w:rsidR="00137FD6" w:rsidRDefault="00137FD6" w:rsidP="00137FD6">
      <w:pPr>
        <w:pStyle w:val="ConsPlusNonformat"/>
        <w:jc w:val="both"/>
      </w:pPr>
      <w:r>
        <w:t xml:space="preserve">    </w:t>
      </w:r>
      <w:hyperlink r:id="rId877">
        <w:r>
          <w:rPr>
            <w:color w:val="0000FF"/>
          </w:rPr>
          <w:t>пунктами 25(1)</w:t>
        </w:r>
      </w:hyperlink>
      <w:r>
        <w:t xml:space="preserve">, </w:t>
      </w:r>
      <w:hyperlink r:id="rId878">
        <w:r>
          <w:rPr>
            <w:color w:val="0000FF"/>
          </w:rPr>
          <w:t>25(6)</w:t>
        </w:r>
      </w:hyperlink>
      <w:r>
        <w:t xml:space="preserve"> и </w:t>
      </w:r>
      <w:hyperlink r:id="rId879">
        <w:r>
          <w:rPr>
            <w:color w:val="0000FF"/>
          </w:rPr>
          <w:t>25(7)</w:t>
        </w:r>
      </w:hyperlink>
      <w:r>
        <w:t xml:space="preserve"> Правил технологического присоединения</w:t>
      </w:r>
    </w:p>
    <w:p w:rsidR="00137FD6" w:rsidRDefault="00137FD6" w:rsidP="00137FD6">
      <w:pPr>
        <w:pStyle w:val="ConsPlusNonformat"/>
        <w:jc w:val="both"/>
      </w:pPr>
      <w:r>
        <w:t xml:space="preserve"> энергопринимающих устройств потребителей электрической энергии, объектов</w:t>
      </w:r>
    </w:p>
    <w:p w:rsidR="00137FD6" w:rsidRDefault="00137FD6" w:rsidP="00137FD6">
      <w:pPr>
        <w:pStyle w:val="ConsPlusNonformat"/>
        <w:jc w:val="both"/>
      </w:pPr>
      <w:r>
        <w:t xml:space="preserve">  по производству электрической энергии, а также объектов электросетевого</w:t>
      </w:r>
    </w:p>
    <w:p w:rsidR="00137FD6" w:rsidRDefault="00137FD6" w:rsidP="00137FD6">
      <w:pPr>
        <w:pStyle w:val="ConsPlusNonformat"/>
        <w:jc w:val="both"/>
      </w:pPr>
      <w:r>
        <w:lastRenderedPageBreak/>
        <w:t xml:space="preserve">        хозяйства, принадлежащих сетевым организациям и иным лицам,</w:t>
      </w:r>
    </w:p>
    <w:p w:rsidR="00137FD6" w:rsidRDefault="00137FD6" w:rsidP="00137FD6">
      <w:pPr>
        <w:pStyle w:val="ConsPlusNonformat"/>
        <w:jc w:val="both"/>
      </w:pPr>
      <w:r>
        <w:t xml:space="preserve">                          к электрическим сетям)</w:t>
      </w:r>
    </w:p>
    <w:p w:rsidR="00137FD6" w:rsidRDefault="00137FD6" w:rsidP="00137FD6">
      <w:pPr>
        <w:pStyle w:val="ConsPlusNonformat"/>
        <w:jc w:val="both"/>
      </w:pPr>
      <w:r>
        <w:t xml:space="preserve">    14. Заявитель осуществляет </w:t>
      </w:r>
      <w:hyperlink w:anchor="P2293">
        <w:r>
          <w:rPr>
            <w:color w:val="0000FF"/>
          </w:rPr>
          <w:t>&lt;2&gt;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15. Срок действия настоящих технических условий составляет _______ года</w:t>
      </w:r>
    </w:p>
    <w:p w:rsidR="00137FD6" w:rsidRDefault="00137FD6" w:rsidP="00137FD6">
      <w:pPr>
        <w:pStyle w:val="ConsPlusNonformat"/>
        <w:jc w:val="both"/>
      </w:pPr>
      <w:r>
        <w:t xml:space="preserve">(лет)  </w:t>
      </w:r>
      <w:hyperlink w:anchor="P2294">
        <w:r>
          <w:rPr>
            <w:color w:val="0000FF"/>
          </w:rPr>
          <w:t>&lt;3&gt;</w:t>
        </w:r>
      </w:hyperlink>
      <w:r>
        <w:t xml:space="preserve">  со  дня  заключения  договора об осуществлении технологического</w:t>
      </w:r>
    </w:p>
    <w:p w:rsidR="00137FD6" w:rsidRDefault="00137FD6" w:rsidP="00137FD6">
      <w:pPr>
        <w:pStyle w:val="ConsPlusNonformat"/>
        <w:jc w:val="both"/>
      </w:pPr>
      <w:r>
        <w:t>присоединения к электрическим сетям.</w:t>
      </w:r>
    </w:p>
    <w:p w:rsidR="00137FD6" w:rsidRDefault="00137FD6" w:rsidP="00137FD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tblGrid>
      <w:tr w:rsidR="00137FD6" w:rsidTr="00F20C57">
        <w:tc>
          <w:tcPr>
            <w:tcW w:w="5280"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none" w:sz="0" w:space="0" w:color="auto"/>
          </w:tblBorders>
        </w:tblPrEx>
        <w:tc>
          <w:tcPr>
            <w:tcW w:w="5280" w:type="dxa"/>
            <w:tcBorders>
              <w:top w:val="single" w:sz="4" w:space="0" w:color="auto"/>
              <w:left w:val="nil"/>
              <w:bottom w:val="nil"/>
              <w:right w:val="nil"/>
            </w:tcBorders>
            <w:vAlign w:val="center"/>
          </w:tcPr>
          <w:p w:rsidR="00137FD6" w:rsidRDefault="00137FD6" w:rsidP="00F20C57">
            <w:pPr>
              <w:pStyle w:val="ConsPlusNormal"/>
              <w:jc w:val="center"/>
            </w:pPr>
            <w:r>
              <w:t>(подпись)</w:t>
            </w:r>
          </w:p>
        </w:tc>
      </w:tr>
      <w:tr w:rsidR="00137FD6" w:rsidTr="00F20C57">
        <w:tblPrEx>
          <w:tblBorders>
            <w:insideH w:val="none" w:sz="0" w:space="0" w:color="auto"/>
          </w:tblBorders>
        </w:tblPrEx>
        <w:tc>
          <w:tcPr>
            <w:tcW w:w="5280"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none" w:sz="0" w:space="0" w:color="auto"/>
          </w:tblBorders>
        </w:tblPrEx>
        <w:tc>
          <w:tcPr>
            <w:tcW w:w="5280" w:type="dxa"/>
            <w:tcBorders>
              <w:top w:val="single" w:sz="4" w:space="0" w:color="auto"/>
              <w:left w:val="nil"/>
              <w:bottom w:val="nil"/>
              <w:right w:val="nil"/>
            </w:tcBorders>
            <w:vAlign w:val="bottom"/>
          </w:tcPr>
          <w:p w:rsidR="00137FD6" w:rsidRDefault="00137FD6" w:rsidP="00F20C57">
            <w:pPr>
              <w:pStyle w:val="ConsPlusNormal"/>
              <w:jc w:val="center"/>
            </w:pPr>
            <w:r>
              <w:t>(должность, фамилия, имя, отчество лица,</w:t>
            </w:r>
          </w:p>
        </w:tc>
      </w:tr>
      <w:tr w:rsidR="00137FD6" w:rsidTr="00F20C57">
        <w:tblPrEx>
          <w:tblBorders>
            <w:insideH w:val="none" w:sz="0" w:space="0" w:color="auto"/>
          </w:tblBorders>
        </w:tblPrEx>
        <w:tc>
          <w:tcPr>
            <w:tcW w:w="5280"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none" w:sz="0" w:space="0" w:color="auto"/>
          </w:tblBorders>
        </w:tblPrEx>
        <w:tc>
          <w:tcPr>
            <w:tcW w:w="5280" w:type="dxa"/>
            <w:tcBorders>
              <w:top w:val="single" w:sz="4" w:space="0" w:color="auto"/>
              <w:left w:val="nil"/>
              <w:bottom w:val="nil"/>
              <w:right w:val="nil"/>
            </w:tcBorders>
            <w:vAlign w:val="center"/>
          </w:tcPr>
          <w:p w:rsidR="00137FD6" w:rsidRDefault="00137FD6" w:rsidP="00F20C57">
            <w:pPr>
              <w:pStyle w:val="ConsPlusNormal"/>
              <w:jc w:val="center"/>
            </w:pPr>
            <w:r>
              <w:t>действующего от имени сетевой организации)</w:t>
            </w:r>
          </w:p>
        </w:tc>
      </w:tr>
      <w:tr w:rsidR="00137FD6" w:rsidTr="00F20C57">
        <w:tblPrEx>
          <w:tblBorders>
            <w:insideH w:val="none" w:sz="0" w:space="0" w:color="auto"/>
          </w:tblBorders>
        </w:tblPrEx>
        <w:tc>
          <w:tcPr>
            <w:tcW w:w="5280" w:type="dxa"/>
            <w:tcBorders>
              <w:top w:val="nil"/>
              <w:left w:val="nil"/>
              <w:bottom w:val="nil"/>
              <w:right w:val="nil"/>
            </w:tcBorders>
          </w:tcPr>
          <w:p w:rsidR="00137FD6" w:rsidRDefault="00137FD6" w:rsidP="00F20C57">
            <w:pPr>
              <w:pStyle w:val="ConsPlusNormal"/>
              <w:jc w:val="center"/>
            </w:pPr>
            <w:r>
              <w:t>"__" _________ 20__ г.</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17" w:name="P2292"/>
      <w:bookmarkEnd w:id="317"/>
      <w:r>
        <w:t xml:space="preserve">&lt;1&gt; Указываются обязательства сетевой организации по исполнению технических условий до границы участка, на котором расположены </w:t>
      </w:r>
      <w:proofErr w:type="spellStart"/>
      <w:r>
        <w:t>энергопринимающие</w:t>
      </w:r>
      <w:proofErr w:type="spellEnd"/>
      <w:r>
        <w:t xml:space="preserve"> устройства и (или) объекты </w:t>
      </w:r>
      <w:proofErr w:type="spellStart"/>
      <w:r>
        <w:t>микрогенерации</w:t>
      </w:r>
      <w:proofErr w:type="spellEnd"/>
      <w:r>
        <w:t xml:space="preserve"> заявителя, включая урегулирование отношений с иными лицами.</w:t>
      </w:r>
    </w:p>
    <w:p w:rsidR="00137FD6" w:rsidRDefault="00137FD6" w:rsidP="00137FD6">
      <w:pPr>
        <w:pStyle w:val="ConsPlusNormal"/>
        <w:spacing w:before="220"/>
        <w:ind w:firstLine="540"/>
        <w:jc w:val="both"/>
      </w:pPr>
      <w:bookmarkStart w:id="318" w:name="P2293"/>
      <w:bookmarkEnd w:id="318"/>
      <w:r>
        <w:t xml:space="preserve">&lt;2&gt; Указываются обязательства заявителя по исполнению технических условий в пределах границ участка, на котором расположены </w:t>
      </w:r>
      <w:proofErr w:type="spellStart"/>
      <w:r>
        <w:t>энергопринимающие</w:t>
      </w:r>
      <w:proofErr w:type="spellEnd"/>
      <w:r>
        <w:t xml:space="preserve"> устройства и (или) объекты </w:t>
      </w:r>
      <w:proofErr w:type="spellStart"/>
      <w:r>
        <w:t>микрогенерации</w:t>
      </w:r>
      <w:proofErr w:type="spellEnd"/>
      <w:r>
        <w:t xml:space="preserve"> заявителя, за исключением обязанностей, обязательных для исполнения сетевой организацией за счет ее средств.</w:t>
      </w:r>
    </w:p>
    <w:p w:rsidR="00137FD6" w:rsidRDefault="00137FD6" w:rsidP="00137FD6">
      <w:pPr>
        <w:pStyle w:val="ConsPlusNormal"/>
        <w:spacing w:before="220"/>
        <w:ind w:firstLine="540"/>
        <w:jc w:val="both"/>
      </w:pPr>
      <w:bookmarkStart w:id="319" w:name="P2294"/>
      <w:bookmarkEnd w:id="319"/>
      <w:r>
        <w:t>&lt;3&gt; Срок действия технических условий не может составлять менее 2 лет и более 5 лет.</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10</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jc w:val="right"/>
      </w:pPr>
    </w:p>
    <w:p w:rsidR="00137FD6" w:rsidRDefault="00137FD6" w:rsidP="00137FD6">
      <w:pPr>
        <w:pStyle w:val="ConsPlusNormal"/>
        <w:jc w:val="center"/>
      </w:pPr>
      <w:bookmarkStart w:id="320" w:name="P2309"/>
      <w:bookmarkEnd w:id="320"/>
      <w:r>
        <w:t>ТИПОВОЙ ДОГОВОР</w:t>
      </w:r>
    </w:p>
    <w:p w:rsidR="00137FD6" w:rsidRDefault="00137FD6" w:rsidP="00137FD6">
      <w:pPr>
        <w:pStyle w:val="ConsPlusNormal"/>
        <w:jc w:val="center"/>
      </w:pPr>
      <w:r>
        <w:t>об осуществлении технологического присоединения</w:t>
      </w:r>
    </w:p>
    <w:p w:rsidR="00137FD6" w:rsidRDefault="00137FD6" w:rsidP="00137FD6">
      <w:pPr>
        <w:pStyle w:val="ConsPlusNormal"/>
        <w:jc w:val="center"/>
      </w:pPr>
      <w:r>
        <w:t>к электрическим сетям</w:t>
      </w:r>
    </w:p>
    <w:p w:rsidR="00137FD6" w:rsidRDefault="00137FD6" w:rsidP="00137FD6">
      <w:pPr>
        <w:pStyle w:val="ConsPlusNormal"/>
        <w:jc w:val="both"/>
      </w:pPr>
    </w:p>
    <w:p w:rsidR="00137FD6" w:rsidRDefault="00137FD6" w:rsidP="00137FD6">
      <w:pPr>
        <w:pStyle w:val="ConsPlusNormal"/>
        <w:jc w:val="center"/>
      </w:pPr>
      <w:r>
        <w:t>(для юридических лиц или индивидуальных</w:t>
      </w:r>
    </w:p>
    <w:p w:rsidR="00137FD6" w:rsidRDefault="00137FD6" w:rsidP="00137FD6">
      <w:pPr>
        <w:pStyle w:val="ConsPlusNormal"/>
        <w:jc w:val="center"/>
      </w:pPr>
      <w:r>
        <w:t>предпринимателей в целях технологического присоединения</w:t>
      </w:r>
    </w:p>
    <w:p w:rsidR="00137FD6" w:rsidRDefault="00137FD6" w:rsidP="00137FD6">
      <w:pPr>
        <w:pStyle w:val="ConsPlusNormal"/>
        <w:jc w:val="center"/>
      </w:pPr>
      <w:r>
        <w:lastRenderedPageBreak/>
        <w:t>энергопринимающих устройств, максимальная мощность которых</w:t>
      </w:r>
    </w:p>
    <w:p w:rsidR="00137FD6" w:rsidRDefault="00137FD6" w:rsidP="00137FD6">
      <w:pPr>
        <w:pStyle w:val="ConsPlusNormal"/>
        <w:jc w:val="center"/>
      </w:pPr>
      <w:r>
        <w:t>составляет свыше 15 до 150 кВт включительно (с учетом ранее</w:t>
      </w:r>
    </w:p>
    <w:p w:rsidR="00137FD6" w:rsidRDefault="00137FD6" w:rsidP="00137FD6">
      <w:pPr>
        <w:pStyle w:val="ConsPlusNormal"/>
        <w:jc w:val="center"/>
      </w:pPr>
      <w:r>
        <w:t>присоединенных в данной точке присоединения</w:t>
      </w:r>
    </w:p>
    <w:p w:rsidR="00137FD6" w:rsidRDefault="00137FD6" w:rsidP="00137FD6">
      <w:pPr>
        <w:pStyle w:val="ConsPlusNormal"/>
        <w:jc w:val="center"/>
      </w:pPr>
      <w:r>
        <w:t>энергопринимающих устройств)</w:t>
      </w:r>
    </w:p>
    <w:p w:rsidR="00137FD6" w:rsidRDefault="00137FD6" w:rsidP="00137FD6">
      <w:pPr>
        <w:pStyle w:val="ConsPlusNormal"/>
        <w:jc w:val="both"/>
      </w:pPr>
    </w:p>
    <w:p w:rsidR="00137FD6" w:rsidRDefault="00137FD6" w:rsidP="00137FD6">
      <w:pPr>
        <w:pStyle w:val="ConsPlusNormal"/>
        <w:ind w:firstLine="540"/>
        <w:jc w:val="both"/>
      </w:pPr>
      <w:r>
        <w:t xml:space="preserve">Утратил силу. - </w:t>
      </w:r>
      <w:hyperlink r:id="rId880">
        <w:r>
          <w:rPr>
            <w:color w:val="0000FF"/>
          </w:rPr>
          <w:t>Постановление</w:t>
        </w:r>
      </w:hyperlink>
      <w:r>
        <w:t xml:space="preserve"> Правительства РФ от 30.06.2022 N 1178.</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0"/>
      </w:pPr>
      <w:r>
        <w:t>Приложение N 11</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Постановлений Правительства РФ от 11.06.2015 </w:t>
            </w:r>
            <w:hyperlink r:id="rId881">
              <w:r>
                <w:rPr>
                  <w:color w:val="0000FF"/>
                </w:rPr>
                <w:t>N 588</w:t>
              </w:r>
            </w:hyperlink>
            <w:r>
              <w:rPr>
                <w:color w:val="392C69"/>
              </w:rPr>
              <w:t>,</w:t>
            </w:r>
          </w:p>
          <w:p w:rsidR="00137FD6" w:rsidRDefault="00137FD6" w:rsidP="00F20C57">
            <w:pPr>
              <w:pStyle w:val="ConsPlusNormal"/>
              <w:jc w:val="center"/>
            </w:pPr>
            <w:r>
              <w:rPr>
                <w:color w:val="392C69"/>
              </w:rPr>
              <w:t xml:space="preserve">от 05.10.2016 </w:t>
            </w:r>
            <w:hyperlink r:id="rId882">
              <w:r>
                <w:rPr>
                  <w:color w:val="0000FF"/>
                </w:rPr>
                <w:t>N 999</w:t>
              </w:r>
            </w:hyperlink>
            <w:r>
              <w:rPr>
                <w:color w:val="392C69"/>
              </w:rPr>
              <w:t xml:space="preserve">, от 07.05.2017 </w:t>
            </w:r>
            <w:hyperlink r:id="rId883">
              <w:r>
                <w:rPr>
                  <w:color w:val="0000FF"/>
                </w:rPr>
                <w:t>N 542</w:t>
              </w:r>
            </w:hyperlink>
            <w:r>
              <w:rPr>
                <w:color w:val="392C69"/>
              </w:rPr>
              <w:t xml:space="preserve">, от 27.12.2017 </w:t>
            </w:r>
            <w:hyperlink r:id="rId884">
              <w:r>
                <w:rPr>
                  <w:color w:val="0000FF"/>
                </w:rPr>
                <w:t>N 1661</w:t>
              </w:r>
            </w:hyperlink>
            <w:r>
              <w:rPr>
                <w:color w:val="392C69"/>
              </w:rPr>
              <w:t>,</w:t>
            </w:r>
          </w:p>
          <w:p w:rsidR="00137FD6" w:rsidRDefault="00137FD6" w:rsidP="00F20C57">
            <w:pPr>
              <w:pStyle w:val="ConsPlusNormal"/>
              <w:jc w:val="center"/>
            </w:pPr>
            <w:r>
              <w:rPr>
                <w:color w:val="392C69"/>
              </w:rPr>
              <w:t xml:space="preserve">от 06.05.2024 </w:t>
            </w:r>
            <w:hyperlink r:id="rId885">
              <w:r>
                <w:rPr>
                  <w:color w:val="0000FF"/>
                </w:rPr>
                <w:t>N 594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jc w:val="center"/>
      </w:pPr>
      <w:r>
        <w:t>ТИПОВОЙ ДОГОВОР</w:t>
      </w:r>
    </w:p>
    <w:p w:rsidR="00137FD6" w:rsidRDefault="00137FD6" w:rsidP="00137FD6">
      <w:pPr>
        <w:pStyle w:val="ConsPlusNormal"/>
        <w:jc w:val="center"/>
      </w:pPr>
      <w:r>
        <w:t>об осуществлении технологического присоединения</w:t>
      </w:r>
    </w:p>
    <w:p w:rsidR="00137FD6" w:rsidRDefault="00137FD6" w:rsidP="00137FD6">
      <w:pPr>
        <w:pStyle w:val="ConsPlusNormal"/>
        <w:jc w:val="center"/>
      </w:pPr>
      <w:r>
        <w:t>к электрическим сетям</w:t>
      </w:r>
    </w:p>
    <w:p w:rsidR="00137FD6" w:rsidRDefault="00137FD6" w:rsidP="00137FD6">
      <w:pPr>
        <w:pStyle w:val="ConsPlusNormal"/>
        <w:jc w:val="both"/>
      </w:pPr>
    </w:p>
    <w:p w:rsidR="00137FD6" w:rsidRDefault="00137FD6" w:rsidP="00137FD6">
      <w:pPr>
        <w:pStyle w:val="ConsPlusNormal"/>
        <w:jc w:val="center"/>
      </w:pPr>
      <w:r>
        <w:t>(для юридических лиц или индивидуальных предпринимателей</w:t>
      </w:r>
    </w:p>
    <w:p w:rsidR="00137FD6" w:rsidRDefault="00137FD6" w:rsidP="00137FD6">
      <w:pPr>
        <w:pStyle w:val="ConsPlusNormal"/>
        <w:jc w:val="center"/>
      </w:pPr>
      <w:r>
        <w:t>в целях технологического присоединения энергопринимающих</w:t>
      </w:r>
    </w:p>
    <w:p w:rsidR="00137FD6" w:rsidRDefault="00137FD6" w:rsidP="00137FD6">
      <w:pPr>
        <w:pStyle w:val="ConsPlusNormal"/>
        <w:jc w:val="center"/>
      </w:pPr>
      <w:r>
        <w:t>устройств, максимальная мощность которых свыше 150 кВт</w:t>
      </w:r>
    </w:p>
    <w:p w:rsidR="00137FD6" w:rsidRDefault="00137FD6" w:rsidP="00137FD6">
      <w:pPr>
        <w:pStyle w:val="ConsPlusNormal"/>
        <w:jc w:val="center"/>
      </w:pPr>
      <w:r>
        <w:t>и до 5 МВт включительно (за исключением случаев, указанных</w:t>
      </w:r>
    </w:p>
    <w:p w:rsidR="00137FD6" w:rsidRDefault="00137FD6" w:rsidP="00137FD6">
      <w:pPr>
        <w:pStyle w:val="ConsPlusNormal"/>
        <w:jc w:val="center"/>
      </w:pPr>
      <w:r>
        <w:t xml:space="preserve">в </w:t>
      </w:r>
      <w:hyperlink w:anchor="P1678">
        <w:r>
          <w:rPr>
            <w:color w:val="0000FF"/>
          </w:rPr>
          <w:t>приложениях N 9</w:t>
        </w:r>
      </w:hyperlink>
      <w:r>
        <w:t xml:space="preserve"> и </w:t>
      </w:r>
      <w:hyperlink w:anchor="P2309">
        <w:r>
          <w:rPr>
            <w:color w:val="0000FF"/>
          </w:rPr>
          <w:t>10</w:t>
        </w:r>
      </w:hyperlink>
      <w:r>
        <w:t>, а также осуществления</w:t>
      </w:r>
    </w:p>
    <w:p w:rsidR="00137FD6" w:rsidRDefault="00137FD6" w:rsidP="00137FD6">
      <w:pPr>
        <w:pStyle w:val="ConsPlusNormal"/>
        <w:jc w:val="center"/>
      </w:pPr>
      <w:r>
        <w:t>технологического присоединения</w:t>
      </w:r>
    </w:p>
    <w:p w:rsidR="00137FD6" w:rsidRDefault="00137FD6" w:rsidP="00137FD6">
      <w:pPr>
        <w:pStyle w:val="ConsPlusNormal"/>
        <w:jc w:val="center"/>
      </w:pPr>
      <w:r>
        <w:t>по индивидуальному проекту)</w:t>
      </w:r>
    </w:p>
    <w:p w:rsidR="00137FD6" w:rsidRDefault="00137FD6" w:rsidP="00137FD6">
      <w:pPr>
        <w:pStyle w:val="ConsPlusNormal"/>
        <w:jc w:val="both"/>
      </w:pPr>
    </w:p>
    <w:p w:rsidR="00137FD6" w:rsidRDefault="00137FD6" w:rsidP="00137FD6">
      <w:pPr>
        <w:pStyle w:val="ConsPlusNonformat"/>
        <w:jc w:val="both"/>
      </w:pPr>
      <w:r>
        <w:t>___________________________                      "__" _____________ 20__ г.</w:t>
      </w:r>
    </w:p>
    <w:p w:rsidR="00137FD6" w:rsidRDefault="00137FD6" w:rsidP="00137FD6">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сетевой организации)</w:t>
      </w:r>
    </w:p>
    <w:p w:rsidR="00137FD6" w:rsidRDefault="00137FD6" w:rsidP="00137FD6">
      <w:pPr>
        <w:pStyle w:val="ConsPlusNonformat"/>
        <w:jc w:val="both"/>
      </w:pPr>
      <w:r>
        <w:t>именуемая в дальнейшем сетевой организацией, в лице 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(должность, фамилия, имя, отчество)</w:t>
      </w:r>
    </w:p>
    <w:p w:rsidR="00137FD6" w:rsidRDefault="00137FD6" w:rsidP="00137FD6">
      <w:pPr>
        <w:pStyle w:val="ConsPlusNonformat"/>
        <w:jc w:val="both"/>
      </w:pPr>
      <w:r>
        <w:t>действующего на основании _________________________________________________</w:t>
      </w:r>
    </w:p>
    <w:p w:rsidR="00137FD6" w:rsidRDefault="00137FD6" w:rsidP="00137FD6">
      <w:pPr>
        <w:pStyle w:val="ConsPlusNonformat"/>
        <w:jc w:val="both"/>
      </w:pPr>
      <w:r>
        <w:t xml:space="preserve">                                (наименование и реквизиты документа)</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с одной стороны, и ________________________________________________________</w:t>
      </w:r>
    </w:p>
    <w:p w:rsidR="00137FD6" w:rsidRDefault="00137FD6" w:rsidP="00137FD6">
      <w:pPr>
        <w:pStyle w:val="ConsPlusNonformat"/>
        <w:jc w:val="both"/>
      </w:pPr>
      <w:r>
        <w:t xml:space="preserve">                     (полное наименование юридического лица, номер записи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Едином государственном реестре юридических лиц с указанием фамилии,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имени, отчества лица, действующего от имени этого юридического лица,</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наименования и реквизитов документа, на основании которого он действует,</w:t>
      </w:r>
    </w:p>
    <w:p w:rsidR="00137FD6" w:rsidRDefault="00137FD6" w:rsidP="00137FD6">
      <w:pPr>
        <w:pStyle w:val="ConsPlusNonformat"/>
        <w:jc w:val="both"/>
      </w:pPr>
      <w:r>
        <w:lastRenderedPageBreak/>
        <w:t>__________________________________________________________________________,</w:t>
      </w:r>
    </w:p>
    <w:p w:rsidR="00137FD6" w:rsidRDefault="00137FD6" w:rsidP="00137FD6">
      <w:pPr>
        <w:pStyle w:val="ConsPlusNonformat"/>
        <w:jc w:val="both"/>
      </w:pPr>
      <w:r>
        <w:t xml:space="preserve"> либо фамилия, имя, отчество индивидуального предпринимателя, номер записи</w:t>
      </w:r>
    </w:p>
    <w:p w:rsidR="00137FD6" w:rsidRDefault="00137FD6" w:rsidP="00137FD6">
      <w:pPr>
        <w:pStyle w:val="ConsPlusNonformat"/>
        <w:jc w:val="both"/>
      </w:pPr>
      <w:r>
        <w:t xml:space="preserve">  в Едином государственном реестре индивидуальных предпринимателей и дата</w:t>
      </w:r>
    </w:p>
    <w:p w:rsidR="00137FD6" w:rsidRDefault="00137FD6" w:rsidP="00137FD6">
      <w:pPr>
        <w:pStyle w:val="ConsPlusNonformat"/>
        <w:jc w:val="both"/>
      </w:pPr>
      <w:r>
        <w:t xml:space="preserve">                           ее внесения в реестр)</w:t>
      </w:r>
    </w:p>
    <w:p w:rsidR="00137FD6" w:rsidRDefault="00137FD6" w:rsidP="00137FD6">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137FD6" w:rsidRDefault="00137FD6" w:rsidP="00137FD6">
      <w:pPr>
        <w:pStyle w:val="ConsPlusNonformat"/>
        <w:jc w:val="both"/>
      </w:pPr>
      <w:r>
        <w:t>Сторонами, заключили настоящий договор о нижеследующем:</w:t>
      </w:r>
    </w:p>
    <w:p w:rsidR="00137FD6" w:rsidRDefault="00137FD6" w:rsidP="00137FD6">
      <w:pPr>
        <w:pStyle w:val="ConsPlusNormal"/>
        <w:jc w:val="both"/>
      </w:pPr>
    </w:p>
    <w:p w:rsidR="00137FD6" w:rsidRDefault="00137FD6" w:rsidP="00137FD6">
      <w:pPr>
        <w:pStyle w:val="ConsPlusNormal"/>
        <w:jc w:val="center"/>
        <w:outlineLvl w:val="1"/>
      </w:pPr>
      <w:r>
        <w:t>I. Предмет договора</w:t>
      </w:r>
    </w:p>
    <w:p w:rsidR="00137FD6" w:rsidRDefault="00137FD6" w:rsidP="00137FD6">
      <w:pPr>
        <w:pStyle w:val="ConsPlusNormal"/>
        <w:jc w:val="both"/>
      </w:pPr>
    </w:p>
    <w:p w:rsidR="00137FD6" w:rsidRDefault="00137FD6" w:rsidP="00137FD6">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137FD6" w:rsidRDefault="00137FD6" w:rsidP="00137FD6">
      <w:pPr>
        <w:pStyle w:val="ConsPlusNonformat"/>
        <w:jc w:val="both"/>
      </w:pPr>
      <w:r>
        <w:t>обязательства     по     осуществлению    технологического    присоединения</w:t>
      </w:r>
    </w:p>
    <w:p w:rsidR="00137FD6" w:rsidRDefault="00137FD6" w:rsidP="00137FD6">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137FD6" w:rsidRDefault="00137FD6" w:rsidP="00137FD6">
      <w:pPr>
        <w:pStyle w:val="ConsPlusNonformat"/>
        <w:jc w:val="both"/>
      </w:pPr>
      <w:r>
        <w:t>присоединение) ____________________________________________________________</w:t>
      </w:r>
    </w:p>
    <w:p w:rsidR="00137FD6" w:rsidRDefault="00137FD6" w:rsidP="00137FD6">
      <w:pPr>
        <w:pStyle w:val="ConsPlusNonformat"/>
        <w:jc w:val="both"/>
      </w:pPr>
      <w:r>
        <w:t xml:space="preserve">                        (наименование энергопринимающих устройств)</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137FD6" w:rsidRDefault="00137FD6" w:rsidP="00137FD6">
      <w:pPr>
        <w:pStyle w:val="ConsPlusNonformat"/>
        <w:jc w:val="both"/>
      </w:pPr>
      <w:proofErr w:type="gramStart"/>
      <w:r>
        <w:t>хозяйства  (</w:t>
      </w:r>
      <w:proofErr w:type="gramEnd"/>
      <w:r>
        <w:t>включая  их  проектирование,  строительство,  реконструкцию)  к</w:t>
      </w:r>
    </w:p>
    <w:p w:rsidR="00137FD6" w:rsidRDefault="00137FD6" w:rsidP="00137FD6">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137FD6" w:rsidRDefault="00137FD6" w:rsidP="00137FD6">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137FD6" w:rsidRDefault="00137FD6" w:rsidP="00137FD6">
      <w:pPr>
        <w:pStyle w:val="ConsPlusNonformat"/>
        <w:jc w:val="both"/>
      </w:pPr>
      <w:r>
        <w:t>лицами     принадлежащих     им    объектов    электросетевого    хозяйства</w:t>
      </w:r>
    </w:p>
    <w:p w:rsidR="00137FD6" w:rsidRDefault="00137FD6" w:rsidP="00137FD6">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137FD6" w:rsidRDefault="00137FD6" w:rsidP="00137FD6">
      <w:pPr>
        <w:pStyle w:val="ConsPlusNonformat"/>
        <w:jc w:val="both"/>
      </w:pPr>
      <w:r>
        <w:t>следующих характеристик:</w:t>
      </w:r>
    </w:p>
    <w:p w:rsidR="00137FD6" w:rsidRDefault="00137FD6" w:rsidP="00137FD6">
      <w:pPr>
        <w:pStyle w:val="ConsPlusNormal"/>
        <w:ind w:firstLine="540"/>
        <w:jc w:val="both"/>
      </w:pPr>
      <w:r>
        <w:t>максимальная мощность присоединяемых энергопринимающих устройств _______ (кВт);</w:t>
      </w:r>
    </w:p>
    <w:p w:rsidR="00137FD6" w:rsidRDefault="00137FD6" w:rsidP="00137FD6">
      <w:pPr>
        <w:pStyle w:val="ConsPlusNormal"/>
        <w:spacing w:before="220"/>
        <w:ind w:firstLine="540"/>
        <w:jc w:val="both"/>
      </w:pPr>
      <w:r>
        <w:t>категория надежности _______;</w:t>
      </w:r>
    </w:p>
    <w:p w:rsidR="00137FD6" w:rsidRDefault="00137FD6" w:rsidP="00137FD6">
      <w:pPr>
        <w:pStyle w:val="ConsPlusNormal"/>
        <w:spacing w:before="22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137FD6" w:rsidRDefault="00137FD6" w:rsidP="00137FD6">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2519">
        <w:r>
          <w:rPr>
            <w:color w:val="0000FF"/>
          </w:rPr>
          <w:t>&lt;1&gt;</w:t>
        </w:r>
      </w:hyperlink>
      <w:r>
        <w:t>.</w:t>
      </w:r>
    </w:p>
    <w:p w:rsidR="00137FD6" w:rsidRDefault="00137FD6" w:rsidP="00137FD6">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137FD6" w:rsidRDefault="00137FD6" w:rsidP="00137FD6">
      <w:pPr>
        <w:pStyle w:val="ConsPlusNonformat"/>
        <w:spacing w:before="200"/>
        <w:jc w:val="both"/>
      </w:pPr>
      <w:r>
        <w:t xml:space="preserve">    2. Технологическое присоединение необходимо для электроснабжения 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объектов заявителя)</w:t>
      </w:r>
    </w:p>
    <w:p w:rsidR="00137FD6" w:rsidRDefault="00137FD6" w:rsidP="00137FD6">
      <w:pPr>
        <w:pStyle w:val="ConsPlusNonformat"/>
        <w:jc w:val="both"/>
      </w:pPr>
      <w:r>
        <w:t>расположенных (которые будут располагаться) _______________________________</w:t>
      </w:r>
    </w:p>
    <w:p w:rsidR="00137FD6" w:rsidRDefault="00137FD6" w:rsidP="00137FD6">
      <w:pPr>
        <w:pStyle w:val="ConsPlusNonformat"/>
        <w:jc w:val="both"/>
      </w:pPr>
      <w:r>
        <w:t xml:space="preserve">                                                  (место нахождения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объектов заявителя)</w:t>
      </w:r>
    </w:p>
    <w:p w:rsidR="00137FD6" w:rsidRDefault="00137FD6" w:rsidP="00137FD6">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r>
        <w:t xml:space="preserve">4. </w:t>
      </w:r>
      <w:hyperlink w:anchor="P2535">
        <w:r>
          <w:rPr>
            <w:color w:val="0000FF"/>
          </w:rPr>
          <w:t>Технические условия</w:t>
        </w:r>
      </w:hyperlink>
      <w:r>
        <w:t xml:space="preserve"> являются неотъемлемой частью настоящего договора и приведены в приложении.</w:t>
      </w:r>
    </w:p>
    <w:p w:rsidR="00137FD6" w:rsidRDefault="00137FD6" w:rsidP="00137FD6">
      <w:pPr>
        <w:pStyle w:val="ConsPlusNormal"/>
        <w:spacing w:before="220"/>
        <w:ind w:firstLine="540"/>
        <w:jc w:val="both"/>
      </w:pPr>
      <w:r>
        <w:t xml:space="preserve">Срок действия технических условий составляет _______ год (года) </w:t>
      </w:r>
      <w:hyperlink w:anchor="P2520">
        <w:r>
          <w:rPr>
            <w:color w:val="0000FF"/>
          </w:rPr>
          <w:t>&lt;2&gt;</w:t>
        </w:r>
      </w:hyperlink>
      <w:r>
        <w:t xml:space="preserve"> со дня заключения настоящего договора.</w:t>
      </w:r>
    </w:p>
    <w:p w:rsidR="00137FD6" w:rsidRDefault="00137FD6" w:rsidP="00137FD6">
      <w:pPr>
        <w:pStyle w:val="ConsPlusNormal"/>
        <w:spacing w:before="220"/>
        <w:ind w:firstLine="540"/>
        <w:jc w:val="both"/>
      </w:pPr>
      <w:bookmarkStart w:id="321" w:name="P2407"/>
      <w:bookmarkEnd w:id="321"/>
      <w:r>
        <w:t xml:space="preserve">5. Срок выполнения мероприятий по технологическому присоединению составляет __________ </w:t>
      </w:r>
      <w:hyperlink w:anchor="P2521">
        <w:r>
          <w:rPr>
            <w:color w:val="0000FF"/>
          </w:rPr>
          <w:t>&lt;3&gt;</w:t>
        </w:r>
      </w:hyperlink>
      <w:r>
        <w:t xml:space="preserve"> со дня заключения настоящего договора.</w:t>
      </w:r>
    </w:p>
    <w:p w:rsidR="00137FD6" w:rsidRDefault="00137FD6" w:rsidP="00137FD6">
      <w:pPr>
        <w:pStyle w:val="ConsPlusNormal"/>
        <w:jc w:val="both"/>
      </w:pPr>
    </w:p>
    <w:p w:rsidR="00137FD6" w:rsidRDefault="00137FD6" w:rsidP="00137FD6">
      <w:pPr>
        <w:pStyle w:val="ConsPlusNormal"/>
        <w:jc w:val="center"/>
        <w:outlineLvl w:val="1"/>
      </w:pPr>
      <w:r>
        <w:t>II. Обязанности Сторон</w:t>
      </w:r>
    </w:p>
    <w:p w:rsidR="00137FD6" w:rsidRDefault="00137FD6" w:rsidP="00137FD6">
      <w:pPr>
        <w:pStyle w:val="ConsPlusNormal"/>
        <w:jc w:val="both"/>
      </w:pPr>
    </w:p>
    <w:p w:rsidR="00137FD6" w:rsidRDefault="00137FD6" w:rsidP="00137FD6">
      <w:pPr>
        <w:pStyle w:val="ConsPlusNormal"/>
        <w:ind w:firstLine="540"/>
        <w:jc w:val="both"/>
      </w:pPr>
      <w:r>
        <w:t>6. Сетевая организация обязуется:</w:t>
      </w:r>
    </w:p>
    <w:p w:rsidR="00137FD6" w:rsidRDefault="00137FD6" w:rsidP="00137FD6">
      <w:pPr>
        <w:pStyle w:val="ConsPlusNormal"/>
        <w:spacing w:before="220"/>
        <w:ind w:firstLine="540"/>
        <w:jc w:val="both"/>
      </w:pPr>
      <w:r>
        <w:lastRenderedPageBreak/>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r>
        <w:t xml:space="preserve">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(в случае, если проект технических условий подлежал в соответствии с </w:t>
      </w:r>
      <w:hyperlink r:id="rId886">
        <w:r>
          <w:rPr>
            <w:color w:val="0000FF"/>
          </w:rPr>
          <w:t>пунктом 21</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согласованию с системным оператором, - проверку выполнения технических условий заявителем с участием системного оператора);</w:t>
      </w:r>
    </w:p>
    <w:p w:rsidR="00137FD6" w:rsidRDefault="00137FD6" w:rsidP="00137FD6">
      <w:pPr>
        <w:pStyle w:val="ConsPlusNormal"/>
        <w:spacing w:before="22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137FD6" w:rsidRDefault="00137FD6" w:rsidP="00137FD6">
      <w:pPr>
        <w:pStyle w:val="ConsPlusNormal"/>
        <w:spacing w:before="220"/>
        <w:ind w:firstLine="540"/>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2407">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137FD6" w:rsidRDefault="00137FD6" w:rsidP="00137FD6">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137FD6" w:rsidRDefault="00137FD6" w:rsidP="00137FD6">
      <w:pPr>
        <w:pStyle w:val="ConsPlusNormal"/>
        <w:spacing w:before="220"/>
        <w:ind w:firstLine="540"/>
        <w:jc w:val="both"/>
      </w:pPr>
      <w:r>
        <w:t>8. Заявитель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r>
        <w:t xml:space="preserve">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w:t>
      </w:r>
      <w:r>
        <w:lastRenderedPageBreak/>
        <w:t>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137FD6" w:rsidRDefault="00137FD6" w:rsidP="00137FD6">
      <w:pPr>
        <w:pStyle w:val="ConsPlusNormal"/>
        <w:spacing w:before="22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137FD6" w:rsidRDefault="00137FD6" w:rsidP="00137FD6">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137FD6" w:rsidRDefault="00137FD6" w:rsidP="00137FD6">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137FD6" w:rsidRDefault="00137FD6" w:rsidP="00137FD6">
      <w:pPr>
        <w:pStyle w:val="ConsPlusNormal"/>
        <w:spacing w:before="220"/>
        <w:ind w:firstLine="540"/>
        <w:jc w:val="both"/>
      </w:pPr>
      <w:r>
        <w:t xml:space="preserve">надлежащим образом исполнять указанные в </w:t>
      </w:r>
      <w:hyperlink w:anchor="P2427">
        <w:r>
          <w:rPr>
            <w:color w:val="0000FF"/>
          </w:rPr>
          <w:t>разделе III</w:t>
        </w:r>
      </w:hyperlink>
      <w:r>
        <w:t xml:space="preserve"> настоящего договора обязательства по оплате расходов на технологическое присоединение;</w:t>
      </w:r>
    </w:p>
    <w:p w:rsidR="00137FD6" w:rsidRDefault="00137FD6" w:rsidP="00137FD6">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137FD6" w:rsidRDefault="00137FD6" w:rsidP="00137FD6">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137FD6" w:rsidRDefault="00137FD6" w:rsidP="00137FD6">
      <w:pPr>
        <w:pStyle w:val="ConsPlusNormal"/>
        <w:jc w:val="both"/>
      </w:pPr>
    </w:p>
    <w:p w:rsidR="00137FD6" w:rsidRDefault="00137FD6" w:rsidP="00137FD6">
      <w:pPr>
        <w:pStyle w:val="ConsPlusNormal"/>
        <w:jc w:val="center"/>
        <w:outlineLvl w:val="1"/>
      </w:pPr>
      <w:bookmarkStart w:id="322" w:name="P2427"/>
      <w:bookmarkEnd w:id="322"/>
      <w:r>
        <w:t>III. Плата за технологическое присоединение</w:t>
      </w:r>
    </w:p>
    <w:p w:rsidR="00137FD6" w:rsidRDefault="00137FD6" w:rsidP="00137FD6">
      <w:pPr>
        <w:pStyle w:val="ConsPlusNormal"/>
        <w:jc w:val="center"/>
      </w:pPr>
      <w:r>
        <w:t>и порядок расчетов</w:t>
      </w:r>
    </w:p>
    <w:p w:rsidR="00137FD6" w:rsidRDefault="00137FD6" w:rsidP="00137FD6">
      <w:pPr>
        <w:pStyle w:val="ConsPlusNormal"/>
        <w:jc w:val="both"/>
      </w:pPr>
    </w:p>
    <w:p w:rsidR="00137FD6" w:rsidRDefault="00137FD6" w:rsidP="00137FD6">
      <w:pPr>
        <w:pStyle w:val="ConsPlusNonformat"/>
        <w:jc w:val="both"/>
      </w:pPr>
      <w:r>
        <w:t xml:space="preserve">    10.  </w:t>
      </w:r>
      <w:proofErr w:type="gramStart"/>
      <w:r>
        <w:t>Размер  платы</w:t>
      </w:r>
      <w:proofErr w:type="gramEnd"/>
      <w:r>
        <w:t xml:space="preserve">  за  технологическое  присоединение  определяется  в</w:t>
      </w:r>
    </w:p>
    <w:p w:rsidR="00137FD6" w:rsidRDefault="00137FD6" w:rsidP="00137FD6">
      <w:pPr>
        <w:pStyle w:val="ConsPlusNonformat"/>
        <w:jc w:val="both"/>
      </w:pPr>
      <w:r>
        <w:t>соответствии с решением ___________________________________________________</w:t>
      </w:r>
    </w:p>
    <w:p w:rsidR="00137FD6" w:rsidRDefault="00137FD6" w:rsidP="00137FD6">
      <w:pPr>
        <w:pStyle w:val="ConsPlusNonformat"/>
        <w:jc w:val="both"/>
      </w:pPr>
      <w:r>
        <w:t xml:space="preserve">                            (наименование органа исполнительной власти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области государственного регулирования тарифов)</w:t>
      </w:r>
    </w:p>
    <w:p w:rsidR="00137FD6" w:rsidRDefault="00137FD6" w:rsidP="00137FD6">
      <w:pPr>
        <w:pStyle w:val="ConsPlusNonformat"/>
        <w:jc w:val="both"/>
      </w:pPr>
      <w:r>
        <w:t>от __________________ N _____________ и составляет _________________ рублей</w:t>
      </w:r>
    </w:p>
    <w:p w:rsidR="00137FD6" w:rsidRDefault="00137FD6" w:rsidP="00137FD6">
      <w:pPr>
        <w:pStyle w:val="ConsPlusNonformat"/>
        <w:jc w:val="both"/>
      </w:pPr>
      <w:r>
        <w:t>_________ копеек, в том числе НДС _________ рублей _________ копеек.</w:t>
      </w:r>
    </w:p>
    <w:p w:rsidR="00137FD6" w:rsidRDefault="00137FD6" w:rsidP="00137FD6">
      <w:pPr>
        <w:pStyle w:val="ConsPlusNormal"/>
        <w:ind w:firstLine="540"/>
        <w:jc w:val="both"/>
      </w:pPr>
      <w:r>
        <w:t>11. Внесение платы за технологическое присоединение осуществляется заявителем в следующем порядке:</w:t>
      </w:r>
    </w:p>
    <w:p w:rsidR="00137FD6" w:rsidRDefault="00137FD6" w:rsidP="00137FD6">
      <w:pPr>
        <w:pStyle w:val="ConsPlusNormal"/>
        <w:spacing w:before="220"/>
        <w:ind w:firstLine="540"/>
        <w:jc w:val="both"/>
      </w:pPr>
      <w:r>
        <w:t>а) 10 процентов платы за технологическое присоединение вносятся в течение 15 дней со дня заключения договора;</w:t>
      </w:r>
    </w:p>
    <w:p w:rsidR="00137FD6" w:rsidRDefault="00137FD6" w:rsidP="00137FD6">
      <w:pPr>
        <w:pStyle w:val="ConsPlusNormal"/>
        <w:spacing w:before="220"/>
        <w:ind w:firstLine="540"/>
        <w:jc w:val="both"/>
      </w:pPr>
      <w:r>
        <w:t>б) 30 процентов платы за технологическое присоединение вносятся в течение 60 дней со дня заключения договора;</w:t>
      </w:r>
    </w:p>
    <w:p w:rsidR="00137FD6" w:rsidRDefault="00137FD6" w:rsidP="00137FD6">
      <w:pPr>
        <w:pStyle w:val="ConsPlusNormal"/>
        <w:spacing w:before="220"/>
        <w:ind w:firstLine="540"/>
        <w:jc w:val="both"/>
      </w:pPr>
      <w:r>
        <w:t>в) 60 процентов платы за технологическое присоединение вносятся в течение 180 дней со дня заключения договора.</w:t>
      </w:r>
    </w:p>
    <w:p w:rsidR="00137FD6" w:rsidRDefault="00137FD6" w:rsidP="00137FD6">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137FD6" w:rsidRDefault="00137FD6" w:rsidP="00137FD6">
      <w:pPr>
        <w:pStyle w:val="ConsPlusNormal"/>
        <w:jc w:val="both"/>
      </w:pPr>
    </w:p>
    <w:p w:rsidR="00137FD6" w:rsidRDefault="00137FD6" w:rsidP="00137FD6">
      <w:pPr>
        <w:pStyle w:val="ConsPlusNormal"/>
        <w:jc w:val="center"/>
        <w:outlineLvl w:val="1"/>
      </w:pPr>
      <w:r>
        <w:t>IV. Разграничение балансовой принадлежности электрических</w:t>
      </w:r>
    </w:p>
    <w:p w:rsidR="00137FD6" w:rsidRDefault="00137FD6" w:rsidP="00137FD6">
      <w:pPr>
        <w:pStyle w:val="ConsPlusNormal"/>
        <w:jc w:val="center"/>
      </w:pPr>
      <w:r>
        <w:t>сетей и эксплуатационной ответственности Сторон</w:t>
      </w:r>
    </w:p>
    <w:p w:rsidR="00137FD6" w:rsidRDefault="00137FD6" w:rsidP="00137FD6">
      <w:pPr>
        <w:pStyle w:val="ConsPlusNormal"/>
        <w:jc w:val="both"/>
      </w:pPr>
    </w:p>
    <w:p w:rsidR="00137FD6" w:rsidRDefault="00137FD6" w:rsidP="00137FD6">
      <w:pPr>
        <w:pStyle w:val="ConsPlusNormal"/>
        <w:ind w:firstLine="540"/>
        <w:jc w:val="both"/>
      </w:pPr>
      <w:r>
        <w:lastRenderedPageBreak/>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522">
        <w:r>
          <w:rPr>
            <w:color w:val="0000FF"/>
          </w:rPr>
          <w:t>&lt;4&gt;</w:t>
        </w:r>
      </w:hyperlink>
      <w:r>
        <w:t>.</w:t>
      </w:r>
    </w:p>
    <w:p w:rsidR="00137FD6" w:rsidRDefault="00137FD6" w:rsidP="00137FD6">
      <w:pPr>
        <w:pStyle w:val="ConsPlusNormal"/>
        <w:jc w:val="both"/>
      </w:pPr>
    </w:p>
    <w:p w:rsidR="00137FD6" w:rsidRDefault="00137FD6" w:rsidP="00137FD6">
      <w:pPr>
        <w:pStyle w:val="ConsPlusNormal"/>
        <w:jc w:val="center"/>
        <w:outlineLvl w:val="1"/>
      </w:pPr>
      <w:r>
        <w:t>V. Условия изменения, расторжения договора</w:t>
      </w:r>
    </w:p>
    <w:p w:rsidR="00137FD6" w:rsidRDefault="00137FD6" w:rsidP="00137FD6">
      <w:pPr>
        <w:pStyle w:val="ConsPlusNormal"/>
        <w:jc w:val="center"/>
      </w:pPr>
      <w:r>
        <w:t>и ответственность Сторон</w:t>
      </w:r>
    </w:p>
    <w:p w:rsidR="00137FD6" w:rsidRDefault="00137FD6" w:rsidP="00137FD6">
      <w:pPr>
        <w:pStyle w:val="ConsPlusNormal"/>
        <w:jc w:val="both"/>
      </w:pPr>
    </w:p>
    <w:p w:rsidR="00137FD6" w:rsidRDefault="00137FD6" w:rsidP="00137FD6">
      <w:pPr>
        <w:pStyle w:val="ConsPlusNormal"/>
        <w:ind w:firstLine="540"/>
        <w:jc w:val="both"/>
      </w:pPr>
      <w:r>
        <w:t>14. Настоящий договор может быть изменен по письменному соглашению Сторон или в судебном порядке.</w:t>
      </w:r>
    </w:p>
    <w:p w:rsidR="00137FD6" w:rsidRDefault="00137FD6" w:rsidP="00137FD6">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887">
        <w:r>
          <w:rPr>
            <w:color w:val="0000FF"/>
          </w:rPr>
          <w:t>кодексом</w:t>
        </w:r>
      </w:hyperlink>
      <w:r>
        <w:t xml:space="preserve"> Российской Федерации.</w:t>
      </w:r>
    </w:p>
    <w:p w:rsidR="00137FD6" w:rsidRDefault="00137FD6" w:rsidP="00137FD6">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37FD6" w:rsidRDefault="00137FD6" w:rsidP="00137FD6">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137FD6" w:rsidRDefault="00137FD6" w:rsidP="00137FD6">
      <w:pPr>
        <w:pStyle w:val="ConsPlusNormal"/>
        <w:spacing w:before="220"/>
        <w:ind w:firstLine="540"/>
        <w:jc w:val="both"/>
      </w:pPr>
      <w:bookmarkStart w:id="323" w:name="P2455"/>
      <w:bookmarkEnd w:id="323"/>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37FD6" w:rsidRDefault="00137FD6" w:rsidP="00137FD6">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2455">
        <w:r>
          <w:rPr>
            <w:color w:val="0000FF"/>
          </w:rPr>
          <w:t>абзацем первым</w:t>
        </w:r>
      </w:hyperlink>
      <w:r>
        <w:t xml:space="preserve"> настоящего пункта, в случае необоснованного уклонения либо отказа от ее уплаты.</w:t>
      </w:r>
    </w:p>
    <w:p w:rsidR="00137FD6" w:rsidRDefault="00137FD6" w:rsidP="00137FD6">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37FD6" w:rsidRDefault="00137FD6" w:rsidP="00137FD6">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37FD6" w:rsidRDefault="00137FD6" w:rsidP="00137FD6">
      <w:pPr>
        <w:pStyle w:val="ConsPlusNormal"/>
        <w:jc w:val="both"/>
      </w:pPr>
    </w:p>
    <w:p w:rsidR="00137FD6" w:rsidRDefault="00137FD6" w:rsidP="00137FD6">
      <w:pPr>
        <w:pStyle w:val="ConsPlusNormal"/>
        <w:jc w:val="center"/>
        <w:outlineLvl w:val="1"/>
      </w:pPr>
      <w:r>
        <w:t>VI. Порядок разрешения споров</w:t>
      </w:r>
    </w:p>
    <w:p w:rsidR="00137FD6" w:rsidRDefault="00137FD6" w:rsidP="00137FD6">
      <w:pPr>
        <w:pStyle w:val="ConsPlusNormal"/>
        <w:jc w:val="both"/>
      </w:pPr>
    </w:p>
    <w:p w:rsidR="00137FD6" w:rsidRDefault="00137FD6" w:rsidP="00137FD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VII. Заключительные положения</w:t>
      </w:r>
    </w:p>
    <w:p w:rsidR="00137FD6" w:rsidRDefault="00137FD6" w:rsidP="00137FD6">
      <w:pPr>
        <w:pStyle w:val="ConsPlusNormal"/>
        <w:jc w:val="both"/>
      </w:pPr>
    </w:p>
    <w:p w:rsidR="00137FD6" w:rsidRDefault="00137FD6" w:rsidP="00137FD6">
      <w:pPr>
        <w:pStyle w:val="ConsPlusNormal"/>
        <w:ind w:firstLine="540"/>
        <w:jc w:val="both"/>
      </w:pPr>
      <w:r>
        <w:t xml:space="preserve">21. Настоящий договор считается заключенным с даты поступления подписанного заявителем </w:t>
      </w:r>
      <w:r>
        <w:lastRenderedPageBreak/>
        <w:t>экземпляра настоящего договора в сетевую организацию.</w:t>
      </w:r>
    </w:p>
    <w:p w:rsidR="00137FD6" w:rsidRDefault="00137FD6" w:rsidP="00137FD6">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137FD6" w:rsidRDefault="00137FD6" w:rsidP="00137FD6">
      <w:pPr>
        <w:pStyle w:val="ConsPlusNormal"/>
        <w:jc w:val="both"/>
      </w:pPr>
    </w:p>
    <w:p w:rsidR="00137FD6" w:rsidRDefault="00137FD6" w:rsidP="00137FD6">
      <w:pPr>
        <w:pStyle w:val="ConsPlusNormal"/>
        <w:jc w:val="center"/>
        <w:outlineLvl w:val="1"/>
      </w:pPr>
      <w:r>
        <w:t>Реквизиты Сторон</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365"/>
      </w:tblGrid>
      <w:tr w:rsidR="00137FD6" w:rsidTr="00F20C57">
        <w:tc>
          <w:tcPr>
            <w:tcW w:w="4252" w:type="dxa"/>
            <w:tcBorders>
              <w:top w:val="nil"/>
              <w:left w:val="nil"/>
              <w:bottom w:val="nil"/>
              <w:right w:val="nil"/>
            </w:tcBorders>
          </w:tcPr>
          <w:p w:rsidR="00137FD6" w:rsidRDefault="00137FD6" w:rsidP="00F20C57">
            <w:pPr>
              <w:pStyle w:val="ConsPlusNormal"/>
              <w:jc w:val="both"/>
            </w:pPr>
            <w:r>
              <w:t>Сетевая организация</w:t>
            </w:r>
          </w:p>
          <w:p w:rsidR="00137FD6" w:rsidRDefault="00137FD6" w:rsidP="00F20C57">
            <w:pPr>
              <w:pStyle w:val="ConsPlusNormal"/>
              <w:jc w:val="both"/>
            </w:pPr>
            <w:r>
              <w:t>_____________________________________</w:t>
            </w:r>
          </w:p>
          <w:p w:rsidR="00137FD6" w:rsidRDefault="00137FD6" w:rsidP="00F20C57">
            <w:pPr>
              <w:pStyle w:val="ConsPlusNormal"/>
              <w:jc w:val="center"/>
            </w:pPr>
            <w:r>
              <w:t>(наименование сетевой организации)</w:t>
            </w:r>
          </w:p>
          <w:p w:rsidR="00137FD6" w:rsidRDefault="00137FD6" w:rsidP="00F20C57">
            <w:pPr>
              <w:pStyle w:val="ConsPlusNormal"/>
              <w:jc w:val="both"/>
            </w:pPr>
            <w:r>
              <w:t>_____________________________________</w:t>
            </w:r>
          </w:p>
          <w:p w:rsidR="00137FD6" w:rsidRDefault="00137FD6" w:rsidP="00F20C57">
            <w:pPr>
              <w:pStyle w:val="ConsPlusNormal"/>
              <w:jc w:val="center"/>
            </w:pPr>
            <w:r>
              <w:t>(место нахождения)</w:t>
            </w:r>
          </w:p>
          <w:p w:rsidR="00137FD6" w:rsidRDefault="00137FD6" w:rsidP="00F20C57">
            <w:pPr>
              <w:pStyle w:val="ConsPlusNormal"/>
              <w:jc w:val="both"/>
            </w:pPr>
            <w:r>
              <w:t>ИНН/КПП ____________________________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both"/>
            </w:pPr>
            <w:r>
              <w:t>р/с __________________________________</w:t>
            </w:r>
          </w:p>
          <w:p w:rsidR="00137FD6" w:rsidRDefault="00137FD6" w:rsidP="00F20C57">
            <w:pPr>
              <w:pStyle w:val="ConsPlusNormal"/>
              <w:jc w:val="both"/>
            </w:pPr>
            <w:r>
              <w:t>к/с __________________________________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center"/>
            </w:pPr>
            <w:r>
              <w:t>(должность, фамилия, имя, отчество лица,</w:t>
            </w:r>
          </w:p>
          <w:p w:rsidR="00137FD6" w:rsidRDefault="00137FD6" w:rsidP="00F20C57">
            <w:pPr>
              <w:pStyle w:val="ConsPlusNormal"/>
              <w:jc w:val="both"/>
            </w:pPr>
            <w:r>
              <w:t>_____________________________________</w:t>
            </w:r>
          </w:p>
          <w:p w:rsidR="00137FD6" w:rsidRDefault="00137FD6" w:rsidP="00F20C57">
            <w:pPr>
              <w:pStyle w:val="ConsPlusNormal"/>
              <w:jc w:val="center"/>
            </w:pPr>
            <w:r>
              <w:t>действующего от имени сетевой организации)</w:t>
            </w:r>
          </w:p>
        </w:tc>
        <w:tc>
          <w:tcPr>
            <w:tcW w:w="360" w:type="dxa"/>
            <w:tcBorders>
              <w:top w:val="nil"/>
              <w:left w:val="nil"/>
              <w:bottom w:val="nil"/>
              <w:right w:val="nil"/>
            </w:tcBorders>
          </w:tcPr>
          <w:p w:rsidR="00137FD6" w:rsidRDefault="00137FD6" w:rsidP="00F20C57">
            <w:pPr>
              <w:pStyle w:val="ConsPlusNormal"/>
            </w:pPr>
          </w:p>
        </w:tc>
        <w:tc>
          <w:tcPr>
            <w:tcW w:w="4365" w:type="dxa"/>
            <w:vMerge w:val="restart"/>
            <w:tcBorders>
              <w:top w:val="nil"/>
              <w:left w:val="nil"/>
              <w:bottom w:val="nil"/>
              <w:right w:val="nil"/>
            </w:tcBorders>
          </w:tcPr>
          <w:p w:rsidR="00137FD6" w:rsidRDefault="00137FD6" w:rsidP="00F20C57">
            <w:pPr>
              <w:pStyle w:val="ConsPlusNormal"/>
              <w:jc w:val="both"/>
            </w:pPr>
            <w:r>
              <w:t>Заявитель</w:t>
            </w:r>
          </w:p>
          <w:p w:rsidR="00137FD6" w:rsidRDefault="00137FD6" w:rsidP="00F20C57">
            <w:pPr>
              <w:pStyle w:val="ConsPlusNormal"/>
              <w:jc w:val="both"/>
            </w:pPr>
            <w:r>
              <w:t>_____________________________________</w:t>
            </w:r>
          </w:p>
          <w:p w:rsidR="00137FD6" w:rsidRDefault="00137FD6" w:rsidP="00F20C57">
            <w:pPr>
              <w:pStyle w:val="ConsPlusNormal"/>
              <w:jc w:val="center"/>
            </w:pPr>
            <w:r>
              <w:t>(для юридических лиц - полное наименование)</w:t>
            </w:r>
          </w:p>
          <w:p w:rsidR="00137FD6" w:rsidRDefault="00137FD6" w:rsidP="00F20C57">
            <w:pPr>
              <w:pStyle w:val="ConsPlusNormal"/>
              <w:jc w:val="both"/>
            </w:pPr>
            <w:r>
              <w:t>_____________________________________</w:t>
            </w:r>
          </w:p>
          <w:p w:rsidR="00137FD6" w:rsidRDefault="00137FD6" w:rsidP="00F20C57">
            <w:pPr>
              <w:pStyle w:val="ConsPlusNormal"/>
              <w:jc w:val="center"/>
            </w:pPr>
            <w:r>
              <w:t>(номер записи в Едином государственном реестре юридических лиц)</w:t>
            </w:r>
          </w:p>
          <w:p w:rsidR="00137FD6" w:rsidRDefault="00137FD6" w:rsidP="00F20C57">
            <w:pPr>
              <w:pStyle w:val="ConsPlusNormal"/>
              <w:jc w:val="both"/>
            </w:pPr>
            <w:r>
              <w:t>ИНН ________________________________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center"/>
            </w:pPr>
            <w:r>
              <w:t>(должность, фамилия, имя, отчество лица,</w:t>
            </w:r>
          </w:p>
          <w:p w:rsidR="00137FD6" w:rsidRDefault="00137FD6" w:rsidP="00F20C57">
            <w:pPr>
              <w:pStyle w:val="ConsPlusNormal"/>
              <w:jc w:val="both"/>
            </w:pPr>
            <w:r>
              <w:t>_____________________________________</w:t>
            </w:r>
          </w:p>
          <w:p w:rsidR="00137FD6" w:rsidRDefault="00137FD6" w:rsidP="00F20C57">
            <w:pPr>
              <w:pStyle w:val="ConsPlusNormal"/>
              <w:jc w:val="center"/>
            </w:pPr>
            <w:r>
              <w:t>действующего от имени юридического лица)</w:t>
            </w:r>
          </w:p>
          <w:p w:rsidR="00137FD6" w:rsidRDefault="00137FD6" w:rsidP="00F20C57">
            <w:pPr>
              <w:pStyle w:val="ConsPlusNormal"/>
              <w:jc w:val="both"/>
            </w:pPr>
            <w:r>
              <w:t>_____________________________________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center"/>
            </w:pPr>
            <w:r>
              <w:t>(место нахождения)</w:t>
            </w:r>
          </w:p>
          <w:p w:rsidR="00137FD6" w:rsidRDefault="00137FD6" w:rsidP="00F20C57">
            <w:pPr>
              <w:pStyle w:val="ConsPlusNormal"/>
              <w:jc w:val="both"/>
            </w:pPr>
            <w:r>
              <w:t>_____________________________________</w:t>
            </w:r>
          </w:p>
          <w:p w:rsidR="00137FD6" w:rsidRDefault="00137FD6" w:rsidP="00F20C57">
            <w:pPr>
              <w:pStyle w:val="ConsPlusNormal"/>
              <w:jc w:val="center"/>
            </w:pPr>
            <w:r>
              <w:t>(для индивидуальных предпринимателей - фамилия, имя, отчество)</w:t>
            </w:r>
          </w:p>
          <w:p w:rsidR="00137FD6" w:rsidRDefault="00137FD6" w:rsidP="00F20C57">
            <w:pPr>
              <w:pStyle w:val="ConsPlusNormal"/>
              <w:jc w:val="both"/>
            </w:pPr>
            <w:r>
              <w:t>_____________________________________</w:t>
            </w:r>
          </w:p>
          <w:p w:rsidR="00137FD6" w:rsidRDefault="00137FD6" w:rsidP="00F20C57">
            <w:pPr>
              <w:pStyle w:val="ConsPlusNormal"/>
              <w:jc w:val="center"/>
            </w:pPr>
            <w:r>
              <w:t>(номер записи в Едином государственном реестре индивидуальных предпринимателей и дата ее внесения в реестр)</w:t>
            </w:r>
          </w:p>
          <w:p w:rsidR="00137FD6" w:rsidRDefault="00137FD6" w:rsidP="00F20C57">
            <w:pPr>
              <w:pStyle w:val="ConsPlusNormal"/>
              <w:jc w:val="both"/>
            </w:pPr>
            <w:r>
              <w:t>_____________________________________</w:t>
            </w:r>
          </w:p>
          <w:p w:rsidR="00137FD6" w:rsidRDefault="00137FD6" w:rsidP="00F20C57">
            <w:pPr>
              <w:pStyle w:val="ConsPlusNormal"/>
              <w:jc w:val="center"/>
            </w:pPr>
            <w:r>
              <w:t>(серия, номер и дата выдачи паспорта или</w:t>
            </w:r>
          </w:p>
          <w:p w:rsidR="00137FD6" w:rsidRDefault="00137FD6" w:rsidP="00F20C57">
            <w:pPr>
              <w:pStyle w:val="ConsPlusNormal"/>
              <w:jc w:val="both"/>
            </w:pPr>
            <w:r>
              <w:t>_____________________________________</w:t>
            </w:r>
          </w:p>
          <w:p w:rsidR="00137FD6" w:rsidRDefault="00137FD6" w:rsidP="00F20C57">
            <w:pPr>
              <w:pStyle w:val="ConsPlusNormal"/>
              <w:jc w:val="center"/>
            </w:pPr>
            <w:r>
              <w:t>иного документа, удостоверяющего личность в соответствии с законодательством Российской Федерации)</w:t>
            </w:r>
          </w:p>
          <w:p w:rsidR="00137FD6" w:rsidRDefault="00137FD6" w:rsidP="00F20C57">
            <w:pPr>
              <w:pStyle w:val="ConsPlusNormal"/>
              <w:jc w:val="both"/>
            </w:pPr>
            <w:r>
              <w:t>ИНН ________________________________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both"/>
            </w:pPr>
            <w:r>
              <w:t>_____________________________________</w:t>
            </w:r>
          </w:p>
          <w:p w:rsidR="00137FD6" w:rsidRDefault="00137FD6" w:rsidP="00F20C57">
            <w:pPr>
              <w:pStyle w:val="ConsPlusNormal"/>
              <w:jc w:val="center"/>
            </w:pPr>
            <w:r>
              <w:t>(место жительства)</w:t>
            </w:r>
          </w:p>
        </w:tc>
      </w:tr>
      <w:tr w:rsidR="00137FD6" w:rsidTr="00F20C57">
        <w:trPr>
          <w:trHeight w:val="269"/>
        </w:trPr>
        <w:tc>
          <w:tcPr>
            <w:tcW w:w="4252" w:type="dxa"/>
            <w:vMerge w:val="restart"/>
            <w:tcBorders>
              <w:top w:val="nil"/>
              <w:left w:val="nil"/>
              <w:bottom w:val="nil"/>
              <w:right w:val="nil"/>
            </w:tcBorders>
          </w:tcPr>
          <w:p w:rsidR="00137FD6" w:rsidRDefault="00137FD6" w:rsidP="00F20C57">
            <w:pPr>
              <w:pStyle w:val="ConsPlusNormal"/>
              <w:jc w:val="right"/>
            </w:pPr>
            <w:r>
              <w:t>_________</w:t>
            </w:r>
          </w:p>
          <w:p w:rsidR="00137FD6" w:rsidRDefault="00137FD6" w:rsidP="00F20C57">
            <w:pPr>
              <w:pStyle w:val="ConsPlusNormal"/>
              <w:jc w:val="right"/>
            </w:pPr>
            <w:r>
              <w:t>(подпись)</w:t>
            </w:r>
          </w:p>
          <w:p w:rsidR="00137FD6" w:rsidRDefault="00137FD6" w:rsidP="00F20C57">
            <w:pPr>
              <w:pStyle w:val="ConsPlusNormal"/>
              <w:jc w:val="both"/>
            </w:pPr>
            <w:r>
              <w:t>М.П.</w:t>
            </w:r>
          </w:p>
        </w:tc>
        <w:tc>
          <w:tcPr>
            <w:tcW w:w="360" w:type="dxa"/>
            <w:vMerge w:val="restart"/>
            <w:tcBorders>
              <w:top w:val="nil"/>
              <w:left w:val="nil"/>
              <w:bottom w:val="nil"/>
              <w:right w:val="nil"/>
            </w:tcBorders>
          </w:tcPr>
          <w:p w:rsidR="00137FD6" w:rsidRDefault="00137FD6" w:rsidP="00F20C57">
            <w:pPr>
              <w:pStyle w:val="ConsPlusNormal"/>
            </w:pPr>
          </w:p>
        </w:tc>
        <w:tc>
          <w:tcPr>
            <w:tcW w:w="4365" w:type="dxa"/>
            <w:vMerge/>
            <w:tcBorders>
              <w:top w:val="nil"/>
              <w:left w:val="nil"/>
              <w:bottom w:val="nil"/>
              <w:right w:val="nil"/>
            </w:tcBorders>
          </w:tcPr>
          <w:p w:rsidR="00137FD6" w:rsidRDefault="00137FD6" w:rsidP="00F20C57">
            <w:pPr>
              <w:pStyle w:val="ConsPlusNormal"/>
            </w:pPr>
          </w:p>
        </w:tc>
      </w:tr>
      <w:tr w:rsidR="00137FD6" w:rsidTr="00F20C57">
        <w:tc>
          <w:tcPr>
            <w:tcW w:w="4252" w:type="dxa"/>
            <w:vMerge/>
            <w:tcBorders>
              <w:top w:val="nil"/>
              <w:left w:val="nil"/>
              <w:bottom w:val="nil"/>
              <w:right w:val="nil"/>
            </w:tcBorders>
          </w:tcPr>
          <w:p w:rsidR="00137FD6" w:rsidRDefault="00137FD6" w:rsidP="00F20C57">
            <w:pPr>
              <w:pStyle w:val="ConsPlusNormal"/>
            </w:pPr>
          </w:p>
        </w:tc>
        <w:tc>
          <w:tcPr>
            <w:tcW w:w="360" w:type="dxa"/>
            <w:vMerge/>
            <w:tcBorders>
              <w:top w:val="nil"/>
              <w:left w:val="nil"/>
              <w:bottom w:val="nil"/>
              <w:right w:val="nil"/>
            </w:tcBorders>
          </w:tcPr>
          <w:p w:rsidR="00137FD6" w:rsidRDefault="00137FD6" w:rsidP="00F20C57">
            <w:pPr>
              <w:pStyle w:val="ConsPlusNormal"/>
            </w:pPr>
          </w:p>
        </w:tc>
        <w:tc>
          <w:tcPr>
            <w:tcW w:w="4365" w:type="dxa"/>
            <w:tcBorders>
              <w:top w:val="nil"/>
              <w:left w:val="nil"/>
              <w:bottom w:val="nil"/>
              <w:right w:val="nil"/>
            </w:tcBorders>
          </w:tcPr>
          <w:p w:rsidR="00137FD6" w:rsidRDefault="00137FD6" w:rsidP="00F20C57">
            <w:pPr>
              <w:pStyle w:val="ConsPlusNormal"/>
              <w:jc w:val="right"/>
            </w:pPr>
            <w:r>
              <w:t>_________</w:t>
            </w:r>
          </w:p>
          <w:p w:rsidR="00137FD6" w:rsidRDefault="00137FD6" w:rsidP="00F20C57">
            <w:pPr>
              <w:pStyle w:val="ConsPlusNormal"/>
              <w:jc w:val="right"/>
            </w:pPr>
            <w:r>
              <w:t>(подпись)</w:t>
            </w:r>
          </w:p>
          <w:p w:rsidR="00137FD6" w:rsidRDefault="00137FD6" w:rsidP="00F20C57">
            <w:pPr>
              <w:pStyle w:val="ConsPlusNormal"/>
              <w:jc w:val="both"/>
            </w:pPr>
            <w:r>
              <w:t>М.П.</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24" w:name="P2519"/>
      <w:bookmarkEnd w:id="324"/>
      <w:r>
        <w:t xml:space="preserve">&lt;1&gt; Подлежит указанию, если </w:t>
      </w:r>
      <w:proofErr w:type="spellStart"/>
      <w:r>
        <w:t>энергопринимающее</w:t>
      </w:r>
      <w:proofErr w:type="spellEnd"/>
      <w:r>
        <w:t xml:space="preserve">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137FD6" w:rsidRDefault="00137FD6" w:rsidP="00137FD6">
      <w:pPr>
        <w:pStyle w:val="ConsPlusNormal"/>
        <w:spacing w:before="220"/>
        <w:ind w:firstLine="540"/>
        <w:jc w:val="both"/>
      </w:pPr>
      <w:bookmarkStart w:id="325" w:name="P2520"/>
      <w:bookmarkEnd w:id="325"/>
      <w:r>
        <w:t>&lt;2&gt; Срок действия технических условий не может составлять менее 2 лет и более 5 лет.</w:t>
      </w:r>
    </w:p>
    <w:p w:rsidR="00137FD6" w:rsidRDefault="00137FD6" w:rsidP="00137FD6">
      <w:pPr>
        <w:pStyle w:val="ConsPlusNormal"/>
        <w:spacing w:before="220"/>
        <w:ind w:firstLine="540"/>
        <w:jc w:val="both"/>
      </w:pPr>
      <w:bookmarkStart w:id="326" w:name="P2521"/>
      <w:bookmarkEnd w:id="326"/>
      <w:r>
        <w:lastRenderedPageBreak/>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137FD6" w:rsidRDefault="00137FD6" w:rsidP="00137FD6">
      <w:pPr>
        <w:pStyle w:val="ConsPlusNormal"/>
        <w:spacing w:before="220"/>
        <w:ind w:firstLine="540"/>
        <w:jc w:val="both"/>
      </w:pPr>
      <w:bookmarkStart w:id="327" w:name="P2522"/>
      <w:bookmarkEnd w:id="327"/>
      <w:r>
        <w:t>&lt;4&gt;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1"/>
      </w:pPr>
      <w:r>
        <w:t>Приложение</w:t>
      </w:r>
    </w:p>
    <w:p w:rsidR="00137FD6" w:rsidRDefault="00137FD6" w:rsidP="00137FD6">
      <w:pPr>
        <w:pStyle w:val="ConsPlusNormal"/>
        <w:jc w:val="right"/>
      </w:pPr>
      <w:r>
        <w:t>к типовому договору</w:t>
      </w:r>
    </w:p>
    <w:p w:rsidR="00137FD6" w:rsidRDefault="00137FD6" w:rsidP="00137FD6">
      <w:pPr>
        <w:pStyle w:val="ConsPlusNormal"/>
        <w:jc w:val="right"/>
      </w:pPr>
      <w:r>
        <w:t>об осуществлении технологического</w:t>
      </w:r>
    </w:p>
    <w:p w:rsidR="00137FD6" w:rsidRDefault="00137FD6" w:rsidP="00137FD6">
      <w:pPr>
        <w:pStyle w:val="ConsPlusNormal"/>
        <w:jc w:val="right"/>
      </w:pPr>
      <w:r>
        <w:t>присоединения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w:t>
            </w:r>
            <w:hyperlink r:id="rId888">
              <w:r>
                <w:rPr>
                  <w:color w:val="0000FF"/>
                </w:rPr>
                <w:t>Постановления</w:t>
              </w:r>
            </w:hyperlink>
            <w:r>
              <w:rPr>
                <w:color w:val="392C69"/>
              </w:rPr>
              <w:t xml:space="preserve"> Правительства РФ от 06.05.2024 N 594)</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bookmarkStart w:id="328" w:name="P2535"/>
      <w:bookmarkEnd w:id="328"/>
      <w:r>
        <w:t xml:space="preserve">                            ТЕХНИЧЕСКИЕ УСЛОВИЯ</w:t>
      </w:r>
    </w:p>
    <w:p w:rsidR="00137FD6" w:rsidRDefault="00137FD6" w:rsidP="00137FD6">
      <w:pPr>
        <w:pStyle w:val="ConsPlusNonformat"/>
        <w:jc w:val="both"/>
      </w:pPr>
      <w:r>
        <w:t xml:space="preserve">                  для 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(для юридических лиц или индивидуальных предпринимателей в целях</w:t>
      </w:r>
    </w:p>
    <w:p w:rsidR="00137FD6" w:rsidRDefault="00137FD6" w:rsidP="00137FD6">
      <w:pPr>
        <w:pStyle w:val="ConsPlusNonformat"/>
        <w:jc w:val="both"/>
      </w:pPr>
      <w:r>
        <w:t xml:space="preserve">        технологического присоединения энергопринимающих устройств,</w:t>
      </w:r>
    </w:p>
    <w:p w:rsidR="00137FD6" w:rsidRDefault="00137FD6" w:rsidP="00137FD6">
      <w:pPr>
        <w:pStyle w:val="ConsPlusNonformat"/>
        <w:jc w:val="both"/>
      </w:pPr>
      <w:r>
        <w:t xml:space="preserve">    максимальная мощность которых свыше 150 кВт и до 5 МВт включительно</w:t>
      </w:r>
    </w:p>
    <w:p w:rsidR="00137FD6" w:rsidRDefault="00137FD6" w:rsidP="00137FD6">
      <w:pPr>
        <w:pStyle w:val="ConsPlusNonformat"/>
        <w:jc w:val="both"/>
      </w:pPr>
      <w:r>
        <w:t xml:space="preserve">        (за исключением случаев, указанных в </w:t>
      </w:r>
      <w:hyperlink w:anchor="P1678">
        <w:r>
          <w:rPr>
            <w:color w:val="0000FF"/>
          </w:rPr>
          <w:t>приложениях N 9</w:t>
        </w:r>
      </w:hyperlink>
      <w:r>
        <w:t xml:space="preserve"> и </w:t>
      </w:r>
      <w:hyperlink w:anchor="P2309">
        <w:r>
          <w:rPr>
            <w:color w:val="0000FF"/>
          </w:rPr>
          <w:t>10</w:t>
        </w:r>
      </w:hyperlink>
      <w:r>
        <w:t>,</w:t>
      </w:r>
    </w:p>
    <w:p w:rsidR="00137FD6" w:rsidRDefault="00137FD6" w:rsidP="00137FD6">
      <w:pPr>
        <w:pStyle w:val="ConsPlusNonformat"/>
        <w:jc w:val="both"/>
      </w:pPr>
      <w:r>
        <w:t xml:space="preserve">           а также осуществления технологического присоединения</w:t>
      </w:r>
    </w:p>
    <w:p w:rsidR="00137FD6" w:rsidRDefault="00137FD6" w:rsidP="00137FD6">
      <w:pPr>
        <w:pStyle w:val="ConsPlusNonformat"/>
        <w:jc w:val="both"/>
      </w:pPr>
      <w:r>
        <w:t xml:space="preserve">                        по индивидуальному проекту)</w:t>
      </w:r>
    </w:p>
    <w:p w:rsidR="00137FD6" w:rsidRDefault="00137FD6" w:rsidP="00137FD6">
      <w:pPr>
        <w:pStyle w:val="ConsPlusNonformat"/>
        <w:jc w:val="both"/>
      </w:pPr>
    </w:p>
    <w:p w:rsidR="00137FD6" w:rsidRDefault="00137FD6" w:rsidP="00137FD6">
      <w:pPr>
        <w:pStyle w:val="ConsPlusNonformat"/>
        <w:jc w:val="both"/>
      </w:pPr>
      <w:r>
        <w:t>N                                                  "__" ___________ 20__ г.</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сетевой организации, выдавшей технические условия)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w:t>
      </w:r>
    </w:p>
    <w:p w:rsidR="00137FD6" w:rsidRDefault="00137FD6" w:rsidP="00137FD6">
      <w:pPr>
        <w:pStyle w:val="ConsPlusNonformat"/>
        <w:jc w:val="both"/>
      </w:pPr>
      <w:r>
        <w:t xml:space="preserve">    фамилия, имя, отчество заявителя - индивидуального предпринимателя)</w:t>
      </w:r>
    </w:p>
    <w:p w:rsidR="00137FD6" w:rsidRDefault="00137FD6" w:rsidP="00137FD6">
      <w:pPr>
        <w:pStyle w:val="ConsPlusNonformat"/>
        <w:jc w:val="both"/>
      </w:pPr>
      <w:r>
        <w:t xml:space="preserve">    1. Наименование энергопринимающих устройств заявителя 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137FD6" w:rsidRDefault="00137FD6" w:rsidP="00137FD6">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137FD6" w:rsidRDefault="00137FD6" w:rsidP="00137FD6">
      <w:pPr>
        <w:pStyle w:val="ConsPlusNonformat"/>
        <w:jc w:val="both"/>
      </w:pPr>
      <w:r>
        <w:t>устройств заявителя ______________________________________________________.</w:t>
      </w:r>
    </w:p>
    <w:p w:rsidR="00137FD6" w:rsidRDefault="00137FD6" w:rsidP="00137FD6">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137FD6" w:rsidRDefault="00137FD6" w:rsidP="00137FD6">
      <w:pPr>
        <w:pStyle w:val="ConsPlusNonformat"/>
        <w:jc w:val="both"/>
      </w:pPr>
      <w:r>
        <w:t>заявителя составляет ________________________________________________ (кВт)</w:t>
      </w:r>
    </w:p>
    <w:p w:rsidR="00137FD6" w:rsidRDefault="00137FD6" w:rsidP="00137FD6">
      <w:pPr>
        <w:pStyle w:val="ConsPlusNonformat"/>
        <w:jc w:val="both"/>
      </w:pPr>
      <w:r>
        <w:t xml:space="preserve">                       (если </w:t>
      </w:r>
      <w:proofErr w:type="spellStart"/>
      <w:r>
        <w:t>энергопринимающее</w:t>
      </w:r>
      <w:proofErr w:type="spellEnd"/>
      <w:r>
        <w:t xml:space="preserve"> устройство вводится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 эксплуатацию по этапам и очередям, указывается поэтапное</w:t>
      </w:r>
    </w:p>
    <w:p w:rsidR="00137FD6" w:rsidRDefault="00137FD6" w:rsidP="00137FD6">
      <w:pPr>
        <w:pStyle w:val="ConsPlusNonformat"/>
        <w:jc w:val="both"/>
      </w:pPr>
      <w:r>
        <w:t xml:space="preserve">                         распределение мощности)</w:t>
      </w:r>
    </w:p>
    <w:p w:rsidR="00137FD6" w:rsidRDefault="00137FD6" w:rsidP="00137FD6">
      <w:pPr>
        <w:pStyle w:val="ConsPlusNonformat"/>
        <w:jc w:val="both"/>
      </w:pPr>
      <w:r>
        <w:t xml:space="preserve">    4. Категория надежности ______________________________________________.</w:t>
      </w:r>
    </w:p>
    <w:p w:rsidR="00137FD6" w:rsidRDefault="00137FD6" w:rsidP="00137FD6">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137FD6" w:rsidRDefault="00137FD6" w:rsidP="00137FD6">
      <w:pPr>
        <w:pStyle w:val="ConsPlusNonformat"/>
        <w:jc w:val="both"/>
      </w:pPr>
      <w:r>
        <w:t>технологическое присоединение __________________ (</w:t>
      </w:r>
      <w:proofErr w:type="spellStart"/>
      <w:r>
        <w:t>кВ</w:t>
      </w:r>
      <w:proofErr w:type="spellEnd"/>
      <w:r>
        <w:t>).</w:t>
      </w:r>
    </w:p>
    <w:p w:rsidR="00137FD6" w:rsidRDefault="00137FD6" w:rsidP="00137FD6">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137FD6" w:rsidRDefault="00137FD6" w:rsidP="00137FD6">
      <w:pPr>
        <w:pStyle w:val="ConsPlusNonformat"/>
        <w:jc w:val="both"/>
      </w:pPr>
      <w:r>
        <w:t>_______________________________________________________.</w:t>
      </w:r>
    </w:p>
    <w:p w:rsidR="00137FD6" w:rsidRDefault="00137FD6" w:rsidP="00137FD6">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137FD6" w:rsidRDefault="00137FD6" w:rsidP="00137FD6">
      <w:pPr>
        <w:pStyle w:val="ConsPlusNonformat"/>
        <w:jc w:val="both"/>
      </w:pPr>
      <w:proofErr w:type="gramStart"/>
      <w:r>
        <w:t>линии  электропередачи</w:t>
      </w:r>
      <w:proofErr w:type="gramEnd"/>
      <w:r>
        <w:t>,  базовые  подстанции,  генераторы)  и  максимальная</w:t>
      </w:r>
    </w:p>
    <w:p w:rsidR="00137FD6" w:rsidRDefault="00137FD6" w:rsidP="00137FD6">
      <w:pPr>
        <w:pStyle w:val="ConsPlusNonformat"/>
        <w:jc w:val="both"/>
      </w:pPr>
      <w:r>
        <w:t>мощность энергопринимающих устройств по каждой точке присоединения ________</w:t>
      </w:r>
    </w:p>
    <w:p w:rsidR="00137FD6" w:rsidRDefault="00137FD6" w:rsidP="00137FD6">
      <w:pPr>
        <w:pStyle w:val="ConsPlusNonformat"/>
        <w:jc w:val="both"/>
      </w:pPr>
      <w:r>
        <w:t>(кВт).</w:t>
      </w:r>
    </w:p>
    <w:p w:rsidR="00137FD6" w:rsidRDefault="00137FD6" w:rsidP="00137FD6">
      <w:pPr>
        <w:pStyle w:val="ConsPlusNonformat"/>
        <w:jc w:val="both"/>
      </w:pPr>
      <w:r>
        <w:t xml:space="preserve">    8. Основной источник питания _________________________________________.</w:t>
      </w:r>
    </w:p>
    <w:p w:rsidR="00137FD6" w:rsidRDefault="00137FD6" w:rsidP="00137FD6">
      <w:pPr>
        <w:pStyle w:val="ConsPlusNonformat"/>
        <w:jc w:val="both"/>
      </w:pPr>
      <w:r>
        <w:t xml:space="preserve">    9. Резервный источник питания ________________________________________.</w:t>
      </w:r>
    </w:p>
    <w:p w:rsidR="00137FD6" w:rsidRDefault="00137FD6" w:rsidP="00137FD6">
      <w:pPr>
        <w:pStyle w:val="ConsPlusNonformat"/>
        <w:jc w:val="both"/>
      </w:pPr>
      <w:r>
        <w:lastRenderedPageBreak/>
        <w:t xml:space="preserve">    10. Сетевая организация осуществляет </w:t>
      </w:r>
      <w:hyperlink w:anchor="P2621">
        <w:r>
          <w:rPr>
            <w:color w:val="0000FF"/>
          </w:rPr>
          <w:t>&lt;1&gt;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(указываются требования к усилению существующей электрической сети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связи с присоединением новых мощностей (строительство новых линий</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электропередачи, подстанций, увеличение сечения проводов и кабелей, замена</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или увеличение мощности трансформаторов, расширение распределительных</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устройств, модернизация оборудования, реконструкция объектов</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электросетевого хозяйства, установка устройств регулирования</w:t>
      </w:r>
    </w:p>
    <w:p w:rsidR="00137FD6" w:rsidRDefault="00137FD6" w:rsidP="00137FD6">
      <w:pPr>
        <w:pStyle w:val="ConsPlusNonformat"/>
        <w:jc w:val="both"/>
      </w:pPr>
      <w:r>
        <w:t xml:space="preserve">  напряжения для обеспечения надежности и качества электрической энергии,</w:t>
      </w:r>
    </w:p>
    <w:p w:rsidR="00137FD6" w:rsidRDefault="00137FD6" w:rsidP="00137FD6">
      <w:pPr>
        <w:pStyle w:val="ConsPlusNonformat"/>
        <w:jc w:val="both"/>
      </w:pPr>
      <w:r>
        <w:t>а также по договоренности Сторон иные обязанности по исполнению технических</w:t>
      </w:r>
    </w:p>
    <w:p w:rsidR="00137FD6" w:rsidRDefault="00137FD6" w:rsidP="00137FD6">
      <w:pPr>
        <w:pStyle w:val="ConsPlusNonformat"/>
        <w:jc w:val="both"/>
      </w:pPr>
      <w:r>
        <w:t xml:space="preserve"> условий, предусмотренные </w:t>
      </w:r>
      <w:hyperlink r:id="rId889">
        <w:r>
          <w:rPr>
            <w:color w:val="0000FF"/>
          </w:rPr>
          <w:t>пунктом 25</w:t>
        </w:r>
      </w:hyperlink>
      <w:r>
        <w:t xml:space="preserve"> Правил технологического присоединения</w:t>
      </w:r>
    </w:p>
    <w:p w:rsidR="00137FD6" w:rsidRDefault="00137FD6" w:rsidP="00137FD6">
      <w:pPr>
        <w:pStyle w:val="ConsPlusNonformat"/>
        <w:jc w:val="both"/>
      </w:pPr>
      <w:r>
        <w:t xml:space="preserve"> энергопринимающих устройств потребителей электрической энергии, объектов</w:t>
      </w:r>
    </w:p>
    <w:p w:rsidR="00137FD6" w:rsidRDefault="00137FD6" w:rsidP="00137FD6">
      <w:pPr>
        <w:pStyle w:val="ConsPlusNonformat"/>
        <w:jc w:val="both"/>
      </w:pPr>
      <w:r>
        <w:t xml:space="preserve">  по производству электрической энергии, а также объектов электросетевого</w:t>
      </w:r>
    </w:p>
    <w:p w:rsidR="00137FD6" w:rsidRDefault="00137FD6" w:rsidP="00137FD6">
      <w:pPr>
        <w:pStyle w:val="ConsPlusNonformat"/>
        <w:jc w:val="both"/>
      </w:pPr>
      <w:r>
        <w:t xml:space="preserve">        хозяйства, принадлежащих сетевым организациям и иным лицам,</w:t>
      </w:r>
    </w:p>
    <w:p w:rsidR="00137FD6" w:rsidRDefault="00137FD6" w:rsidP="00137FD6">
      <w:pPr>
        <w:pStyle w:val="ConsPlusNonformat"/>
        <w:jc w:val="both"/>
      </w:pPr>
      <w:r>
        <w:t xml:space="preserve">                          к электрическим сетям)</w:t>
      </w:r>
    </w:p>
    <w:p w:rsidR="00137FD6" w:rsidRDefault="00137FD6" w:rsidP="00137FD6">
      <w:pPr>
        <w:pStyle w:val="ConsPlusNonformat"/>
        <w:jc w:val="both"/>
      </w:pPr>
      <w:r>
        <w:t xml:space="preserve">    11. Заявитель осуществляет </w:t>
      </w:r>
      <w:hyperlink w:anchor="P2622">
        <w:r>
          <w:rPr>
            <w:color w:val="0000FF"/>
          </w:rPr>
          <w:t>&lt;2&gt;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12.  Срок действия настоящих технических условий составляет ___________</w:t>
      </w:r>
    </w:p>
    <w:p w:rsidR="00137FD6" w:rsidRDefault="00137FD6" w:rsidP="00137FD6">
      <w:pPr>
        <w:pStyle w:val="ConsPlusNonformat"/>
        <w:jc w:val="both"/>
      </w:pPr>
      <w:r>
        <w:t xml:space="preserve">год (года) </w:t>
      </w:r>
      <w:hyperlink w:anchor="P2623">
        <w:r>
          <w:rPr>
            <w:color w:val="0000FF"/>
          </w:rPr>
          <w:t>&lt;3&gt;</w:t>
        </w:r>
      </w:hyperlink>
      <w:r>
        <w:t xml:space="preserve"> со дня заключения договора об осуществлении технологического</w:t>
      </w:r>
    </w:p>
    <w:p w:rsidR="00137FD6" w:rsidRDefault="00137FD6" w:rsidP="00137FD6">
      <w:pPr>
        <w:pStyle w:val="ConsPlusNonformat"/>
        <w:jc w:val="both"/>
      </w:pPr>
      <w:r>
        <w:t>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(подпись)</w:t>
      </w: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(должность, фамилия, имя, отчество лица,</w:t>
      </w:r>
    </w:p>
    <w:p w:rsidR="00137FD6" w:rsidRDefault="00137FD6" w:rsidP="00137FD6">
      <w:pPr>
        <w:pStyle w:val="ConsPlusNonformat"/>
        <w:jc w:val="both"/>
      </w:pPr>
      <w:r>
        <w:t xml:space="preserve">                                 __________________________________________</w:t>
      </w:r>
    </w:p>
    <w:p w:rsidR="00137FD6" w:rsidRDefault="00137FD6" w:rsidP="00137FD6">
      <w:pPr>
        <w:pStyle w:val="ConsPlusNonformat"/>
        <w:jc w:val="both"/>
      </w:pPr>
      <w:r>
        <w:t xml:space="preserve">                                 действующего от имени сетевой организации)</w:t>
      </w:r>
    </w:p>
    <w:p w:rsidR="00137FD6" w:rsidRDefault="00137FD6" w:rsidP="00137FD6">
      <w:pPr>
        <w:pStyle w:val="ConsPlusNonformat"/>
        <w:jc w:val="both"/>
      </w:pPr>
    </w:p>
    <w:p w:rsidR="00137FD6" w:rsidRDefault="00137FD6" w:rsidP="00137FD6">
      <w:pPr>
        <w:pStyle w:val="ConsPlusNonformat"/>
        <w:jc w:val="both"/>
      </w:pPr>
      <w:r>
        <w:t xml:space="preserve">                                   "__" _________________________ 20__ г.</w:t>
      </w:r>
    </w:p>
    <w:p w:rsidR="00137FD6" w:rsidRDefault="00137FD6" w:rsidP="00137FD6">
      <w:pPr>
        <w:pStyle w:val="ConsPlusNormal"/>
        <w:jc w:val="both"/>
      </w:pPr>
    </w:p>
    <w:p w:rsidR="00137FD6" w:rsidRDefault="00137FD6" w:rsidP="00137FD6">
      <w:pPr>
        <w:pStyle w:val="ConsPlusNonformat"/>
        <w:jc w:val="both"/>
      </w:pPr>
      <w:r>
        <w:t xml:space="preserve">                               СОГЛАСОВАНО </w:t>
      </w:r>
      <w:hyperlink w:anchor="P2624">
        <w:r>
          <w:rPr>
            <w:color w:val="0000FF"/>
          </w:rPr>
          <w:t>&lt;4&gt;</w:t>
        </w:r>
      </w:hyperlink>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организации - системного оператора)</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(должность, фамилия, инициалы лица, действующего</w:t>
      </w:r>
    </w:p>
    <w:p w:rsidR="00137FD6" w:rsidRDefault="00137FD6" w:rsidP="00137FD6">
      <w:pPr>
        <w:pStyle w:val="ConsPlusNonformat"/>
        <w:jc w:val="both"/>
      </w:pPr>
      <w:r>
        <w:t xml:space="preserve">                     от имени системного оператора)</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29" w:name="P2621"/>
      <w:bookmarkEnd w:id="329"/>
      <w:r>
        <w:t xml:space="preserve">&lt;1&gt; Указываются обязательства сетевой организации по исполнению технических условий до границы участка, на котором расположены </w:t>
      </w:r>
      <w:proofErr w:type="spellStart"/>
      <w:r>
        <w:t>энергопринимающие</w:t>
      </w:r>
      <w:proofErr w:type="spellEnd"/>
      <w:r>
        <w:t xml:space="preserve"> устройства заявителя, включая урегулирование отношений с иными лицами.</w:t>
      </w:r>
    </w:p>
    <w:p w:rsidR="00137FD6" w:rsidRDefault="00137FD6" w:rsidP="00137FD6">
      <w:pPr>
        <w:pStyle w:val="ConsPlusNormal"/>
        <w:spacing w:before="220"/>
        <w:ind w:firstLine="540"/>
        <w:jc w:val="both"/>
      </w:pPr>
      <w:bookmarkStart w:id="330" w:name="P2622"/>
      <w:bookmarkEnd w:id="330"/>
      <w:r>
        <w:t xml:space="preserve">&lt;2&gt; Указываются обязательства заявителя по исполнению технических условий в пределах границ участка, на котором расположены </w:t>
      </w:r>
      <w:proofErr w:type="spellStart"/>
      <w:r>
        <w:t>энергопринимающие</w:t>
      </w:r>
      <w:proofErr w:type="spellEnd"/>
      <w:r>
        <w:t xml:space="preserve"> устройства заявителя, за исключением обязанностей, обязательных для исполнения сетевой организацией за счет ее средств.</w:t>
      </w:r>
    </w:p>
    <w:p w:rsidR="00137FD6" w:rsidRDefault="00137FD6" w:rsidP="00137FD6">
      <w:pPr>
        <w:pStyle w:val="ConsPlusNormal"/>
        <w:spacing w:before="220"/>
        <w:ind w:firstLine="540"/>
        <w:jc w:val="both"/>
      </w:pPr>
      <w:bookmarkStart w:id="331" w:name="P2623"/>
      <w:bookmarkEnd w:id="331"/>
      <w:r>
        <w:t>&lt;3&gt; Срок действия технических условий не может составлять менее 2 лет и более 5 лет.</w:t>
      </w:r>
    </w:p>
    <w:p w:rsidR="00137FD6" w:rsidRDefault="00137FD6" w:rsidP="00137FD6">
      <w:pPr>
        <w:pStyle w:val="ConsPlusNormal"/>
        <w:spacing w:before="220"/>
        <w:ind w:firstLine="540"/>
        <w:jc w:val="both"/>
      </w:pPr>
      <w:bookmarkStart w:id="332" w:name="P2624"/>
      <w:bookmarkEnd w:id="332"/>
      <w:r>
        <w:t>&lt;4&gt; Включается в технические условия в случае, если проект технических условий подлежит согласованию с системным оператором.</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0"/>
      </w:pPr>
      <w:r>
        <w:t>Приложение N 12</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Постановлений Правительства РФ от 11.06.2015 </w:t>
            </w:r>
            <w:hyperlink r:id="rId890">
              <w:r>
                <w:rPr>
                  <w:color w:val="0000FF"/>
                </w:rPr>
                <w:t>N 588</w:t>
              </w:r>
            </w:hyperlink>
            <w:r>
              <w:rPr>
                <w:color w:val="392C69"/>
              </w:rPr>
              <w:t>,</w:t>
            </w:r>
          </w:p>
          <w:p w:rsidR="00137FD6" w:rsidRDefault="00137FD6" w:rsidP="00F20C57">
            <w:pPr>
              <w:pStyle w:val="ConsPlusNormal"/>
              <w:jc w:val="center"/>
            </w:pPr>
            <w:r>
              <w:rPr>
                <w:color w:val="392C69"/>
              </w:rPr>
              <w:t xml:space="preserve">от 30.09.2015 </w:t>
            </w:r>
            <w:hyperlink r:id="rId891">
              <w:r>
                <w:rPr>
                  <w:color w:val="0000FF"/>
                </w:rPr>
                <w:t>N 1044</w:t>
              </w:r>
            </w:hyperlink>
            <w:r>
              <w:rPr>
                <w:color w:val="392C69"/>
              </w:rPr>
              <w:t xml:space="preserve">, от 05.10.2016 </w:t>
            </w:r>
            <w:hyperlink r:id="rId892">
              <w:r>
                <w:rPr>
                  <w:color w:val="0000FF"/>
                </w:rPr>
                <w:t>N 999</w:t>
              </w:r>
            </w:hyperlink>
            <w:r>
              <w:rPr>
                <w:color w:val="392C69"/>
              </w:rPr>
              <w:t xml:space="preserve">, от 07.05.2017 </w:t>
            </w:r>
            <w:hyperlink r:id="rId893">
              <w:r>
                <w:rPr>
                  <w:color w:val="0000FF"/>
                </w:rPr>
                <w:t>N 542</w:t>
              </w:r>
            </w:hyperlink>
            <w:r>
              <w:rPr>
                <w:color w:val="392C69"/>
              </w:rPr>
              <w:t>,</w:t>
            </w:r>
          </w:p>
          <w:p w:rsidR="00137FD6" w:rsidRDefault="00137FD6" w:rsidP="00F20C57">
            <w:pPr>
              <w:pStyle w:val="ConsPlusNormal"/>
              <w:jc w:val="center"/>
            </w:pPr>
            <w:r>
              <w:rPr>
                <w:color w:val="392C69"/>
              </w:rPr>
              <w:t xml:space="preserve">от 27.12.2017 </w:t>
            </w:r>
            <w:hyperlink r:id="rId894">
              <w:r>
                <w:rPr>
                  <w:color w:val="0000FF"/>
                </w:rPr>
                <w:t>N 1661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jc w:val="center"/>
      </w:pPr>
      <w:r>
        <w:t>ТИПОВОЙ ДОГОВОР</w:t>
      </w:r>
    </w:p>
    <w:p w:rsidR="00137FD6" w:rsidRDefault="00137FD6" w:rsidP="00137FD6">
      <w:pPr>
        <w:pStyle w:val="ConsPlusNormal"/>
        <w:jc w:val="center"/>
      </w:pPr>
      <w:r>
        <w:t>об осуществлении технологического присоединения</w:t>
      </w:r>
    </w:p>
    <w:p w:rsidR="00137FD6" w:rsidRDefault="00137FD6" w:rsidP="00137FD6">
      <w:pPr>
        <w:pStyle w:val="ConsPlusNormal"/>
        <w:jc w:val="center"/>
      </w:pPr>
      <w:r>
        <w:t>к электрическим сетям посредством перераспределения</w:t>
      </w:r>
    </w:p>
    <w:p w:rsidR="00137FD6" w:rsidRDefault="00137FD6" w:rsidP="00137FD6">
      <w:pPr>
        <w:pStyle w:val="ConsPlusNormal"/>
        <w:jc w:val="center"/>
      </w:pPr>
      <w:r>
        <w:t>максимальной мощности</w:t>
      </w:r>
    </w:p>
    <w:p w:rsidR="00137FD6" w:rsidRDefault="00137FD6" w:rsidP="00137FD6">
      <w:pPr>
        <w:pStyle w:val="ConsPlusNormal"/>
        <w:jc w:val="both"/>
      </w:pPr>
    </w:p>
    <w:p w:rsidR="00137FD6" w:rsidRDefault="00137FD6" w:rsidP="00137FD6">
      <w:pPr>
        <w:pStyle w:val="ConsPlusNormal"/>
        <w:jc w:val="center"/>
      </w:pPr>
      <w:r>
        <w:t>(для заявителей, заключивших соглашение</w:t>
      </w:r>
    </w:p>
    <w:p w:rsidR="00137FD6" w:rsidRDefault="00137FD6" w:rsidP="00137FD6">
      <w:pPr>
        <w:pStyle w:val="ConsPlusNormal"/>
        <w:jc w:val="center"/>
      </w:pPr>
      <w:r>
        <w:t>о перераспределении максимальной мощности с владельцами</w:t>
      </w:r>
    </w:p>
    <w:p w:rsidR="00137FD6" w:rsidRDefault="00137FD6" w:rsidP="00137FD6">
      <w:pPr>
        <w:pStyle w:val="ConsPlusNormal"/>
        <w:jc w:val="center"/>
      </w:pPr>
      <w:r>
        <w:t>энергопринимающих устройств (за исключением лиц, указанных</w:t>
      </w:r>
    </w:p>
    <w:p w:rsidR="00137FD6" w:rsidRDefault="00137FD6" w:rsidP="00137FD6">
      <w:pPr>
        <w:pStyle w:val="ConsPlusNormal"/>
        <w:jc w:val="center"/>
      </w:pPr>
      <w:r>
        <w:t xml:space="preserve">в </w:t>
      </w:r>
      <w:hyperlink r:id="rId895">
        <w:r>
          <w:rPr>
            <w:color w:val="0000FF"/>
          </w:rPr>
          <w:t>пункте 12(1)</w:t>
        </w:r>
      </w:hyperlink>
      <w:r>
        <w:t xml:space="preserve"> Правил технологического присоединения</w:t>
      </w:r>
    </w:p>
    <w:p w:rsidR="00137FD6" w:rsidRDefault="00137FD6" w:rsidP="00137FD6">
      <w:pPr>
        <w:pStyle w:val="ConsPlusNormal"/>
        <w:jc w:val="center"/>
      </w:pPr>
      <w:r>
        <w:t>энергопринимающих устройств потребителей электрической</w:t>
      </w:r>
    </w:p>
    <w:p w:rsidR="00137FD6" w:rsidRDefault="00137FD6" w:rsidP="00137FD6">
      <w:pPr>
        <w:pStyle w:val="ConsPlusNormal"/>
        <w:jc w:val="center"/>
      </w:pPr>
      <w:r>
        <w:t>энергии, объектов по производству электрической</w:t>
      </w:r>
    </w:p>
    <w:p w:rsidR="00137FD6" w:rsidRDefault="00137FD6" w:rsidP="00137FD6">
      <w:pPr>
        <w:pStyle w:val="ConsPlusNormal"/>
        <w:jc w:val="center"/>
      </w:pPr>
      <w:r>
        <w:t>энергии, а также объектов электросетевого хозяйства,</w:t>
      </w:r>
    </w:p>
    <w:p w:rsidR="00137FD6" w:rsidRDefault="00137FD6" w:rsidP="00137FD6">
      <w:pPr>
        <w:pStyle w:val="ConsPlusNormal"/>
        <w:jc w:val="center"/>
      </w:pPr>
      <w:r>
        <w:t>принадлежащих сетевым организациям и иным лицам,</w:t>
      </w:r>
    </w:p>
    <w:p w:rsidR="00137FD6" w:rsidRDefault="00137FD6" w:rsidP="00137FD6">
      <w:pPr>
        <w:pStyle w:val="ConsPlusNormal"/>
        <w:jc w:val="center"/>
      </w:pPr>
      <w:r>
        <w:t xml:space="preserve">к электрическим сетям, лиц, указанных в </w:t>
      </w:r>
      <w:hyperlink r:id="rId896">
        <w:r>
          <w:rPr>
            <w:color w:val="0000FF"/>
          </w:rPr>
          <w:t>пунктах 13</w:t>
        </w:r>
      </w:hyperlink>
    </w:p>
    <w:p w:rsidR="00137FD6" w:rsidRDefault="00137FD6" w:rsidP="00137FD6">
      <w:pPr>
        <w:pStyle w:val="ConsPlusNormal"/>
        <w:jc w:val="center"/>
      </w:pPr>
      <w:r>
        <w:t xml:space="preserve">и </w:t>
      </w:r>
      <w:hyperlink r:id="rId897">
        <w:r>
          <w:rPr>
            <w:color w:val="0000FF"/>
          </w:rPr>
          <w:t>14</w:t>
        </w:r>
      </w:hyperlink>
      <w:r>
        <w:t xml:space="preserve"> указанных Правил, лиц, присоединенных к объектам</w:t>
      </w:r>
    </w:p>
    <w:p w:rsidR="00137FD6" w:rsidRDefault="00137FD6" w:rsidP="00137FD6">
      <w:pPr>
        <w:pStyle w:val="ConsPlusNormal"/>
        <w:jc w:val="center"/>
      </w:pPr>
      <w:r>
        <w:t>единой национальной (общероссийской) электрической</w:t>
      </w:r>
    </w:p>
    <w:p w:rsidR="00137FD6" w:rsidRDefault="00137FD6" w:rsidP="00137FD6">
      <w:pPr>
        <w:pStyle w:val="ConsPlusNormal"/>
        <w:jc w:val="center"/>
      </w:pPr>
      <w:r>
        <w:t>сети, а также лиц, не внесших плату за технологическое</w:t>
      </w:r>
    </w:p>
    <w:p w:rsidR="00137FD6" w:rsidRDefault="00137FD6" w:rsidP="00137FD6">
      <w:pPr>
        <w:pStyle w:val="ConsPlusNormal"/>
        <w:jc w:val="center"/>
      </w:pPr>
      <w:r>
        <w:t>присоединение либо внесших плату за технологическое</w:t>
      </w:r>
    </w:p>
    <w:p w:rsidR="00137FD6" w:rsidRDefault="00137FD6" w:rsidP="00137FD6">
      <w:pPr>
        <w:pStyle w:val="ConsPlusNormal"/>
        <w:jc w:val="center"/>
      </w:pPr>
      <w:r>
        <w:t>присоединение не в полном объеме), имеющими на праве</w:t>
      </w:r>
    </w:p>
    <w:p w:rsidR="00137FD6" w:rsidRDefault="00137FD6" w:rsidP="00137FD6">
      <w:pPr>
        <w:pStyle w:val="ConsPlusNormal"/>
        <w:jc w:val="center"/>
      </w:pPr>
      <w:r>
        <w:t>собственности или на ином законном основании</w:t>
      </w:r>
    </w:p>
    <w:p w:rsidR="00137FD6" w:rsidRDefault="00137FD6" w:rsidP="00137FD6">
      <w:pPr>
        <w:pStyle w:val="ConsPlusNormal"/>
        <w:jc w:val="center"/>
      </w:pPr>
      <w:proofErr w:type="spellStart"/>
      <w:r>
        <w:t>энергопринимающие</w:t>
      </w:r>
      <w:proofErr w:type="spellEnd"/>
      <w:r>
        <w:t xml:space="preserve"> устройства, в отношении которых</w:t>
      </w:r>
    </w:p>
    <w:p w:rsidR="00137FD6" w:rsidRDefault="00137FD6" w:rsidP="00137FD6">
      <w:pPr>
        <w:pStyle w:val="ConsPlusNormal"/>
        <w:jc w:val="center"/>
      </w:pPr>
      <w:r>
        <w:t>до 1 января 2009 г. в установленном порядке было</w:t>
      </w:r>
    </w:p>
    <w:p w:rsidR="00137FD6" w:rsidRDefault="00137FD6" w:rsidP="00137FD6">
      <w:pPr>
        <w:pStyle w:val="ConsPlusNormal"/>
        <w:jc w:val="center"/>
      </w:pPr>
      <w:r>
        <w:t>осуществлено фактическое технологическое</w:t>
      </w:r>
    </w:p>
    <w:p w:rsidR="00137FD6" w:rsidRDefault="00137FD6" w:rsidP="00137FD6">
      <w:pPr>
        <w:pStyle w:val="ConsPlusNormal"/>
        <w:jc w:val="center"/>
      </w:pPr>
      <w:r>
        <w:t>присоединение к электрическим сетям)</w:t>
      </w:r>
    </w:p>
    <w:p w:rsidR="00137FD6" w:rsidRDefault="00137FD6" w:rsidP="00137FD6">
      <w:pPr>
        <w:pStyle w:val="ConsPlusNormal"/>
        <w:jc w:val="both"/>
      </w:pPr>
    </w:p>
    <w:p w:rsidR="00137FD6" w:rsidRDefault="00137FD6" w:rsidP="00137FD6">
      <w:pPr>
        <w:pStyle w:val="ConsPlusNonformat"/>
        <w:jc w:val="both"/>
      </w:pPr>
      <w:r>
        <w:t>___________________________                      "__" _____________ 20__ г.</w:t>
      </w:r>
    </w:p>
    <w:p w:rsidR="00137FD6" w:rsidRDefault="00137FD6" w:rsidP="00137FD6">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сетевой организации)</w:t>
      </w:r>
    </w:p>
    <w:p w:rsidR="00137FD6" w:rsidRDefault="00137FD6" w:rsidP="00137FD6">
      <w:pPr>
        <w:pStyle w:val="ConsPlusNonformat"/>
        <w:jc w:val="both"/>
      </w:pPr>
      <w:r>
        <w:t>именуемая в дальнейшем сетевой организацией, в лице 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(должность, фамилия, имя, отчество)</w:t>
      </w:r>
    </w:p>
    <w:p w:rsidR="00137FD6" w:rsidRDefault="00137FD6" w:rsidP="00137FD6">
      <w:pPr>
        <w:pStyle w:val="ConsPlusNonformat"/>
        <w:jc w:val="both"/>
      </w:pPr>
      <w:r>
        <w:lastRenderedPageBreak/>
        <w:t>действующего на основании _________________________________________________</w:t>
      </w:r>
    </w:p>
    <w:p w:rsidR="00137FD6" w:rsidRDefault="00137FD6" w:rsidP="00137FD6">
      <w:pPr>
        <w:pStyle w:val="ConsPlusNonformat"/>
        <w:jc w:val="both"/>
      </w:pPr>
      <w:r>
        <w:t xml:space="preserve">                                (наименование и реквизиты документа)</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с одной стороны, и ________________________________________________________</w:t>
      </w:r>
    </w:p>
    <w:p w:rsidR="00137FD6" w:rsidRDefault="00137FD6" w:rsidP="00137FD6">
      <w:pPr>
        <w:pStyle w:val="ConsPlusNonformat"/>
        <w:jc w:val="both"/>
      </w:pPr>
      <w:r>
        <w:t xml:space="preserve">                     (полное наименование юридического лица, номер записи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Едином государственном реестре юридических лиц с указанием фамилии,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имени, отчества лица, действующего от имени этого юридического лица,</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наименования и реквизитов документа, на основании которого он действует,</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либо фамилия, имя, отчество индивидуального предпринимателя, номер</w:t>
      </w:r>
    </w:p>
    <w:p w:rsidR="00137FD6" w:rsidRDefault="00137FD6" w:rsidP="00137FD6">
      <w:pPr>
        <w:pStyle w:val="ConsPlusNonformat"/>
        <w:jc w:val="both"/>
      </w:pPr>
      <w:r>
        <w:t xml:space="preserve">  записи в Едином государственном реестре индивидуальных предпринимателей</w:t>
      </w:r>
    </w:p>
    <w:p w:rsidR="00137FD6" w:rsidRDefault="00137FD6" w:rsidP="00137FD6">
      <w:pPr>
        <w:pStyle w:val="ConsPlusNonformat"/>
        <w:jc w:val="both"/>
      </w:pPr>
      <w:r>
        <w:t xml:space="preserve">                       и дата ее внесения в реестр)</w:t>
      </w:r>
    </w:p>
    <w:p w:rsidR="00137FD6" w:rsidRDefault="00137FD6" w:rsidP="00137FD6">
      <w:pPr>
        <w:pStyle w:val="ConsPlusNonformat"/>
        <w:jc w:val="both"/>
      </w:pPr>
      <w:proofErr w:type="gramStart"/>
      <w:r>
        <w:t>именуемый  в</w:t>
      </w:r>
      <w:proofErr w:type="gramEnd"/>
      <w:r>
        <w:t xml:space="preserve">  дальнейшем  заявителем,  с  другой  стороны,  далее именуемые</w:t>
      </w:r>
    </w:p>
    <w:p w:rsidR="00137FD6" w:rsidRDefault="00137FD6" w:rsidP="00137FD6">
      <w:pPr>
        <w:pStyle w:val="ConsPlusNonformat"/>
        <w:jc w:val="both"/>
      </w:pPr>
      <w:r>
        <w:t>Сторонами, заключили настоящий договор о нижеследующем:</w:t>
      </w:r>
    </w:p>
    <w:p w:rsidR="00137FD6" w:rsidRDefault="00137FD6" w:rsidP="00137FD6">
      <w:pPr>
        <w:pStyle w:val="ConsPlusNormal"/>
        <w:jc w:val="both"/>
      </w:pPr>
    </w:p>
    <w:p w:rsidR="00137FD6" w:rsidRDefault="00137FD6" w:rsidP="00137FD6">
      <w:pPr>
        <w:pStyle w:val="ConsPlusNormal"/>
        <w:jc w:val="center"/>
        <w:outlineLvl w:val="1"/>
      </w:pPr>
      <w:r>
        <w:t>I. Предмет договора</w:t>
      </w:r>
    </w:p>
    <w:p w:rsidR="00137FD6" w:rsidRDefault="00137FD6" w:rsidP="00137FD6">
      <w:pPr>
        <w:pStyle w:val="ConsPlusNormal"/>
        <w:jc w:val="both"/>
      </w:pPr>
    </w:p>
    <w:p w:rsidR="00137FD6" w:rsidRDefault="00137FD6" w:rsidP="00137FD6">
      <w:pPr>
        <w:pStyle w:val="ConsPlusNonformat"/>
        <w:jc w:val="both"/>
      </w:pPr>
      <w:r>
        <w:t xml:space="preserve">1.  </w:t>
      </w:r>
      <w:proofErr w:type="gramStart"/>
      <w:r>
        <w:t>В  соответствии</w:t>
      </w:r>
      <w:proofErr w:type="gramEnd"/>
      <w:r>
        <w:t xml:space="preserve">  с настоящим договором сетевая организация принимает на</w:t>
      </w:r>
    </w:p>
    <w:p w:rsidR="00137FD6" w:rsidRDefault="00137FD6" w:rsidP="00137FD6">
      <w:pPr>
        <w:pStyle w:val="ConsPlusNonformat"/>
        <w:jc w:val="both"/>
      </w:pPr>
      <w:r>
        <w:t xml:space="preserve">себя   обязательства   по   осуществлению   </w:t>
      </w:r>
      <w:proofErr w:type="gramStart"/>
      <w:r>
        <w:t>технологического  присоединения</w:t>
      </w:r>
      <w:proofErr w:type="gramEnd"/>
    </w:p>
    <w:p w:rsidR="00137FD6" w:rsidRDefault="00137FD6" w:rsidP="00137FD6">
      <w:pPr>
        <w:pStyle w:val="ConsPlusNonformat"/>
        <w:jc w:val="both"/>
      </w:pPr>
      <w:proofErr w:type="gramStart"/>
      <w:r>
        <w:t>энергопринимающих  устройств</w:t>
      </w:r>
      <w:proofErr w:type="gramEnd"/>
      <w:r>
        <w:t xml:space="preserve">  заявителя,  в  пользу  которого  предлагается</w:t>
      </w:r>
    </w:p>
    <w:p w:rsidR="00137FD6" w:rsidRDefault="00137FD6" w:rsidP="00137FD6">
      <w:pPr>
        <w:pStyle w:val="ConsPlusNonformat"/>
        <w:jc w:val="both"/>
      </w:pPr>
      <w:proofErr w:type="gramStart"/>
      <w:r>
        <w:t>перераспределить  избыток</w:t>
      </w:r>
      <w:proofErr w:type="gramEnd"/>
      <w:r>
        <w:t xml:space="preserve">  максимальной  мощности  (далее - технологическое</w:t>
      </w:r>
    </w:p>
    <w:p w:rsidR="00137FD6" w:rsidRDefault="00137FD6" w:rsidP="00137FD6">
      <w:pPr>
        <w:pStyle w:val="ConsPlusNonformat"/>
        <w:jc w:val="both"/>
      </w:pPr>
      <w:r>
        <w:t>присоединение),</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137FD6" w:rsidRDefault="00137FD6" w:rsidP="00137FD6">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rsidR="00137FD6" w:rsidRDefault="00137FD6" w:rsidP="00137FD6">
      <w:pPr>
        <w:pStyle w:val="ConsPlusNonformat"/>
        <w:jc w:val="both"/>
      </w:pPr>
      <w:proofErr w:type="gramStart"/>
      <w:r>
        <w:t>энергопринимающих  устройств</w:t>
      </w:r>
      <w:proofErr w:type="gramEnd"/>
      <w:r>
        <w:t>,  урегулированию отношений с третьими лицами в</w:t>
      </w:r>
    </w:p>
    <w:p w:rsidR="00137FD6" w:rsidRDefault="00137FD6" w:rsidP="00137FD6">
      <w:pPr>
        <w:pStyle w:val="ConsPlusNonformat"/>
        <w:jc w:val="both"/>
      </w:pPr>
      <w:r>
        <w:t>случае    необходимости    строительства</w:t>
      </w:r>
      <w:proofErr w:type="gramStart"/>
      <w:r>
        <w:t xml:space="preserve">   (</w:t>
      </w:r>
      <w:proofErr w:type="gramEnd"/>
      <w:r>
        <w:t>модернизации)   такими   лицами</w:t>
      </w:r>
    </w:p>
    <w:p w:rsidR="00137FD6" w:rsidRDefault="00137FD6" w:rsidP="00137FD6">
      <w:pPr>
        <w:pStyle w:val="ConsPlusNonformat"/>
        <w:jc w:val="both"/>
      </w:pPr>
      <w:proofErr w:type="gramStart"/>
      <w:r>
        <w:t>принадлежащих  им</w:t>
      </w:r>
      <w:proofErr w:type="gramEnd"/>
      <w:r>
        <w:t xml:space="preserve">  объектов  электросетевого  хозяйства  (энергопринимающих</w:t>
      </w:r>
    </w:p>
    <w:p w:rsidR="00137FD6" w:rsidRDefault="00137FD6" w:rsidP="00137FD6">
      <w:pPr>
        <w:pStyle w:val="ConsPlusNonformat"/>
        <w:jc w:val="both"/>
      </w:pPr>
      <w:r>
        <w:t>устройств, объектов электроэнергетики), с учетом следующих характеристик:</w:t>
      </w:r>
    </w:p>
    <w:p w:rsidR="00137FD6" w:rsidRDefault="00137FD6" w:rsidP="00137FD6">
      <w:pPr>
        <w:pStyle w:val="ConsPlusNormal"/>
        <w:ind w:firstLine="540"/>
        <w:jc w:val="both"/>
      </w:pPr>
      <w:r>
        <w:t>максимальная мощность присоединяемых энергопринимающих устройств _______ (кВт);</w:t>
      </w:r>
    </w:p>
    <w:p w:rsidR="00137FD6" w:rsidRDefault="00137FD6" w:rsidP="00137FD6">
      <w:pPr>
        <w:pStyle w:val="ConsPlusNormal"/>
        <w:spacing w:before="220"/>
        <w:ind w:firstLine="540"/>
        <w:jc w:val="both"/>
      </w:pPr>
      <w:r>
        <w:t>категория надежности _______;</w:t>
      </w:r>
    </w:p>
    <w:p w:rsidR="00137FD6" w:rsidRDefault="00137FD6" w:rsidP="00137FD6">
      <w:pPr>
        <w:pStyle w:val="ConsPlusNormal"/>
        <w:spacing w:before="22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137FD6" w:rsidRDefault="00137FD6" w:rsidP="00137FD6">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2854">
        <w:r>
          <w:rPr>
            <w:color w:val="0000FF"/>
          </w:rPr>
          <w:t>&lt;1&gt;</w:t>
        </w:r>
      </w:hyperlink>
      <w:r>
        <w:t>.</w:t>
      </w:r>
    </w:p>
    <w:p w:rsidR="00137FD6" w:rsidRDefault="00137FD6" w:rsidP="00137FD6">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137FD6" w:rsidRDefault="00137FD6" w:rsidP="00137FD6">
      <w:pPr>
        <w:pStyle w:val="ConsPlusNonformat"/>
        <w:spacing w:before="200"/>
        <w:jc w:val="both"/>
      </w:pPr>
      <w:r>
        <w:t xml:space="preserve">    2. Технологическое        присоединение         необходимо          для</w:t>
      </w:r>
    </w:p>
    <w:p w:rsidR="00137FD6" w:rsidRDefault="00137FD6" w:rsidP="00137FD6">
      <w:pPr>
        <w:pStyle w:val="ConsPlusNonformat"/>
        <w:jc w:val="both"/>
      </w:pPr>
      <w:r>
        <w:t>электроснабжения 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объектов заявителя)</w:t>
      </w:r>
    </w:p>
    <w:p w:rsidR="00137FD6" w:rsidRDefault="00137FD6" w:rsidP="00137FD6">
      <w:pPr>
        <w:pStyle w:val="ConsPlusNonformat"/>
        <w:jc w:val="both"/>
      </w:pPr>
      <w:r>
        <w:t>расположенных (которые будут располагаться) _______________________________</w:t>
      </w:r>
    </w:p>
    <w:p w:rsidR="00137FD6" w:rsidRDefault="00137FD6" w:rsidP="00137FD6">
      <w:pPr>
        <w:pStyle w:val="ConsPlusNonformat"/>
        <w:jc w:val="both"/>
      </w:pPr>
      <w:r>
        <w:t xml:space="preserve">                                                   (место нахождения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объектов заявителя)</w:t>
      </w:r>
    </w:p>
    <w:p w:rsidR="00137FD6" w:rsidRDefault="00137FD6" w:rsidP="00137FD6">
      <w:pPr>
        <w:pStyle w:val="ConsPlusNormal"/>
        <w:ind w:firstLine="540"/>
        <w:jc w:val="both"/>
      </w:pPr>
      <w: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137FD6" w:rsidRDefault="00137FD6" w:rsidP="00137FD6">
      <w:pPr>
        <w:pStyle w:val="ConsPlusNormal"/>
        <w:spacing w:before="220"/>
        <w:ind w:firstLine="540"/>
        <w:jc w:val="both"/>
      </w:pPr>
      <w:r>
        <w:t xml:space="preserve">4. </w:t>
      </w:r>
      <w:hyperlink w:anchor="P2871">
        <w:r>
          <w:rPr>
            <w:color w:val="0000FF"/>
          </w:rPr>
          <w:t>Технические условия</w:t>
        </w:r>
      </w:hyperlink>
      <w:r>
        <w:t xml:space="preserve"> являются неотъемлемой частью настоящего договора и приведены в </w:t>
      </w:r>
      <w:r>
        <w:lastRenderedPageBreak/>
        <w:t>приложении.</w:t>
      </w:r>
    </w:p>
    <w:p w:rsidR="00137FD6" w:rsidRDefault="00137FD6" w:rsidP="00137FD6">
      <w:pPr>
        <w:pStyle w:val="ConsPlusNormal"/>
        <w:spacing w:before="220"/>
        <w:ind w:firstLine="540"/>
        <w:jc w:val="both"/>
      </w:pPr>
      <w:r>
        <w:t xml:space="preserve">Срок действия технических условий составляет _______ год (года) </w:t>
      </w:r>
      <w:hyperlink w:anchor="P2855">
        <w:r>
          <w:rPr>
            <w:color w:val="0000FF"/>
          </w:rPr>
          <w:t>&lt;2&gt;</w:t>
        </w:r>
      </w:hyperlink>
      <w:r>
        <w:t xml:space="preserve"> со дня заключения настоящего договора.</w:t>
      </w:r>
    </w:p>
    <w:p w:rsidR="00137FD6" w:rsidRDefault="00137FD6" w:rsidP="00137FD6">
      <w:pPr>
        <w:pStyle w:val="ConsPlusNormal"/>
        <w:spacing w:before="220"/>
        <w:ind w:firstLine="540"/>
        <w:jc w:val="both"/>
      </w:pPr>
      <w:bookmarkStart w:id="333" w:name="P2728"/>
      <w:bookmarkEnd w:id="333"/>
      <w:r>
        <w:t xml:space="preserve">5. Срок выполнения мероприятий по технологическому присоединению составляет ____________ </w:t>
      </w:r>
      <w:hyperlink w:anchor="P2856">
        <w:r>
          <w:rPr>
            <w:color w:val="0000FF"/>
          </w:rPr>
          <w:t>&lt;3&gt;</w:t>
        </w:r>
      </w:hyperlink>
      <w:r>
        <w:t xml:space="preserve"> со дня заключения настоящего договора.</w:t>
      </w:r>
    </w:p>
    <w:p w:rsidR="00137FD6" w:rsidRDefault="00137FD6" w:rsidP="00137FD6">
      <w:pPr>
        <w:pStyle w:val="ConsPlusNormal"/>
        <w:jc w:val="both"/>
      </w:pPr>
    </w:p>
    <w:p w:rsidR="00137FD6" w:rsidRDefault="00137FD6" w:rsidP="00137FD6">
      <w:pPr>
        <w:pStyle w:val="ConsPlusNormal"/>
        <w:jc w:val="center"/>
        <w:outlineLvl w:val="1"/>
      </w:pPr>
      <w:r>
        <w:t>II. Обязанности Сторон</w:t>
      </w:r>
    </w:p>
    <w:p w:rsidR="00137FD6" w:rsidRDefault="00137FD6" w:rsidP="00137FD6">
      <w:pPr>
        <w:pStyle w:val="ConsPlusNormal"/>
        <w:jc w:val="both"/>
      </w:pPr>
    </w:p>
    <w:p w:rsidR="00137FD6" w:rsidRDefault="00137FD6" w:rsidP="00137FD6">
      <w:pPr>
        <w:pStyle w:val="ConsPlusNormal"/>
        <w:ind w:firstLine="540"/>
        <w:jc w:val="both"/>
      </w:pPr>
      <w:bookmarkStart w:id="334" w:name="P2732"/>
      <w:bookmarkEnd w:id="334"/>
      <w:r>
        <w:t>6. Сетевая организация обязуется:</w:t>
      </w:r>
    </w:p>
    <w:p w:rsidR="00137FD6" w:rsidRDefault="00137FD6" w:rsidP="00137FD6">
      <w:pPr>
        <w:pStyle w:val="ConsPlusNormal"/>
        <w:spacing w:before="220"/>
        <w:ind w:firstLine="540"/>
        <w:jc w:val="both"/>
      </w:pPr>
      <w:r>
        <w:t xml:space="preserve">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137FD6" w:rsidRDefault="00137FD6" w:rsidP="00137FD6">
      <w:pPr>
        <w:pStyle w:val="ConsPlusNormal"/>
        <w:spacing w:before="220"/>
        <w:ind w:firstLine="540"/>
        <w:jc w:val="both"/>
      </w:pPr>
      <w: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137FD6" w:rsidRDefault="00137FD6" w:rsidP="00137FD6">
      <w:pPr>
        <w:pStyle w:val="ConsPlusNormal"/>
        <w:spacing w:before="220"/>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137FD6" w:rsidRDefault="00137FD6" w:rsidP="00137FD6">
      <w:pPr>
        <w:pStyle w:val="ConsPlusNormal"/>
        <w:spacing w:before="220"/>
        <w:ind w:firstLine="540"/>
        <w:jc w:val="both"/>
      </w:pPr>
      <w: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137FD6" w:rsidRDefault="00137FD6" w:rsidP="00137FD6">
      <w:pPr>
        <w:pStyle w:val="ConsPlusNormal"/>
        <w:spacing w:before="220"/>
        <w:ind w:firstLine="540"/>
        <w:jc w:val="both"/>
      </w:pPr>
      <w: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137FD6" w:rsidRDefault="00137FD6" w:rsidP="00137FD6">
      <w:pPr>
        <w:pStyle w:val="ConsPlusNormal"/>
        <w:spacing w:before="22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137FD6" w:rsidRDefault="00137FD6" w:rsidP="00137FD6">
      <w:pPr>
        <w:pStyle w:val="ConsPlusNormal"/>
        <w:spacing w:before="220"/>
        <w:ind w:firstLine="540"/>
        <w:jc w:val="both"/>
      </w:pPr>
      <w: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2728">
        <w:r>
          <w:rPr>
            <w:color w:val="0000FF"/>
          </w:rPr>
          <w:t>пунктом 5</w:t>
        </w:r>
      </w:hyperlink>
      <w: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2857">
        <w:r>
          <w:rPr>
            <w:color w:val="0000FF"/>
          </w:rPr>
          <w:t>&lt;4&gt;</w:t>
        </w:r>
      </w:hyperlink>
      <w:r>
        <w:t>.</w:t>
      </w:r>
    </w:p>
    <w:p w:rsidR="00137FD6" w:rsidRDefault="00137FD6" w:rsidP="00137FD6">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137FD6" w:rsidRDefault="00137FD6" w:rsidP="00137FD6">
      <w:pPr>
        <w:pStyle w:val="ConsPlusNormal"/>
        <w:spacing w:before="220"/>
        <w:ind w:firstLine="540"/>
        <w:jc w:val="both"/>
      </w:pPr>
      <w:r>
        <w:lastRenderedPageBreak/>
        <w:t>8. Заявитель обязуется:</w:t>
      </w:r>
    </w:p>
    <w:p w:rsidR="00137FD6" w:rsidRDefault="00137FD6" w:rsidP="00137FD6">
      <w:pPr>
        <w:pStyle w:val="ConsPlusNormal"/>
        <w:spacing w:before="220"/>
        <w:ind w:firstLine="540"/>
        <w:jc w:val="both"/>
      </w:pPr>
      <w:r>
        <w:t xml:space="preserve">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137FD6" w:rsidRDefault="00137FD6" w:rsidP="00137FD6">
      <w:pPr>
        <w:pStyle w:val="ConsPlusNormal"/>
        <w:spacing w:before="22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137FD6" w:rsidRDefault="00137FD6" w:rsidP="00137FD6">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137FD6" w:rsidRDefault="00137FD6" w:rsidP="00137FD6">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137FD6" w:rsidRDefault="00137FD6" w:rsidP="00137FD6">
      <w:pPr>
        <w:pStyle w:val="ConsPlusNormal"/>
        <w:spacing w:before="220"/>
        <w:ind w:firstLine="540"/>
        <w:jc w:val="both"/>
      </w:pPr>
      <w:r>
        <w:t xml:space="preserve">надлежащим образом исполнять указанные в </w:t>
      </w:r>
      <w:hyperlink w:anchor="P2750">
        <w:r>
          <w:rPr>
            <w:color w:val="0000FF"/>
          </w:rPr>
          <w:t>разделе III</w:t>
        </w:r>
      </w:hyperlink>
      <w:r>
        <w:t xml:space="preserve"> настоящего договора обязательства по оплате расходов на технологическое присоединение.</w:t>
      </w:r>
    </w:p>
    <w:p w:rsidR="00137FD6" w:rsidRDefault="00137FD6" w:rsidP="00137FD6">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137FD6" w:rsidRDefault="00137FD6" w:rsidP="00137FD6">
      <w:pPr>
        <w:pStyle w:val="ConsPlusNormal"/>
        <w:jc w:val="both"/>
      </w:pPr>
    </w:p>
    <w:p w:rsidR="00137FD6" w:rsidRDefault="00137FD6" w:rsidP="00137FD6">
      <w:pPr>
        <w:pStyle w:val="ConsPlusNormal"/>
        <w:jc w:val="center"/>
        <w:outlineLvl w:val="1"/>
      </w:pPr>
      <w:bookmarkStart w:id="335" w:name="P2750"/>
      <w:bookmarkEnd w:id="335"/>
      <w:r>
        <w:t>III. Плата за технологическое присоединение</w:t>
      </w:r>
    </w:p>
    <w:p w:rsidR="00137FD6" w:rsidRDefault="00137FD6" w:rsidP="00137FD6">
      <w:pPr>
        <w:pStyle w:val="ConsPlusNormal"/>
        <w:jc w:val="center"/>
      </w:pPr>
      <w:r>
        <w:t>и порядок расчетов</w:t>
      </w:r>
    </w:p>
    <w:p w:rsidR="00137FD6" w:rsidRDefault="00137FD6" w:rsidP="00137FD6">
      <w:pPr>
        <w:pStyle w:val="ConsPlusNormal"/>
        <w:jc w:val="both"/>
      </w:pPr>
    </w:p>
    <w:p w:rsidR="00137FD6" w:rsidRDefault="00137FD6" w:rsidP="00137FD6">
      <w:pPr>
        <w:pStyle w:val="ConsPlusNonformat"/>
        <w:jc w:val="both"/>
      </w:pPr>
      <w:r>
        <w:t xml:space="preserve">    10. Размер   </w:t>
      </w:r>
      <w:proofErr w:type="gramStart"/>
      <w:r>
        <w:t>платы  за</w:t>
      </w:r>
      <w:proofErr w:type="gramEnd"/>
      <w:r>
        <w:t xml:space="preserve">  технологическое  присоединение  определяется  в</w:t>
      </w:r>
    </w:p>
    <w:p w:rsidR="00137FD6" w:rsidRDefault="00137FD6" w:rsidP="00137FD6">
      <w:pPr>
        <w:pStyle w:val="ConsPlusNonformat"/>
        <w:jc w:val="both"/>
      </w:pPr>
      <w:r>
        <w:t>соответствии с решением ___________________________________________________</w:t>
      </w:r>
    </w:p>
    <w:p w:rsidR="00137FD6" w:rsidRDefault="00137FD6" w:rsidP="00137FD6">
      <w:pPr>
        <w:pStyle w:val="ConsPlusNonformat"/>
        <w:jc w:val="both"/>
      </w:pPr>
      <w:r>
        <w:t xml:space="preserve">                            (наименование органа исполнительной власти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в области государственного регулирования тарифов)</w:t>
      </w:r>
    </w:p>
    <w:p w:rsidR="00137FD6" w:rsidRDefault="00137FD6" w:rsidP="00137FD6">
      <w:pPr>
        <w:pStyle w:val="ConsPlusNonformat"/>
        <w:jc w:val="both"/>
      </w:pPr>
      <w:r>
        <w:t>от _______________ N ___________ и составляет ______________ рублей _______</w:t>
      </w:r>
    </w:p>
    <w:p w:rsidR="00137FD6" w:rsidRDefault="00137FD6" w:rsidP="00137FD6">
      <w:pPr>
        <w:pStyle w:val="ConsPlusNonformat"/>
        <w:jc w:val="both"/>
      </w:pPr>
      <w:r>
        <w:t>копеек, в том числе НДС ___________ рублей _________ копеек.</w:t>
      </w:r>
    </w:p>
    <w:p w:rsidR="00137FD6" w:rsidRDefault="00137FD6" w:rsidP="00137FD6">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137FD6" w:rsidRDefault="00137FD6" w:rsidP="00137FD6">
      <w:pPr>
        <w:pStyle w:val="ConsPlusNonformat"/>
        <w:jc w:val="both"/>
      </w:pPr>
      <w:r>
        <w:t>заявителем в следующем порядке: ___________________________________________</w:t>
      </w:r>
    </w:p>
    <w:p w:rsidR="00137FD6" w:rsidRDefault="00137FD6" w:rsidP="00137FD6">
      <w:pPr>
        <w:pStyle w:val="ConsPlusNonformat"/>
        <w:jc w:val="both"/>
      </w:pPr>
      <w:r>
        <w:t xml:space="preserve">                                       (указываются порядок и сроки</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внесения платы за технологическое присоединение)</w:t>
      </w:r>
    </w:p>
    <w:p w:rsidR="00137FD6" w:rsidRDefault="00137FD6" w:rsidP="00137FD6">
      <w:pPr>
        <w:pStyle w:val="ConsPlusNormal"/>
        <w:ind w:firstLine="540"/>
        <w:jc w:val="both"/>
      </w:pPr>
      <w:r>
        <w:t xml:space="preserve">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w:t>
      </w:r>
      <w:r>
        <w:lastRenderedPageBreak/>
        <w:t>организации.</w:t>
      </w:r>
    </w:p>
    <w:p w:rsidR="00137FD6" w:rsidRDefault="00137FD6" w:rsidP="00137FD6">
      <w:pPr>
        <w:pStyle w:val="ConsPlusNormal"/>
        <w:jc w:val="both"/>
      </w:pPr>
    </w:p>
    <w:p w:rsidR="00137FD6" w:rsidRDefault="00137FD6" w:rsidP="00137FD6">
      <w:pPr>
        <w:pStyle w:val="ConsPlusNormal"/>
        <w:jc w:val="center"/>
        <w:outlineLvl w:val="1"/>
      </w:pPr>
      <w:r>
        <w:t>IV. Разграничение балансовой принадлежности электрических</w:t>
      </w:r>
    </w:p>
    <w:p w:rsidR="00137FD6" w:rsidRDefault="00137FD6" w:rsidP="00137FD6">
      <w:pPr>
        <w:pStyle w:val="ConsPlusNormal"/>
        <w:jc w:val="center"/>
      </w:pPr>
      <w:r>
        <w:t>сетей и эксплуатационной ответственности Сторон</w:t>
      </w:r>
    </w:p>
    <w:p w:rsidR="00137FD6" w:rsidRDefault="00137FD6" w:rsidP="00137FD6">
      <w:pPr>
        <w:pStyle w:val="ConsPlusNormal"/>
        <w:jc w:val="both"/>
      </w:pPr>
    </w:p>
    <w:p w:rsidR="00137FD6" w:rsidRDefault="00137FD6" w:rsidP="00137FD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858">
        <w:r>
          <w:rPr>
            <w:color w:val="0000FF"/>
          </w:rPr>
          <w:t>&lt;5&gt;</w:t>
        </w:r>
      </w:hyperlink>
      <w:r>
        <w:t>.</w:t>
      </w:r>
    </w:p>
    <w:p w:rsidR="00137FD6" w:rsidRDefault="00137FD6" w:rsidP="00137FD6">
      <w:pPr>
        <w:pStyle w:val="ConsPlusNormal"/>
        <w:jc w:val="both"/>
      </w:pPr>
    </w:p>
    <w:p w:rsidR="00137FD6" w:rsidRDefault="00137FD6" w:rsidP="00137FD6">
      <w:pPr>
        <w:pStyle w:val="ConsPlusNormal"/>
        <w:jc w:val="center"/>
        <w:outlineLvl w:val="1"/>
      </w:pPr>
      <w:r>
        <w:t>V. Условия изменения, расторжения договора</w:t>
      </w:r>
    </w:p>
    <w:p w:rsidR="00137FD6" w:rsidRDefault="00137FD6" w:rsidP="00137FD6">
      <w:pPr>
        <w:pStyle w:val="ConsPlusNormal"/>
        <w:jc w:val="center"/>
      </w:pPr>
      <w:r>
        <w:t>и ответственность Сторон</w:t>
      </w:r>
    </w:p>
    <w:p w:rsidR="00137FD6" w:rsidRDefault="00137FD6" w:rsidP="00137FD6">
      <w:pPr>
        <w:pStyle w:val="ConsPlusNormal"/>
        <w:jc w:val="both"/>
      </w:pPr>
    </w:p>
    <w:p w:rsidR="00137FD6" w:rsidRDefault="00137FD6" w:rsidP="00137FD6">
      <w:pPr>
        <w:pStyle w:val="ConsPlusNormal"/>
        <w:ind w:firstLine="540"/>
        <w:jc w:val="both"/>
      </w:pPr>
      <w:r>
        <w:t>14. Настоящий договор может быть изменен по письменному соглашению Сторон или в судебном порядке.</w:t>
      </w:r>
    </w:p>
    <w:p w:rsidR="00137FD6" w:rsidRDefault="00137FD6" w:rsidP="00137FD6">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898">
        <w:r>
          <w:rPr>
            <w:color w:val="0000FF"/>
          </w:rPr>
          <w:t>кодексом</w:t>
        </w:r>
      </w:hyperlink>
      <w:r>
        <w:t xml:space="preserve"> Российской Федерации.</w:t>
      </w:r>
    </w:p>
    <w:p w:rsidR="00137FD6" w:rsidRDefault="00137FD6" w:rsidP="00137FD6">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37FD6" w:rsidRDefault="00137FD6" w:rsidP="00137FD6">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137FD6" w:rsidRDefault="00137FD6" w:rsidP="00137FD6">
      <w:pPr>
        <w:pStyle w:val="ConsPlusNormal"/>
        <w:spacing w:before="220"/>
        <w:ind w:firstLine="540"/>
        <w:jc w:val="both"/>
      </w:pPr>
      <w:bookmarkStart w:id="336" w:name="P2779"/>
      <w:bookmarkEnd w:id="336"/>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37FD6" w:rsidRDefault="00137FD6" w:rsidP="00137FD6">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2779">
        <w:r>
          <w:rPr>
            <w:color w:val="0000FF"/>
          </w:rPr>
          <w:t>абзацем первым</w:t>
        </w:r>
      </w:hyperlink>
      <w:r>
        <w:t xml:space="preserve"> настоящего пункта, в случае необоснованного уклонения либо отказа от ее уплаты.</w:t>
      </w:r>
    </w:p>
    <w:p w:rsidR="00137FD6" w:rsidRDefault="00137FD6" w:rsidP="00137FD6">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37FD6" w:rsidRDefault="00137FD6" w:rsidP="00137FD6">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37FD6" w:rsidRDefault="00137FD6" w:rsidP="00137FD6">
      <w:pPr>
        <w:pStyle w:val="ConsPlusNormal"/>
        <w:jc w:val="both"/>
      </w:pPr>
    </w:p>
    <w:p w:rsidR="00137FD6" w:rsidRDefault="00137FD6" w:rsidP="00137FD6">
      <w:pPr>
        <w:pStyle w:val="ConsPlusNormal"/>
        <w:jc w:val="center"/>
        <w:outlineLvl w:val="1"/>
      </w:pPr>
      <w:r>
        <w:t>VI. Порядок разрешения споров</w:t>
      </w:r>
    </w:p>
    <w:p w:rsidR="00137FD6" w:rsidRDefault="00137FD6" w:rsidP="00137FD6">
      <w:pPr>
        <w:pStyle w:val="ConsPlusNormal"/>
        <w:jc w:val="both"/>
      </w:pPr>
    </w:p>
    <w:p w:rsidR="00137FD6" w:rsidRDefault="00137FD6" w:rsidP="00137FD6">
      <w:pPr>
        <w:pStyle w:val="ConsPlusNormal"/>
        <w:ind w:firstLine="540"/>
        <w:jc w:val="both"/>
      </w:pPr>
      <w:r>
        <w:t xml:space="preserve">20. Споры, которые могут возникнуть при исполнении, изменении и расторжении настоящего </w:t>
      </w:r>
      <w:r>
        <w:lastRenderedPageBreak/>
        <w:t>договора, Стороны разрешают в соответствии с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VII. Заключительные положения</w:t>
      </w:r>
    </w:p>
    <w:p w:rsidR="00137FD6" w:rsidRDefault="00137FD6" w:rsidP="00137FD6">
      <w:pPr>
        <w:pStyle w:val="ConsPlusNormal"/>
        <w:jc w:val="both"/>
      </w:pPr>
    </w:p>
    <w:p w:rsidR="00137FD6" w:rsidRDefault="00137FD6" w:rsidP="00137FD6">
      <w:pPr>
        <w:pStyle w:val="ConsPlusNormal"/>
        <w:ind w:firstLine="540"/>
        <w:jc w:val="both"/>
      </w:pPr>
      <w: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137FD6" w:rsidRDefault="00137FD6" w:rsidP="00137FD6">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137FD6" w:rsidRDefault="00137FD6" w:rsidP="00137FD6">
      <w:pPr>
        <w:pStyle w:val="ConsPlusNormal"/>
        <w:jc w:val="both"/>
      </w:pPr>
    </w:p>
    <w:p w:rsidR="00137FD6" w:rsidRDefault="00137FD6" w:rsidP="00137FD6">
      <w:pPr>
        <w:pStyle w:val="ConsPlusNormal"/>
        <w:jc w:val="center"/>
        <w:outlineLvl w:val="1"/>
      </w:pPr>
      <w:r>
        <w:t>Реквизиты Сторон</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91"/>
        <w:gridCol w:w="1871"/>
        <w:gridCol w:w="360"/>
        <w:gridCol w:w="2302"/>
        <w:gridCol w:w="2154"/>
      </w:tblGrid>
      <w:tr w:rsidR="00137FD6" w:rsidTr="00F20C57">
        <w:tc>
          <w:tcPr>
            <w:tcW w:w="4162" w:type="dxa"/>
            <w:gridSpan w:val="2"/>
            <w:tcBorders>
              <w:top w:val="nil"/>
              <w:left w:val="nil"/>
              <w:bottom w:val="nil"/>
              <w:right w:val="nil"/>
            </w:tcBorders>
          </w:tcPr>
          <w:p w:rsidR="00137FD6" w:rsidRDefault="00137FD6" w:rsidP="00F20C57">
            <w:pPr>
              <w:pStyle w:val="ConsPlusNormal"/>
              <w:jc w:val="both"/>
            </w:pPr>
            <w:r>
              <w:t>Сетевая организация</w:t>
            </w:r>
          </w:p>
        </w:tc>
        <w:tc>
          <w:tcPr>
            <w:tcW w:w="360" w:type="dxa"/>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pPr>
            <w:r>
              <w:t>Заявитель</w:t>
            </w:r>
          </w:p>
        </w:tc>
      </w:tr>
      <w:tr w:rsidR="00137FD6" w:rsidTr="00F20C57">
        <w:tc>
          <w:tcPr>
            <w:tcW w:w="4162" w:type="dxa"/>
            <w:gridSpan w:val="2"/>
            <w:tcBorders>
              <w:top w:val="nil"/>
              <w:left w:val="nil"/>
              <w:bottom w:val="nil"/>
              <w:right w:val="nil"/>
            </w:tcBorders>
          </w:tcPr>
          <w:p w:rsidR="00137FD6" w:rsidRDefault="00137FD6" w:rsidP="00F20C57">
            <w:pPr>
              <w:pStyle w:val="ConsPlusNormal"/>
              <w:jc w:val="center"/>
            </w:pPr>
            <w:r>
              <w:t>___________________________________</w:t>
            </w:r>
          </w:p>
          <w:p w:rsidR="00137FD6" w:rsidRDefault="00137FD6" w:rsidP="00F20C57">
            <w:pPr>
              <w:pStyle w:val="ConsPlusNormal"/>
              <w:jc w:val="center"/>
            </w:pPr>
            <w:r>
              <w:t>(наименование сетевой организации)</w:t>
            </w:r>
          </w:p>
        </w:tc>
        <w:tc>
          <w:tcPr>
            <w:tcW w:w="360" w:type="dxa"/>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jc w:val="center"/>
            </w:pPr>
            <w:r>
              <w:t>____________________________________</w:t>
            </w:r>
          </w:p>
          <w:p w:rsidR="00137FD6" w:rsidRDefault="00137FD6" w:rsidP="00F20C57">
            <w:pPr>
              <w:pStyle w:val="ConsPlusNormal"/>
              <w:jc w:val="center"/>
            </w:pPr>
            <w:r>
              <w:t>(для юридических лиц - полное наименование)</w:t>
            </w:r>
          </w:p>
        </w:tc>
      </w:tr>
      <w:tr w:rsidR="00137FD6" w:rsidTr="00F20C57">
        <w:tc>
          <w:tcPr>
            <w:tcW w:w="4162" w:type="dxa"/>
            <w:gridSpan w:val="2"/>
            <w:tcBorders>
              <w:top w:val="nil"/>
              <w:left w:val="nil"/>
              <w:bottom w:val="nil"/>
              <w:right w:val="nil"/>
            </w:tcBorders>
          </w:tcPr>
          <w:p w:rsidR="00137FD6" w:rsidRDefault="00137FD6" w:rsidP="00F20C57">
            <w:pPr>
              <w:pStyle w:val="ConsPlusNormal"/>
              <w:jc w:val="center"/>
            </w:pPr>
            <w:r>
              <w:t>___________________________________</w:t>
            </w:r>
          </w:p>
          <w:p w:rsidR="00137FD6" w:rsidRDefault="00137FD6" w:rsidP="00F20C57">
            <w:pPr>
              <w:pStyle w:val="ConsPlusNormal"/>
              <w:jc w:val="center"/>
            </w:pPr>
            <w:r>
              <w:t>(место нахождения)</w:t>
            </w:r>
          </w:p>
        </w:tc>
        <w:tc>
          <w:tcPr>
            <w:tcW w:w="360" w:type="dxa"/>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jc w:val="center"/>
            </w:pPr>
            <w:r>
              <w:t>_____________________________________</w:t>
            </w:r>
          </w:p>
          <w:p w:rsidR="00137FD6" w:rsidRDefault="00137FD6" w:rsidP="00F20C57">
            <w:pPr>
              <w:pStyle w:val="ConsPlusNormal"/>
              <w:jc w:val="center"/>
            </w:pPr>
            <w:r>
              <w:t>(номер записи в Едином государственном реестре юридических лиц)</w:t>
            </w:r>
          </w:p>
        </w:tc>
      </w:tr>
      <w:tr w:rsidR="00137FD6" w:rsidTr="00F20C57">
        <w:tc>
          <w:tcPr>
            <w:tcW w:w="4162" w:type="dxa"/>
            <w:gridSpan w:val="2"/>
            <w:tcBorders>
              <w:top w:val="nil"/>
              <w:left w:val="nil"/>
              <w:bottom w:val="nil"/>
              <w:right w:val="nil"/>
            </w:tcBorders>
          </w:tcPr>
          <w:p w:rsidR="00137FD6" w:rsidRDefault="00137FD6" w:rsidP="00F20C57">
            <w:pPr>
              <w:pStyle w:val="ConsPlusNormal"/>
              <w:jc w:val="both"/>
            </w:pPr>
            <w:r>
              <w:t>ИНН/КПП __________________________</w:t>
            </w:r>
          </w:p>
        </w:tc>
        <w:tc>
          <w:tcPr>
            <w:tcW w:w="360" w:type="dxa"/>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pPr>
            <w:r>
              <w:t>ИНН ________________________________</w:t>
            </w:r>
          </w:p>
        </w:tc>
      </w:tr>
      <w:tr w:rsidR="00137FD6" w:rsidTr="00F20C57">
        <w:tc>
          <w:tcPr>
            <w:tcW w:w="4162" w:type="dxa"/>
            <w:gridSpan w:val="2"/>
            <w:tcBorders>
              <w:top w:val="nil"/>
              <w:left w:val="nil"/>
              <w:bottom w:val="nil"/>
              <w:right w:val="nil"/>
            </w:tcBorders>
          </w:tcPr>
          <w:p w:rsidR="00137FD6" w:rsidRDefault="00137FD6" w:rsidP="00F20C57">
            <w:pPr>
              <w:pStyle w:val="ConsPlusNormal"/>
              <w:jc w:val="both"/>
            </w:pPr>
            <w:r>
              <w:t>р/с ________________________________</w:t>
            </w:r>
          </w:p>
        </w:tc>
        <w:tc>
          <w:tcPr>
            <w:tcW w:w="360" w:type="dxa"/>
            <w:vMerge w:val="restart"/>
            <w:tcBorders>
              <w:top w:val="nil"/>
              <w:left w:val="nil"/>
              <w:bottom w:val="nil"/>
              <w:right w:val="nil"/>
            </w:tcBorders>
          </w:tcPr>
          <w:p w:rsidR="00137FD6" w:rsidRDefault="00137FD6" w:rsidP="00F20C57">
            <w:pPr>
              <w:pStyle w:val="ConsPlusNormal"/>
            </w:pPr>
          </w:p>
        </w:tc>
        <w:tc>
          <w:tcPr>
            <w:tcW w:w="4456" w:type="dxa"/>
            <w:gridSpan w:val="2"/>
            <w:vMerge w:val="restart"/>
            <w:tcBorders>
              <w:top w:val="nil"/>
              <w:left w:val="nil"/>
              <w:bottom w:val="nil"/>
              <w:right w:val="nil"/>
            </w:tcBorders>
          </w:tcPr>
          <w:p w:rsidR="00137FD6" w:rsidRDefault="00137FD6" w:rsidP="00F20C57">
            <w:pPr>
              <w:pStyle w:val="ConsPlusNormal"/>
              <w:jc w:val="center"/>
            </w:pPr>
            <w:r>
              <w:t>___________________________________</w:t>
            </w:r>
          </w:p>
          <w:p w:rsidR="00137FD6" w:rsidRDefault="00137FD6" w:rsidP="00F20C57">
            <w:pPr>
              <w:pStyle w:val="ConsPlusNormal"/>
              <w:jc w:val="center"/>
            </w:pPr>
            <w:r>
              <w:t>(должность, фамилия, имя,</w:t>
            </w:r>
          </w:p>
        </w:tc>
      </w:tr>
      <w:tr w:rsidR="00137FD6" w:rsidTr="00F20C57">
        <w:tc>
          <w:tcPr>
            <w:tcW w:w="4162" w:type="dxa"/>
            <w:gridSpan w:val="2"/>
            <w:tcBorders>
              <w:top w:val="nil"/>
              <w:left w:val="nil"/>
              <w:bottom w:val="nil"/>
              <w:right w:val="nil"/>
            </w:tcBorders>
          </w:tcPr>
          <w:p w:rsidR="00137FD6" w:rsidRDefault="00137FD6" w:rsidP="00F20C57">
            <w:pPr>
              <w:pStyle w:val="ConsPlusNormal"/>
              <w:jc w:val="both"/>
            </w:pPr>
            <w:r>
              <w:t>к/с ________________________________</w:t>
            </w:r>
          </w:p>
        </w:tc>
        <w:tc>
          <w:tcPr>
            <w:tcW w:w="360" w:type="dxa"/>
            <w:vMerge/>
            <w:tcBorders>
              <w:top w:val="nil"/>
              <w:left w:val="nil"/>
              <w:bottom w:val="nil"/>
              <w:right w:val="nil"/>
            </w:tcBorders>
          </w:tcPr>
          <w:p w:rsidR="00137FD6" w:rsidRDefault="00137FD6" w:rsidP="00F20C57">
            <w:pPr>
              <w:pStyle w:val="ConsPlusNormal"/>
            </w:pPr>
          </w:p>
        </w:tc>
        <w:tc>
          <w:tcPr>
            <w:tcW w:w="4456" w:type="dxa"/>
            <w:gridSpan w:val="2"/>
            <w:vMerge/>
            <w:tcBorders>
              <w:top w:val="nil"/>
              <w:left w:val="nil"/>
              <w:bottom w:val="nil"/>
              <w:right w:val="nil"/>
            </w:tcBorders>
          </w:tcPr>
          <w:p w:rsidR="00137FD6" w:rsidRDefault="00137FD6" w:rsidP="00F20C57">
            <w:pPr>
              <w:pStyle w:val="ConsPlusNormal"/>
            </w:pPr>
          </w:p>
        </w:tc>
      </w:tr>
      <w:tr w:rsidR="00137FD6" w:rsidTr="00F20C57">
        <w:tc>
          <w:tcPr>
            <w:tcW w:w="4162" w:type="dxa"/>
            <w:gridSpan w:val="2"/>
            <w:tcBorders>
              <w:top w:val="nil"/>
              <w:left w:val="nil"/>
              <w:bottom w:val="nil"/>
              <w:right w:val="nil"/>
            </w:tcBorders>
          </w:tcPr>
          <w:p w:rsidR="00137FD6" w:rsidRDefault="00137FD6" w:rsidP="00F20C57">
            <w:pPr>
              <w:pStyle w:val="ConsPlusNormal"/>
              <w:jc w:val="center"/>
            </w:pPr>
            <w:r>
              <w:t>____________________________________</w:t>
            </w:r>
          </w:p>
          <w:p w:rsidR="00137FD6" w:rsidRDefault="00137FD6" w:rsidP="00F20C57">
            <w:pPr>
              <w:pStyle w:val="ConsPlusNormal"/>
              <w:jc w:val="center"/>
            </w:pPr>
            <w:r>
              <w:t>(должность, фамилия, имя, отчество</w:t>
            </w:r>
          </w:p>
          <w:p w:rsidR="00137FD6" w:rsidRDefault="00137FD6" w:rsidP="00F20C57">
            <w:pPr>
              <w:pStyle w:val="ConsPlusNormal"/>
              <w:jc w:val="center"/>
            </w:pPr>
            <w:r>
              <w:t>___________________________________</w:t>
            </w:r>
          </w:p>
          <w:p w:rsidR="00137FD6" w:rsidRDefault="00137FD6" w:rsidP="00F20C57">
            <w:pPr>
              <w:pStyle w:val="ConsPlusNormal"/>
              <w:jc w:val="center"/>
            </w:pPr>
            <w:r>
              <w:t>лица, действующего от имени сетевой организации)</w:t>
            </w:r>
          </w:p>
        </w:tc>
        <w:tc>
          <w:tcPr>
            <w:tcW w:w="360" w:type="dxa"/>
            <w:vMerge w:val="restart"/>
            <w:tcBorders>
              <w:top w:val="nil"/>
              <w:left w:val="nil"/>
              <w:bottom w:val="nil"/>
              <w:right w:val="nil"/>
            </w:tcBorders>
          </w:tcPr>
          <w:p w:rsidR="00137FD6" w:rsidRDefault="00137FD6" w:rsidP="00F20C57">
            <w:pPr>
              <w:pStyle w:val="ConsPlusNormal"/>
            </w:pPr>
          </w:p>
        </w:tc>
        <w:tc>
          <w:tcPr>
            <w:tcW w:w="4456" w:type="dxa"/>
            <w:gridSpan w:val="2"/>
            <w:vMerge w:val="restart"/>
            <w:tcBorders>
              <w:top w:val="nil"/>
              <w:left w:val="nil"/>
              <w:bottom w:val="nil"/>
              <w:right w:val="nil"/>
            </w:tcBorders>
          </w:tcPr>
          <w:p w:rsidR="00137FD6" w:rsidRDefault="00137FD6" w:rsidP="00F20C57">
            <w:pPr>
              <w:pStyle w:val="ConsPlusNormal"/>
              <w:jc w:val="center"/>
            </w:pPr>
            <w:r>
              <w:t>____________________________________</w:t>
            </w:r>
          </w:p>
          <w:p w:rsidR="00137FD6" w:rsidRDefault="00137FD6" w:rsidP="00F20C57">
            <w:pPr>
              <w:pStyle w:val="ConsPlusNormal"/>
              <w:jc w:val="center"/>
            </w:pPr>
            <w:r>
              <w:t>отчество лица, действующего от</w:t>
            </w:r>
          </w:p>
          <w:p w:rsidR="00137FD6" w:rsidRDefault="00137FD6" w:rsidP="00F20C57">
            <w:pPr>
              <w:pStyle w:val="ConsPlusNormal"/>
              <w:jc w:val="center"/>
            </w:pPr>
            <w:r>
              <w:t>____________________________________</w:t>
            </w:r>
          </w:p>
          <w:p w:rsidR="00137FD6" w:rsidRDefault="00137FD6" w:rsidP="00F20C57">
            <w:pPr>
              <w:pStyle w:val="ConsPlusNormal"/>
              <w:jc w:val="center"/>
            </w:pPr>
            <w:r>
              <w:t>имени юридического лица)</w:t>
            </w:r>
          </w:p>
          <w:p w:rsidR="00137FD6" w:rsidRDefault="00137FD6" w:rsidP="00F20C57">
            <w:pPr>
              <w:pStyle w:val="ConsPlusNormal"/>
              <w:jc w:val="center"/>
            </w:pPr>
            <w:r>
              <w:t>____________________________________</w:t>
            </w:r>
          </w:p>
          <w:p w:rsidR="00137FD6" w:rsidRDefault="00137FD6" w:rsidP="00F20C57">
            <w:pPr>
              <w:pStyle w:val="ConsPlusNormal"/>
              <w:jc w:val="center"/>
            </w:pPr>
            <w:r>
              <w:t>(место нахождения)</w:t>
            </w:r>
          </w:p>
        </w:tc>
      </w:tr>
      <w:tr w:rsidR="00137FD6" w:rsidTr="00F20C57">
        <w:tc>
          <w:tcPr>
            <w:tcW w:w="2291" w:type="dxa"/>
            <w:tcBorders>
              <w:top w:val="nil"/>
              <w:left w:val="nil"/>
              <w:bottom w:val="nil"/>
              <w:right w:val="nil"/>
            </w:tcBorders>
          </w:tcPr>
          <w:p w:rsidR="00137FD6" w:rsidRDefault="00137FD6" w:rsidP="00F20C57">
            <w:pPr>
              <w:pStyle w:val="ConsPlusNormal"/>
            </w:pPr>
          </w:p>
        </w:tc>
        <w:tc>
          <w:tcPr>
            <w:tcW w:w="1871" w:type="dxa"/>
            <w:tcBorders>
              <w:top w:val="nil"/>
              <w:left w:val="nil"/>
              <w:bottom w:val="nil"/>
              <w:right w:val="nil"/>
            </w:tcBorders>
          </w:tcPr>
          <w:p w:rsidR="00137FD6" w:rsidRDefault="00137FD6" w:rsidP="00F20C57">
            <w:pPr>
              <w:pStyle w:val="ConsPlusNormal"/>
              <w:jc w:val="center"/>
            </w:pPr>
            <w:r>
              <w:t>______________</w:t>
            </w:r>
          </w:p>
          <w:p w:rsidR="00137FD6" w:rsidRDefault="00137FD6" w:rsidP="00F20C57">
            <w:pPr>
              <w:pStyle w:val="ConsPlusNormal"/>
              <w:jc w:val="center"/>
            </w:pPr>
            <w:r>
              <w:t>(подпись)</w:t>
            </w:r>
          </w:p>
        </w:tc>
        <w:tc>
          <w:tcPr>
            <w:tcW w:w="360" w:type="dxa"/>
            <w:vMerge/>
            <w:tcBorders>
              <w:top w:val="nil"/>
              <w:left w:val="nil"/>
              <w:bottom w:val="nil"/>
              <w:right w:val="nil"/>
            </w:tcBorders>
          </w:tcPr>
          <w:p w:rsidR="00137FD6" w:rsidRDefault="00137FD6" w:rsidP="00F20C57">
            <w:pPr>
              <w:pStyle w:val="ConsPlusNormal"/>
            </w:pPr>
          </w:p>
        </w:tc>
        <w:tc>
          <w:tcPr>
            <w:tcW w:w="4456" w:type="dxa"/>
            <w:gridSpan w:val="2"/>
            <w:vMerge/>
            <w:tcBorders>
              <w:top w:val="nil"/>
              <w:left w:val="nil"/>
              <w:bottom w:val="nil"/>
              <w:right w:val="nil"/>
            </w:tcBorders>
          </w:tcPr>
          <w:p w:rsidR="00137FD6" w:rsidRDefault="00137FD6" w:rsidP="00F20C57">
            <w:pPr>
              <w:pStyle w:val="ConsPlusNormal"/>
            </w:pPr>
          </w:p>
        </w:tc>
      </w:tr>
      <w:tr w:rsidR="00137FD6" w:rsidTr="00F20C57">
        <w:tc>
          <w:tcPr>
            <w:tcW w:w="4162" w:type="dxa"/>
            <w:gridSpan w:val="2"/>
            <w:vMerge w:val="restart"/>
            <w:tcBorders>
              <w:top w:val="nil"/>
              <w:left w:val="nil"/>
              <w:bottom w:val="nil"/>
              <w:right w:val="nil"/>
            </w:tcBorders>
          </w:tcPr>
          <w:p w:rsidR="00137FD6" w:rsidRDefault="00137FD6" w:rsidP="00F20C57">
            <w:pPr>
              <w:pStyle w:val="ConsPlusNormal"/>
              <w:jc w:val="both"/>
            </w:pPr>
            <w:r>
              <w:t>М.П.</w:t>
            </w:r>
          </w:p>
        </w:tc>
        <w:tc>
          <w:tcPr>
            <w:tcW w:w="360" w:type="dxa"/>
            <w:vMerge w:val="restart"/>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jc w:val="center"/>
            </w:pPr>
            <w:r>
              <w:t>____________________________________</w:t>
            </w:r>
          </w:p>
          <w:p w:rsidR="00137FD6" w:rsidRDefault="00137FD6" w:rsidP="00F20C57">
            <w:pPr>
              <w:pStyle w:val="ConsPlusNormal"/>
              <w:jc w:val="center"/>
            </w:pPr>
            <w:r>
              <w:t>(для индивидуальных предпринимателей - фамилия, имя отчество)</w:t>
            </w:r>
          </w:p>
        </w:tc>
      </w:tr>
      <w:tr w:rsidR="00137FD6" w:rsidTr="00F20C57">
        <w:tc>
          <w:tcPr>
            <w:tcW w:w="4162" w:type="dxa"/>
            <w:gridSpan w:val="2"/>
            <w:vMerge/>
            <w:tcBorders>
              <w:top w:val="nil"/>
              <w:left w:val="nil"/>
              <w:bottom w:val="nil"/>
              <w:right w:val="nil"/>
            </w:tcBorders>
          </w:tcPr>
          <w:p w:rsidR="00137FD6" w:rsidRDefault="00137FD6" w:rsidP="00F20C57">
            <w:pPr>
              <w:pStyle w:val="ConsPlusNormal"/>
            </w:pPr>
          </w:p>
        </w:tc>
        <w:tc>
          <w:tcPr>
            <w:tcW w:w="360" w:type="dxa"/>
            <w:vMerge/>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jc w:val="center"/>
            </w:pPr>
            <w:r>
              <w:t>____________________________________</w:t>
            </w:r>
          </w:p>
          <w:p w:rsidR="00137FD6" w:rsidRDefault="00137FD6" w:rsidP="00F20C57">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137FD6" w:rsidTr="00F20C57">
        <w:tc>
          <w:tcPr>
            <w:tcW w:w="4162" w:type="dxa"/>
            <w:gridSpan w:val="2"/>
            <w:vMerge/>
            <w:tcBorders>
              <w:top w:val="nil"/>
              <w:left w:val="nil"/>
              <w:bottom w:val="nil"/>
              <w:right w:val="nil"/>
            </w:tcBorders>
          </w:tcPr>
          <w:p w:rsidR="00137FD6" w:rsidRDefault="00137FD6" w:rsidP="00F20C57">
            <w:pPr>
              <w:pStyle w:val="ConsPlusNormal"/>
            </w:pPr>
          </w:p>
        </w:tc>
        <w:tc>
          <w:tcPr>
            <w:tcW w:w="360" w:type="dxa"/>
            <w:vMerge/>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jc w:val="center"/>
            </w:pPr>
            <w:r>
              <w:t>____________________________________</w:t>
            </w:r>
          </w:p>
          <w:p w:rsidR="00137FD6" w:rsidRDefault="00137FD6" w:rsidP="00F20C57">
            <w:pPr>
              <w:pStyle w:val="ConsPlusNormal"/>
              <w:jc w:val="center"/>
            </w:pPr>
            <w:r>
              <w:t>(серия, номер, дата и место выдачи</w:t>
            </w:r>
          </w:p>
          <w:p w:rsidR="00137FD6" w:rsidRDefault="00137FD6" w:rsidP="00F20C57">
            <w:pPr>
              <w:pStyle w:val="ConsPlusNormal"/>
              <w:jc w:val="center"/>
            </w:pPr>
            <w:r>
              <w:t>____________________________________</w:t>
            </w:r>
          </w:p>
          <w:p w:rsidR="00137FD6" w:rsidRDefault="00137FD6" w:rsidP="00F20C57">
            <w:pPr>
              <w:pStyle w:val="ConsPlusNormal"/>
              <w:jc w:val="center"/>
            </w:pPr>
            <w:r>
              <w:t>паспорта или иного документа,</w:t>
            </w:r>
          </w:p>
        </w:tc>
      </w:tr>
      <w:tr w:rsidR="00137FD6" w:rsidTr="00F20C57">
        <w:tc>
          <w:tcPr>
            <w:tcW w:w="4162" w:type="dxa"/>
            <w:gridSpan w:val="2"/>
            <w:vMerge/>
            <w:tcBorders>
              <w:top w:val="nil"/>
              <w:left w:val="nil"/>
              <w:bottom w:val="nil"/>
              <w:right w:val="nil"/>
            </w:tcBorders>
          </w:tcPr>
          <w:p w:rsidR="00137FD6" w:rsidRDefault="00137FD6" w:rsidP="00F20C57">
            <w:pPr>
              <w:pStyle w:val="ConsPlusNormal"/>
            </w:pPr>
          </w:p>
        </w:tc>
        <w:tc>
          <w:tcPr>
            <w:tcW w:w="360" w:type="dxa"/>
            <w:vMerge/>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jc w:val="center"/>
            </w:pPr>
            <w:r>
              <w:t>____________________________________</w:t>
            </w:r>
          </w:p>
          <w:p w:rsidR="00137FD6" w:rsidRDefault="00137FD6" w:rsidP="00F20C57">
            <w:pPr>
              <w:pStyle w:val="ConsPlusNormal"/>
              <w:jc w:val="center"/>
            </w:pPr>
            <w:r>
              <w:t>удостоверяющего личность в соответствии с законодательством Российской Федерации)</w:t>
            </w:r>
          </w:p>
        </w:tc>
      </w:tr>
      <w:tr w:rsidR="00137FD6" w:rsidTr="00F20C57">
        <w:tc>
          <w:tcPr>
            <w:tcW w:w="4162" w:type="dxa"/>
            <w:gridSpan w:val="2"/>
            <w:vMerge/>
            <w:tcBorders>
              <w:top w:val="nil"/>
              <w:left w:val="nil"/>
              <w:bottom w:val="nil"/>
              <w:right w:val="nil"/>
            </w:tcBorders>
          </w:tcPr>
          <w:p w:rsidR="00137FD6" w:rsidRDefault="00137FD6" w:rsidP="00F20C57">
            <w:pPr>
              <w:pStyle w:val="ConsPlusNormal"/>
            </w:pPr>
          </w:p>
        </w:tc>
        <w:tc>
          <w:tcPr>
            <w:tcW w:w="360" w:type="dxa"/>
            <w:vMerge/>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pPr>
            <w:r>
              <w:t>ИНН _______________________________</w:t>
            </w:r>
          </w:p>
          <w:p w:rsidR="00137FD6" w:rsidRDefault="00137FD6" w:rsidP="00F20C57">
            <w:pPr>
              <w:pStyle w:val="ConsPlusNormal"/>
            </w:pPr>
            <w:r>
              <w:lastRenderedPageBreak/>
              <w:t>____________________________________</w:t>
            </w:r>
          </w:p>
        </w:tc>
      </w:tr>
      <w:tr w:rsidR="00137FD6" w:rsidTr="00F20C57">
        <w:tc>
          <w:tcPr>
            <w:tcW w:w="4162" w:type="dxa"/>
            <w:gridSpan w:val="2"/>
            <w:vMerge/>
            <w:tcBorders>
              <w:top w:val="nil"/>
              <w:left w:val="nil"/>
              <w:bottom w:val="nil"/>
              <w:right w:val="nil"/>
            </w:tcBorders>
          </w:tcPr>
          <w:p w:rsidR="00137FD6" w:rsidRDefault="00137FD6" w:rsidP="00F20C57">
            <w:pPr>
              <w:pStyle w:val="ConsPlusNormal"/>
            </w:pPr>
          </w:p>
        </w:tc>
        <w:tc>
          <w:tcPr>
            <w:tcW w:w="360" w:type="dxa"/>
            <w:vMerge/>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pPr>
            <w:r>
              <w:t>Место жительства ____________________</w:t>
            </w:r>
          </w:p>
          <w:p w:rsidR="00137FD6" w:rsidRDefault="00137FD6" w:rsidP="00F20C57">
            <w:pPr>
              <w:pStyle w:val="ConsPlusNormal"/>
            </w:pPr>
            <w:r>
              <w:t>____________________________________</w:t>
            </w:r>
          </w:p>
        </w:tc>
      </w:tr>
      <w:tr w:rsidR="00137FD6" w:rsidTr="00F20C57">
        <w:tc>
          <w:tcPr>
            <w:tcW w:w="4162" w:type="dxa"/>
            <w:gridSpan w:val="2"/>
            <w:vMerge/>
            <w:tcBorders>
              <w:top w:val="nil"/>
              <w:left w:val="nil"/>
              <w:bottom w:val="nil"/>
              <w:right w:val="nil"/>
            </w:tcBorders>
          </w:tcPr>
          <w:p w:rsidR="00137FD6" w:rsidRDefault="00137FD6" w:rsidP="00F20C57">
            <w:pPr>
              <w:pStyle w:val="ConsPlusNormal"/>
            </w:pPr>
          </w:p>
        </w:tc>
        <w:tc>
          <w:tcPr>
            <w:tcW w:w="360" w:type="dxa"/>
            <w:vMerge/>
            <w:tcBorders>
              <w:top w:val="nil"/>
              <w:left w:val="nil"/>
              <w:bottom w:val="nil"/>
              <w:right w:val="nil"/>
            </w:tcBorders>
          </w:tcPr>
          <w:p w:rsidR="00137FD6" w:rsidRDefault="00137FD6" w:rsidP="00F20C57">
            <w:pPr>
              <w:pStyle w:val="ConsPlusNormal"/>
            </w:pPr>
          </w:p>
        </w:tc>
        <w:tc>
          <w:tcPr>
            <w:tcW w:w="2302" w:type="dxa"/>
            <w:tcBorders>
              <w:top w:val="nil"/>
              <w:left w:val="nil"/>
              <w:bottom w:val="nil"/>
              <w:right w:val="nil"/>
            </w:tcBorders>
          </w:tcPr>
          <w:p w:rsidR="00137FD6" w:rsidRDefault="00137FD6" w:rsidP="00F20C57">
            <w:pPr>
              <w:pStyle w:val="ConsPlusNormal"/>
            </w:pPr>
          </w:p>
        </w:tc>
        <w:tc>
          <w:tcPr>
            <w:tcW w:w="2154" w:type="dxa"/>
            <w:tcBorders>
              <w:top w:val="nil"/>
              <w:left w:val="nil"/>
              <w:bottom w:val="nil"/>
              <w:right w:val="nil"/>
            </w:tcBorders>
          </w:tcPr>
          <w:p w:rsidR="00137FD6" w:rsidRDefault="00137FD6" w:rsidP="00F20C57">
            <w:pPr>
              <w:pStyle w:val="ConsPlusNormal"/>
              <w:jc w:val="center"/>
            </w:pPr>
            <w:r>
              <w:t>_____________</w:t>
            </w:r>
          </w:p>
          <w:p w:rsidR="00137FD6" w:rsidRDefault="00137FD6" w:rsidP="00F20C57">
            <w:pPr>
              <w:pStyle w:val="ConsPlusNormal"/>
              <w:jc w:val="center"/>
            </w:pPr>
            <w:r>
              <w:t>(подпись)</w:t>
            </w:r>
          </w:p>
        </w:tc>
      </w:tr>
      <w:tr w:rsidR="00137FD6" w:rsidTr="00F20C57">
        <w:tc>
          <w:tcPr>
            <w:tcW w:w="4162" w:type="dxa"/>
            <w:gridSpan w:val="2"/>
            <w:tcBorders>
              <w:top w:val="nil"/>
              <w:left w:val="nil"/>
              <w:bottom w:val="nil"/>
              <w:right w:val="nil"/>
            </w:tcBorders>
          </w:tcPr>
          <w:p w:rsidR="00137FD6" w:rsidRDefault="00137FD6" w:rsidP="00F20C57">
            <w:pPr>
              <w:pStyle w:val="ConsPlusNormal"/>
            </w:pPr>
          </w:p>
        </w:tc>
        <w:tc>
          <w:tcPr>
            <w:tcW w:w="360" w:type="dxa"/>
            <w:tcBorders>
              <w:top w:val="nil"/>
              <w:left w:val="nil"/>
              <w:bottom w:val="nil"/>
              <w:right w:val="nil"/>
            </w:tcBorders>
          </w:tcPr>
          <w:p w:rsidR="00137FD6" w:rsidRDefault="00137FD6" w:rsidP="00F20C57">
            <w:pPr>
              <w:pStyle w:val="ConsPlusNormal"/>
            </w:pPr>
          </w:p>
        </w:tc>
        <w:tc>
          <w:tcPr>
            <w:tcW w:w="4456" w:type="dxa"/>
            <w:gridSpan w:val="2"/>
            <w:tcBorders>
              <w:top w:val="nil"/>
              <w:left w:val="nil"/>
              <w:bottom w:val="nil"/>
              <w:right w:val="nil"/>
            </w:tcBorders>
          </w:tcPr>
          <w:p w:rsidR="00137FD6" w:rsidRDefault="00137FD6" w:rsidP="00F20C57">
            <w:pPr>
              <w:pStyle w:val="ConsPlusNormal"/>
            </w:pPr>
            <w:r>
              <w:t>М.П.</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37" w:name="P2854"/>
      <w:bookmarkEnd w:id="337"/>
      <w:r>
        <w:t xml:space="preserve">&lt;1&gt; Подлежит указанию, если </w:t>
      </w:r>
      <w:proofErr w:type="spellStart"/>
      <w:r>
        <w:t>энергопринимающее</w:t>
      </w:r>
      <w:proofErr w:type="spellEnd"/>
      <w:r>
        <w:t xml:space="preserve">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137FD6" w:rsidRDefault="00137FD6" w:rsidP="00137FD6">
      <w:pPr>
        <w:pStyle w:val="ConsPlusNormal"/>
        <w:spacing w:before="220"/>
        <w:ind w:firstLine="540"/>
        <w:jc w:val="both"/>
      </w:pPr>
      <w:bookmarkStart w:id="338" w:name="P2855"/>
      <w:bookmarkEnd w:id="338"/>
      <w:r>
        <w:t>&lt;2&gt; Срок действия технических условий не может составлять менее 2 лет и более 5 лет.</w:t>
      </w:r>
    </w:p>
    <w:p w:rsidR="00137FD6" w:rsidRDefault="00137FD6" w:rsidP="00137FD6">
      <w:pPr>
        <w:pStyle w:val="ConsPlusNormal"/>
        <w:spacing w:before="220"/>
        <w:ind w:firstLine="540"/>
        <w:jc w:val="both"/>
      </w:pPr>
      <w:bookmarkStart w:id="339" w:name="P2856"/>
      <w:bookmarkEnd w:id="339"/>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137FD6" w:rsidRDefault="00137FD6" w:rsidP="00137FD6">
      <w:pPr>
        <w:pStyle w:val="ConsPlusNormal"/>
        <w:spacing w:before="220"/>
        <w:ind w:firstLine="540"/>
        <w:jc w:val="both"/>
      </w:pPr>
      <w:bookmarkStart w:id="340" w:name="P2857"/>
      <w:bookmarkEnd w:id="340"/>
      <w:r>
        <w:t xml:space="preserve">&lt;4&gt;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2732">
        <w:r>
          <w:rPr>
            <w:color w:val="0000FF"/>
          </w:rPr>
          <w:t>пункте 6</w:t>
        </w:r>
      </w:hyperlink>
      <w: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137FD6" w:rsidRDefault="00137FD6" w:rsidP="00137FD6">
      <w:pPr>
        <w:pStyle w:val="ConsPlusNormal"/>
        <w:spacing w:before="220"/>
        <w:ind w:firstLine="540"/>
        <w:jc w:val="both"/>
      </w:pPr>
      <w:bookmarkStart w:id="341" w:name="P2858"/>
      <w:bookmarkEnd w:id="341"/>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1"/>
      </w:pPr>
      <w:r>
        <w:t>Приложение</w:t>
      </w:r>
    </w:p>
    <w:p w:rsidR="00137FD6" w:rsidRDefault="00137FD6" w:rsidP="00137FD6">
      <w:pPr>
        <w:pStyle w:val="ConsPlusNormal"/>
        <w:jc w:val="right"/>
      </w:pPr>
      <w:r>
        <w:t>к типовому договору</w:t>
      </w:r>
    </w:p>
    <w:p w:rsidR="00137FD6" w:rsidRDefault="00137FD6" w:rsidP="00137FD6">
      <w:pPr>
        <w:pStyle w:val="ConsPlusNormal"/>
        <w:jc w:val="right"/>
      </w:pPr>
      <w:r>
        <w:t>об осуществлении технологического</w:t>
      </w:r>
    </w:p>
    <w:p w:rsidR="00137FD6" w:rsidRDefault="00137FD6" w:rsidP="00137FD6">
      <w:pPr>
        <w:pStyle w:val="ConsPlusNormal"/>
        <w:jc w:val="right"/>
      </w:pPr>
      <w:r>
        <w:t>присоединения к электрическим сетям</w:t>
      </w:r>
    </w:p>
    <w:p w:rsidR="00137FD6" w:rsidRDefault="00137FD6" w:rsidP="00137FD6">
      <w:pPr>
        <w:pStyle w:val="ConsPlusNormal"/>
        <w:jc w:val="right"/>
      </w:pPr>
      <w:r>
        <w:t>посредством перераспределения</w:t>
      </w:r>
    </w:p>
    <w:p w:rsidR="00137FD6" w:rsidRDefault="00137FD6" w:rsidP="00137FD6">
      <w:pPr>
        <w:pStyle w:val="ConsPlusNormal"/>
        <w:jc w:val="right"/>
      </w:pPr>
      <w:r>
        <w:t>максимальной мощности</w:t>
      </w:r>
    </w:p>
    <w:p w:rsidR="00137FD6" w:rsidRDefault="00137FD6" w:rsidP="00137FD6">
      <w:pPr>
        <w:pStyle w:val="ConsPlusNormal"/>
        <w:jc w:val="both"/>
      </w:pPr>
    </w:p>
    <w:p w:rsidR="00137FD6" w:rsidRDefault="00137FD6" w:rsidP="00137FD6">
      <w:pPr>
        <w:pStyle w:val="ConsPlusNonformat"/>
        <w:jc w:val="both"/>
      </w:pPr>
      <w:bookmarkStart w:id="342" w:name="P2871"/>
      <w:bookmarkEnd w:id="342"/>
      <w:r>
        <w:t xml:space="preserve">                            ТЕХНИЧЕСКИЕ УСЛОВИЯ</w:t>
      </w:r>
    </w:p>
    <w:p w:rsidR="00137FD6" w:rsidRDefault="00137FD6" w:rsidP="00137FD6">
      <w:pPr>
        <w:pStyle w:val="ConsPlusNonformat"/>
        <w:jc w:val="both"/>
      </w:pPr>
      <w:r>
        <w:t xml:space="preserve">            для присоединения к электрическим сетям посредством</w:t>
      </w:r>
    </w:p>
    <w:p w:rsidR="00137FD6" w:rsidRDefault="00137FD6" w:rsidP="00137FD6">
      <w:pPr>
        <w:pStyle w:val="ConsPlusNonformat"/>
        <w:jc w:val="both"/>
      </w:pPr>
      <w:r>
        <w:t xml:space="preserve">                  перераспределения максимальной мощности</w:t>
      </w:r>
    </w:p>
    <w:p w:rsidR="00137FD6" w:rsidRDefault="00137FD6" w:rsidP="00137FD6">
      <w:pPr>
        <w:pStyle w:val="ConsPlusNonformat"/>
        <w:jc w:val="both"/>
      </w:pPr>
    </w:p>
    <w:p w:rsidR="00137FD6" w:rsidRDefault="00137FD6" w:rsidP="00137FD6">
      <w:pPr>
        <w:pStyle w:val="ConsPlusNonformat"/>
        <w:jc w:val="both"/>
      </w:pPr>
      <w:r>
        <w:t xml:space="preserve">                  (для заявителей, заключивших соглашение</w:t>
      </w:r>
    </w:p>
    <w:p w:rsidR="00137FD6" w:rsidRDefault="00137FD6" w:rsidP="00137FD6">
      <w:pPr>
        <w:pStyle w:val="ConsPlusNonformat"/>
        <w:jc w:val="both"/>
      </w:pPr>
      <w:r>
        <w:t xml:space="preserve">          о перераспределении максимальной мощности с владельцами</w:t>
      </w:r>
    </w:p>
    <w:p w:rsidR="00137FD6" w:rsidRDefault="00137FD6" w:rsidP="00137FD6">
      <w:pPr>
        <w:pStyle w:val="ConsPlusNonformat"/>
        <w:jc w:val="both"/>
      </w:pPr>
      <w:r>
        <w:t xml:space="preserve">        энергопринимающих устройств (за исключением лиц, указанных</w:t>
      </w:r>
    </w:p>
    <w:p w:rsidR="00137FD6" w:rsidRDefault="00137FD6" w:rsidP="00137FD6">
      <w:pPr>
        <w:pStyle w:val="ConsPlusNonformat"/>
        <w:jc w:val="both"/>
      </w:pPr>
      <w:r>
        <w:t xml:space="preserve">           в </w:t>
      </w:r>
      <w:hyperlink r:id="rId899">
        <w:r>
          <w:rPr>
            <w:color w:val="0000FF"/>
          </w:rPr>
          <w:t>пункте 12(1)</w:t>
        </w:r>
      </w:hyperlink>
      <w:r>
        <w:t xml:space="preserve"> Правил технологического присоединения</w:t>
      </w:r>
    </w:p>
    <w:p w:rsidR="00137FD6" w:rsidRDefault="00137FD6" w:rsidP="00137FD6">
      <w:pPr>
        <w:pStyle w:val="ConsPlusNonformat"/>
        <w:jc w:val="both"/>
      </w:pPr>
      <w:r>
        <w:t xml:space="preserve">          энергопринимающих устройств потребителей электрической</w:t>
      </w:r>
    </w:p>
    <w:p w:rsidR="00137FD6" w:rsidRDefault="00137FD6" w:rsidP="00137FD6">
      <w:pPr>
        <w:pStyle w:val="ConsPlusNonformat"/>
        <w:jc w:val="both"/>
      </w:pPr>
      <w:r>
        <w:t xml:space="preserve">         энергии, объектов по производству электрической энергии,</w:t>
      </w:r>
    </w:p>
    <w:p w:rsidR="00137FD6" w:rsidRDefault="00137FD6" w:rsidP="00137FD6">
      <w:pPr>
        <w:pStyle w:val="ConsPlusNonformat"/>
        <w:jc w:val="both"/>
      </w:pPr>
      <w:r>
        <w:t xml:space="preserve">     а также объектов электросетевого хозяйства, принадлежащих сетевым</w:t>
      </w:r>
    </w:p>
    <w:p w:rsidR="00137FD6" w:rsidRDefault="00137FD6" w:rsidP="00137FD6">
      <w:pPr>
        <w:pStyle w:val="ConsPlusNonformat"/>
        <w:jc w:val="both"/>
      </w:pPr>
      <w:r>
        <w:t xml:space="preserve">      организациям и иным лицам, к электрическим сетям, максимальная</w:t>
      </w:r>
    </w:p>
    <w:p w:rsidR="00137FD6" w:rsidRDefault="00137FD6" w:rsidP="00137FD6">
      <w:pPr>
        <w:pStyle w:val="ConsPlusNonformat"/>
        <w:jc w:val="both"/>
      </w:pPr>
      <w:r>
        <w:t xml:space="preserve">          мощность энергопринимающих устройств которых составляет</w:t>
      </w:r>
    </w:p>
    <w:p w:rsidR="00137FD6" w:rsidRDefault="00137FD6" w:rsidP="00137FD6">
      <w:pPr>
        <w:pStyle w:val="ConsPlusNonformat"/>
        <w:jc w:val="both"/>
      </w:pPr>
      <w:r>
        <w:lastRenderedPageBreak/>
        <w:t xml:space="preserve">         до 15 кВт включительно, лиц, указанных в </w:t>
      </w:r>
      <w:hyperlink r:id="rId900">
        <w:r>
          <w:rPr>
            <w:color w:val="0000FF"/>
          </w:rPr>
          <w:t>пунктах 13</w:t>
        </w:r>
      </w:hyperlink>
      <w:r>
        <w:t xml:space="preserve"> и </w:t>
      </w:r>
      <w:hyperlink r:id="rId901">
        <w:r>
          <w:rPr>
            <w:color w:val="0000FF"/>
          </w:rPr>
          <w:t>14</w:t>
        </w:r>
      </w:hyperlink>
    </w:p>
    <w:p w:rsidR="00137FD6" w:rsidRDefault="00137FD6" w:rsidP="00137FD6">
      <w:pPr>
        <w:pStyle w:val="ConsPlusNonformat"/>
        <w:jc w:val="both"/>
      </w:pPr>
      <w:r>
        <w:t xml:space="preserve">          указанных Правил, лиц, присоединенных к объектам единой</w:t>
      </w:r>
    </w:p>
    <w:p w:rsidR="00137FD6" w:rsidRDefault="00137FD6" w:rsidP="00137FD6">
      <w:pPr>
        <w:pStyle w:val="ConsPlusNonformat"/>
        <w:jc w:val="both"/>
      </w:pPr>
      <w:r>
        <w:t xml:space="preserve">      национальной (общероссийской) электрической сети, а также лиц,</w:t>
      </w:r>
    </w:p>
    <w:p w:rsidR="00137FD6" w:rsidRDefault="00137FD6" w:rsidP="00137FD6">
      <w:pPr>
        <w:pStyle w:val="ConsPlusNonformat"/>
        <w:jc w:val="both"/>
      </w:pPr>
      <w:r>
        <w:t xml:space="preserve">      не внесших плату за технологическое присоединение либо внесших</w:t>
      </w:r>
    </w:p>
    <w:p w:rsidR="00137FD6" w:rsidRDefault="00137FD6" w:rsidP="00137FD6">
      <w:pPr>
        <w:pStyle w:val="ConsPlusNonformat"/>
        <w:jc w:val="both"/>
      </w:pPr>
      <w:r>
        <w:t xml:space="preserve">        плату за технологическое присоединение не в полном объеме),</w:t>
      </w:r>
    </w:p>
    <w:p w:rsidR="00137FD6" w:rsidRDefault="00137FD6" w:rsidP="00137FD6">
      <w:pPr>
        <w:pStyle w:val="ConsPlusNonformat"/>
        <w:jc w:val="both"/>
      </w:pPr>
      <w:r>
        <w:t xml:space="preserve">      имеющими на праве собственности или на ином законном основании</w:t>
      </w:r>
    </w:p>
    <w:p w:rsidR="00137FD6" w:rsidRDefault="00137FD6" w:rsidP="00137FD6">
      <w:pPr>
        <w:pStyle w:val="ConsPlusNonformat"/>
        <w:jc w:val="both"/>
      </w:pPr>
      <w:r>
        <w:t xml:space="preserve">             </w:t>
      </w:r>
      <w:proofErr w:type="spellStart"/>
      <w:r>
        <w:t>энергопринимающие</w:t>
      </w:r>
      <w:proofErr w:type="spellEnd"/>
      <w:r>
        <w:t xml:space="preserve"> устройства, в отношении которых</w:t>
      </w:r>
    </w:p>
    <w:p w:rsidR="00137FD6" w:rsidRDefault="00137FD6" w:rsidP="00137FD6">
      <w:pPr>
        <w:pStyle w:val="ConsPlusNonformat"/>
        <w:jc w:val="both"/>
      </w:pPr>
      <w:r>
        <w:t xml:space="preserve">             до 1 января 2009 г. в установленном порядке было</w:t>
      </w:r>
    </w:p>
    <w:p w:rsidR="00137FD6" w:rsidRDefault="00137FD6" w:rsidP="00137FD6">
      <w:pPr>
        <w:pStyle w:val="ConsPlusNonformat"/>
        <w:jc w:val="both"/>
      </w:pPr>
      <w:r>
        <w:t xml:space="preserve">                 осуществлено фактическое технологическое</w:t>
      </w:r>
    </w:p>
    <w:p w:rsidR="00137FD6" w:rsidRDefault="00137FD6" w:rsidP="00137FD6">
      <w:pPr>
        <w:pStyle w:val="ConsPlusNonformat"/>
        <w:jc w:val="both"/>
      </w:pPr>
      <w:r>
        <w:t xml:space="preserve">                   присоединение к электрическим сетям)</w:t>
      </w:r>
    </w:p>
    <w:p w:rsidR="00137FD6" w:rsidRDefault="00137FD6" w:rsidP="00137FD6">
      <w:pPr>
        <w:pStyle w:val="ConsPlusNonformat"/>
        <w:jc w:val="both"/>
      </w:pPr>
    </w:p>
    <w:p w:rsidR="00137FD6" w:rsidRDefault="00137FD6" w:rsidP="00137FD6">
      <w:pPr>
        <w:pStyle w:val="ConsPlusNonformat"/>
        <w:jc w:val="both"/>
      </w:pPr>
      <w:r>
        <w:t>N                                                "__" _____________ 20__ г.</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сетевой организации, выдавшей технические условия)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w:t>
      </w:r>
    </w:p>
    <w:p w:rsidR="00137FD6" w:rsidRDefault="00137FD6" w:rsidP="00137FD6">
      <w:pPr>
        <w:pStyle w:val="ConsPlusNonformat"/>
        <w:jc w:val="both"/>
      </w:pPr>
      <w:r>
        <w:t xml:space="preserve">    фамилия, имя, отчество заявителя - индивидуального предпринимателя)</w:t>
      </w:r>
    </w:p>
    <w:p w:rsidR="00137FD6" w:rsidRDefault="00137FD6" w:rsidP="00137FD6">
      <w:pPr>
        <w:pStyle w:val="ConsPlusNonformat"/>
        <w:jc w:val="both"/>
      </w:pPr>
      <w:r>
        <w:t xml:space="preserve">    1. Наименование энергопринимающих устройств заявителя 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137FD6" w:rsidRDefault="00137FD6" w:rsidP="00137FD6">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137FD6" w:rsidRDefault="00137FD6" w:rsidP="00137FD6">
      <w:pPr>
        <w:pStyle w:val="ConsPlusNonformat"/>
        <w:jc w:val="both"/>
      </w:pPr>
      <w:r>
        <w:t>устройств заявителя 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137FD6" w:rsidRDefault="00137FD6" w:rsidP="00137FD6">
      <w:pPr>
        <w:pStyle w:val="ConsPlusNonformat"/>
        <w:jc w:val="both"/>
      </w:pPr>
      <w:r>
        <w:t>заявителя составляет ________________________________________________ (кВт)</w:t>
      </w:r>
    </w:p>
    <w:p w:rsidR="00137FD6" w:rsidRDefault="00137FD6" w:rsidP="00137FD6">
      <w:pPr>
        <w:pStyle w:val="ConsPlusNonformat"/>
        <w:jc w:val="both"/>
      </w:pPr>
      <w:r>
        <w:t xml:space="preserve">                       (если </w:t>
      </w:r>
      <w:proofErr w:type="spellStart"/>
      <w:r>
        <w:t>энергопринимающее</w:t>
      </w:r>
      <w:proofErr w:type="spellEnd"/>
      <w:r>
        <w:t xml:space="preserve"> устройство вводится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 эксплуатацию по этапам и очередям, указывается поэтапное</w:t>
      </w:r>
    </w:p>
    <w:p w:rsidR="00137FD6" w:rsidRDefault="00137FD6" w:rsidP="00137FD6">
      <w:pPr>
        <w:pStyle w:val="ConsPlusNonformat"/>
        <w:jc w:val="both"/>
      </w:pPr>
      <w:r>
        <w:t xml:space="preserve">                          распределение мощности)</w:t>
      </w:r>
    </w:p>
    <w:p w:rsidR="00137FD6" w:rsidRDefault="00137FD6" w:rsidP="00137FD6">
      <w:pPr>
        <w:pStyle w:val="ConsPlusNonformat"/>
        <w:jc w:val="both"/>
      </w:pPr>
      <w:r>
        <w:t xml:space="preserve">    4. Категория надежности ______________________________________________.</w:t>
      </w:r>
    </w:p>
    <w:p w:rsidR="00137FD6" w:rsidRDefault="00137FD6" w:rsidP="00137FD6">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137FD6" w:rsidRDefault="00137FD6" w:rsidP="00137FD6">
      <w:pPr>
        <w:pStyle w:val="ConsPlusNonformat"/>
        <w:jc w:val="both"/>
      </w:pPr>
      <w:r>
        <w:t>технологическое присоединение _________________ (</w:t>
      </w:r>
      <w:proofErr w:type="spellStart"/>
      <w:r>
        <w:t>кВ</w:t>
      </w:r>
      <w:proofErr w:type="spellEnd"/>
      <w:r>
        <w:t>).</w:t>
      </w:r>
    </w:p>
    <w:p w:rsidR="00137FD6" w:rsidRDefault="00137FD6" w:rsidP="00137FD6">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137FD6" w:rsidRDefault="00137FD6" w:rsidP="00137FD6">
      <w:pPr>
        <w:pStyle w:val="ConsPlusNonformat"/>
        <w:jc w:val="both"/>
      </w:pPr>
      <w:proofErr w:type="gramStart"/>
      <w:r>
        <w:t>линии  электропередачи</w:t>
      </w:r>
      <w:proofErr w:type="gramEnd"/>
      <w:r>
        <w:t>,  базовые  подстанции,  генераторы)  и  максимальная</w:t>
      </w:r>
    </w:p>
    <w:p w:rsidR="00137FD6" w:rsidRDefault="00137FD6" w:rsidP="00137FD6">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137FD6" w:rsidRDefault="00137FD6" w:rsidP="00137FD6">
      <w:pPr>
        <w:pStyle w:val="ConsPlusNonformat"/>
        <w:jc w:val="both"/>
      </w:pPr>
      <w:r>
        <w:t>____________________________________________________________________ (кВт).</w:t>
      </w:r>
    </w:p>
    <w:p w:rsidR="00137FD6" w:rsidRDefault="00137FD6" w:rsidP="00137FD6">
      <w:pPr>
        <w:pStyle w:val="ConsPlusNonformat"/>
        <w:jc w:val="both"/>
      </w:pPr>
      <w:r>
        <w:t xml:space="preserve">    8. Основной источник питания _________________________________________.</w:t>
      </w:r>
    </w:p>
    <w:p w:rsidR="00137FD6" w:rsidRDefault="00137FD6" w:rsidP="00137FD6">
      <w:pPr>
        <w:pStyle w:val="ConsPlusNonformat"/>
        <w:jc w:val="both"/>
      </w:pPr>
      <w:r>
        <w:t xml:space="preserve">    9. Резервный источник питания ________________________________________.</w:t>
      </w:r>
    </w:p>
    <w:p w:rsidR="00137FD6" w:rsidRDefault="00137FD6" w:rsidP="00137FD6">
      <w:pPr>
        <w:pStyle w:val="ConsPlusNonformat"/>
        <w:jc w:val="both"/>
      </w:pPr>
      <w:r>
        <w:t xml:space="preserve">    10. Сетевая организация осуществляет </w:t>
      </w:r>
      <w:hyperlink w:anchor="P2964">
        <w:r>
          <w:rPr>
            <w:color w:val="0000FF"/>
          </w:rPr>
          <w:t>&lt;1&gt;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(указываются требования к усилению существующей электрической сети в связи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с присоединением новых мощностей (строительство новых линий</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электропередачи, подстанций, увеличение сечения проводов и кабелей, замена</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или увеличение мощности трансформаторов, расширение распределительных</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устройств, модернизация оборудования, реконструкция объектов</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электросетевого хозяйства, установка устройств регулирования</w:t>
      </w:r>
    </w:p>
    <w:p w:rsidR="00137FD6" w:rsidRDefault="00137FD6" w:rsidP="00137FD6">
      <w:pPr>
        <w:pStyle w:val="ConsPlusNonformat"/>
        <w:jc w:val="both"/>
      </w:pPr>
      <w:r>
        <w:t xml:space="preserve">      напряжения для обеспечения надежности и качества электрической</w:t>
      </w:r>
    </w:p>
    <w:p w:rsidR="00137FD6" w:rsidRDefault="00137FD6" w:rsidP="00137FD6">
      <w:pPr>
        <w:pStyle w:val="ConsPlusNonformat"/>
        <w:jc w:val="both"/>
      </w:pPr>
      <w:r>
        <w:t xml:space="preserve"> энергии, а также по договоренности Сторон иные обязанности по исполнению</w:t>
      </w:r>
    </w:p>
    <w:p w:rsidR="00137FD6" w:rsidRDefault="00137FD6" w:rsidP="00137FD6">
      <w:pPr>
        <w:pStyle w:val="ConsPlusNonformat"/>
        <w:jc w:val="both"/>
      </w:pPr>
      <w:r>
        <w:t xml:space="preserve">  технических условий, предусмотренные </w:t>
      </w:r>
      <w:hyperlink r:id="rId902">
        <w:r>
          <w:rPr>
            <w:color w:val="0000FF"/>
          </w:rPr>
          <w:t>пунктом 25</w:t>
        </w:r>
      </w:hyperlink>
      <w:r>
        <w:t xml:space="preserve"> Правил технологического</w:t>
      </w:r>
    </w:p>
    <w:p w:rsidR="00137FD6" w:rsidRDefault="00137FD6" w:rsidP="00137FD6">
      <w:pPr>
        <w:pStyle w:val="ConsPlusNonformat"/>
        <w:jc w:val="both"/>
      </w:pPr>
      <w:r>
        <w:t xml:space="preserve">   присоединения энергопринимающих устройств потребителей электрической</w:t>
      </w:r>
    </w:p>
    <w:p w:rsidR="00137FD6" w:rsidRDefault="00137FD6" w:rsidP="00137FD6">
      <w:pPr>
        <w:pStyle w:val="ConsPlusNonformat"/>
        <w:jc w:val="both"/>
      </w:pPr>
      <w:r>
        <w:t xml:space="preserve">         энергии, объектов по производству электрической энергии,</w:t>
      </w:r>
    </w:p>
    <w:p w:rsidR="00137FD6" w:rsidRDefault="00137FD6" w:rsidP="00137FD6">
      <w:pPr>
        <w:pStyle w:val="ConsPlusNonformat"/>
        <w:jc w:val="both"/>
      </w:pPr>
      <w:r>
        <w:t xml:space="preserve">         а также объектов электросетевого хозяйства, принадлежащих</w:t>
      </w:r>
    </w:p>
    <w:p w:rsidR="00137FD6" w:rsidRDefault="00137FD6" w:rsidP="00137FD6">
      <w:pPr>
        <w:pStyle w:val="ConsPlusNonformat"/>
        <w:jc w:val="both"/>
      </w:pPr>
      <w:r>
        <w:t xml:space="preserve">         сетевым организациям и иным лицам, к электрическим сетям)</w:t>
      </w:r>
    </w:p>
    <w:p w:rsidR="00137FD6" w:rsidRDefault="00137FD6" w:rsidP="00137FD6">
      <w:pPr>
        <w:pStyle w:val="ConsPlusNonformat"/>
        <w:jc w:val="both"/>
      </w:pPr>
      <w:r>
        <w:t xml:space="preserve">    11. Заявитель осуществляет </w:t>
      </w:r>
      <w:hyperlink w:anchor="P2965">
        <w:r>
          <w:rPr>
            <w:color w:val="0000FF"/>
          </w:rPr>
          <w:t>&lt;2&gt;</w:t>
        </w:r>
      </w:hyperlink>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lastRenderedPageBreak/>
        <w:t>__________________________________________________________________________.</w:t>
      </w:r>
    </w:p>
    <w:p w:rsidR="00137FD6" w:rsidRDefault="00137FD6" w:rsidP="00137FD6">
      <w:pPr>
        <w:pStyle w:val="ConsPlusNonformat"/>
        <w:jc w:val="both"/>
      </w:pPr>
      <w:r>
        <w:t xml:space="preserve">    12.  </w:t>
      </w:r>
      <w:proofErr w:type="gramStart"/>
      <w:r>
        <w:t>Срок  действия</w:t>
      </w:r>
      <w:proofErr w:type="gramEnd"/>
      <w:r>
        <w:t xml:space="preserve"> настоящих технических условий составляет __________</w:t>
      </w:r>
    </w:p>
    <w:p w:rsidR="00137FD6" w:rsidRDefault="00137FD6" w:rsidP="00137FD6">
      <w:pPr>
        <w:pStyle w:val="ConsPlusNonformat"/>
        <w:jc w:val="both"/>
      </w:pPr>
      <w:r>
        <w:t xml:space="preserve">год (года) </w:t>
      </w:r>
      <w:hyperlink w:anchor="P2966">
        <w:r>
          <w:rPr>
            <w:color w:val="0000FF"/>
          </w:rPr>
          <w:t>&lt;3&gt;</w:t>
        </w:r>
      </w:hyperlink>
      <w:r>
        <w:t xml:space="preserve"> со дня заключения договора об осуществлении технологического</w:t>
      </w:r>
    </w:p>
    <w:p w:rsidR="00137FD6" w:rsidRDefault="00137FD6" w:rsidP="00137FD6">
      <w:pPr>
        <w:pStyle w:val="ConsPlusNonformat"/>
        <w:jc w:val="both"/>
      </w:pPr>
      <w:r>
        <w:t>присоединения к электрическим сетям.</w:t>
      </w:r>
    </w:p>
    <w:p w:rsidR="00137FD6" w:rsidRDefault="00137FD6" w:rsidP="00137FD6">
      <w:pPr>
        <w:pStyle w:val="ConsPlusNonformat"/>
        <w:jc w:val="both"/>
      </w:pPr>
    </w:p>
    <w:p w:rsidR="00137FD6" w:rsidRDefault="00137FD6" w:rsidP="00137FD6">
      <w:pPr>
        <w:pStyle w:val="ConsPlusNonformat"/>
        <w:jc w:val="both"/>
      </w:pPr>
      <w:r>
        <w:t xml:space="preserve">                                                  _________________________</w:t>
      </w:r>
    </w:p>
    <w:p w:rsidR="00137FD6" w:rsidRDefault="00137FD6" w:rsidP="00137FD6">
      <w:pPr>
        <w:pStyle w:val="ConsPlusNonformat"/>
        <w:jc w:val="both"/>
      </w:pPr>
      <w:r>
        <w:t xml:space="preserve">                                                          (подпись)</w:t>
      </w:r>
    </w:p>
    <w:p w:rsidR="00137FD6" w:rsidRDefault="00137FD6" w:rsidP="00137FD6">
      <w:pPr>
        <w:pStyle w:val="ConsPlusNonformat"/>
        <w:jc w:val="both"/>
      </w:pPr>
      <w:r>
        <w:t xml:space="preserve">                                                  _________________________</w:t>
      </w:r>
    </w:p>
    <w:p w:rsidR="00137FD6" w:rsidRDefault="00137FD6" w:rsidP="00137FD6">
      <w:pPr>
        <w:pStyle w:val="ConsPlusNonformat"/>
        <w:jc w:val="both"/>
      </w:pPr>
      <w:r>
        <w:t xml:space="preserve">                                                  (должность, фамилия, имя,</w:t>
      </w:r>
    </w:p>
    <w:p w:rsidR="00137FD6" w:rsidRDefault="00137FD6" w:rsidP="00137FD6">
      <w:pPr>
        <w:pStyle w:val="ConsPlusNonformat"/>
        <w:jc w:val="both"/>
      </w:pPr>
      <w:r>
        <w:t xml:space="preserve">                                                       отчество лица,</w:t>
      </w:r>
    </w:p>
    <w:p w:rsidR="00137FD6" w:rsidRDefault="00137FD6" w:rsidP="00137FD6">
      <w:pPr>
        <w:pStyle w:val="ConsPlusNonformat"/>
        <w:jc w:val="both"/>
      </w:pPr>
      <w:r>
        <w:t xml:space="preserve">                                                  _________________________</w:t>
      </w:r>
    </w:p>
    <w:p w:rsidR="00137FD6" w:rsidRDefault="00137FD6" w:rsidP="00137FD6">
      <w:pPr>
        <w:pStyle w:val="ConsPlusNonformat"/>
        <w:jc w:val="both"/>
      </w:pPr>
      <w:r>
        <w:t xml:space="preserve">                                                    действующего от имени</w:t>
      </w:r>
    </w:p>
    <w:p w:rsidR="00137FD6" w:rsidRDefault="00137FD6" w:rsidP="00137FD6">
      <w:pPr>
        <w:pStyle w:val="ConsPlusNonformat"/>
        <w:jc w:val="both"/>
      </w:pPr>
      <w:r>
        <w:t xml:space="preserve">                                                    сетевой организации)</w:t>
      </w:r>
    </w:p>
    <w:p w:rsidR="00137FD6" w:rsidRDefault="00137FD6" w:rsidP="00137FD6">
      <w:pPr>
        <w:pStyle w:val="ConsPlusNonformat"/>
        <w:jc w:val="both"/>
      </w:pPr>
      <w:r>
        <w:t xml:space="preserve">                                                  "__" ____________ 20__ г.</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43" w:name="P2964"/>
      <w:bookmarkEnd w:id="343"/>
      <w:r>
        <w:t xml:space="preserve">&lt;1&gt; Указываются обязательства сетевой организации по исполнению настоящих технических условий до границы участка, на котором расположены </w:t>
      </w:r>
      <w:proofErr w:type="spellStart"/>
      <w:r>
        <w:t>энергопринимающие</w:t>
      </w:r>
      <w:proofErr w:type="spellEnd"/>
      <w:r>
        <w:t xml:space="preserve"> устройства заявителя, включая урегулирование отношений с иными лицами.</w:t>
      </w:r>
    </w:p>
    <w:p w:rsidR="00137FD6" w:rsidRDefault="00137FD6" w:rsidP="00137FD6">
      <w:pPr>
        <w:pStyle w:val="ConsPlusNormal"/>
        <w:spacing w:before="220"/>
        <w:ind w:firstLine="540"/>
        <w:jc w:val="both"/>
      </w:pPr>
      <w:bookmarkStart w:id="344" w:name="P2965"/>
      <w:bookmarkEnd w:id="344"/>
      <w:r>
        <w:t xml:space="preserve">&lt;2&gt; Указываются обязательства заявителя по исполнению настоящих технических условий в пределах границ участка, на котором расположены </w:t>
      </w:r>
      <w:proofErr w:type="spellStart"/>
      <w:r>
        <w:t>энергопринимающие</w:t>
      </w:r>
      <w:proofErr w:type="spellEnd"/>
      <w:r>
        <w:t xml:space="preserve"> устройства заявителя, за исключением обязанностей, обязательных для исполнения сетевой организацией за счет ее средств.</w:t>
      </w:r>
    </w:p>
    <w:p w:rsidR="00137FD6" w:rsidRDefault="00137FD6" w:rsidP="00137FD6">
      <w:pPr>
        <w:pStyle w:val="ConsPlusNormal"/>
        <w:spacing w:before="220"/>
        <w:ind w:firstLine="540"/>
        <w:jc w:val="both"/>
      </w:pPr>
      <w:bookmarkStart w:id="345" w:name="P2966"/>
      <w:bookmarkEnd w:id="345"/>
      <w:r>
        <w:t>&lt;3&gt; Срок действия настоящих технических условий не может составлять менее 2 лет и более 5 лет.</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0"/>
      </w:pPr>
      <w:r>
        <w:t>Приложение N 13</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jc w:val="both"/>
      </w:pPr>
    </w:p>
    <w:p w:rsidR="00137FD6" w:rsidRDefault="00137FD6" w:rsidP="00137FD6">
      <w:pPr>
        <w:pStyle w:val="ConsPlusNormal"/>
        <w:jc w:val="center"/>
      </w:pPr>
      <w:r>
        <w:t>АКТ</w:t>
      </w:r>
    </w:p>
    <w:p w:rsidR="00137FD6" w:rsidRDefault="00137FD6" w:rsidP="00137FD6">
      <w:pPr>
        <w:pStyle w:val="ConsPlusNormal"/>
        <w:jc w:val="center"/>
      </w:pPr>
      <w:r>
        <w:t>осмотра (обследования) электроустановки</w:t>
      </w:r>
    </w:p>
    <w:p w:rsidR="00137FD6" w:rsidRDefault="00137FD6" w:rsidP="00137FD6">
      <w:pPr>
        <w:pStyle w:val="ConsPlusNormal"/>
        <w:jc w:val="both"/>
      </w:pPr>
    </w:p>
    <w:p w:rsidR="00137FD6" w:rsidRDefault="00137FD6" w:rsidP="00137FD6">
      <w:pPr>
        <w:pStyle w:val="ConsPlusNormal"/>
        <w:ind w:firstLine="540"/>
        <w:jc w:val="both"/>
      </w:pPr>
      <w:r>
        <w:t xml:space="preserve">Утратил силу. - </w:t>
      </w:r>
      <w:hyperlink r:id="rId903">
        <w:r>
          <w:rPr>
            <w:color w:val="0000FF"/>
          </w:rPr>
          <w:t>Постановление</w:t>
        </w:r>
      </w:hyperlink>
      <w:r>
        <w:t xml:space="preserve"> Правительства РФ от 07.05.2017 N 542.</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0"/>
      </w:pPr>
      <w:r>
        <w:t>Приложение N 14</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lastRenderedPageBreak/>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w:t>
            </w:r>
            <w:hyperlink r:id="rId904">
              <w:r>
                <w:rPr>
                  <w:color w:val="0000FF"/>
                </w:rPr>
                <w:t>Постановления</w:t>
              </w:r>
            </w:hyperlink>
            <w:r>
              <w:rPr>
                <w:color w:val="392C69"/>
              </w:rPr>
              <w:t xml:space="preserve"> Правительства РФ от 11.06.2015 N 588)</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jc w:val="center"/>
      </w:pPr>
      <w:r>
        <w:t>СОГЛАШЕНИЕ</w:t>
      </w:r>
    </w:p>
    <w:p w:rsidR="00137FD6" w:rsidRDefault="00137FD6" w:rsidP="00137FD6">
      <w:pPr>
        <w:pStyle w:val="ConsPlusNormal"/>
        <w:jc w:val="center"/>
      </w:pPr>
      <w:r>
        <w:t xml:space="preserve">о перераспределении максимальной мощности </w:t>
      </w:r>
      <w:hyperlink w:anchor="P3124">
        <w:r>
          <w:rPr>
            <w:color w:val="0000FF"/>
          </w:rPr>
          <w:t>&lt;1&gt;</w:t>
        </w:r>
      </w:hyperlink>
    </w:p>
    <w:p w:rsidR="00137FD6" w:rsidRDefault="00137FD6" w:rsidP="00137FD6">
      <w:pPr>
        <w:pStyle w:val="ConsPlusNormal"/>
        <w:jc w:val="both"/>
      </w:pPr>
    </w:p>
    <w:p w:rsidR="00137FD6" w:rsidRDefault="00137FD6" w:rsidP="00137FD6">
      <w:pPr>
        <w:pStyle w:val="ConsPlusNonformat"/>
        <w:jc w:val="both"/>
      </w:pPr>
      <w:r>
        <w:t>_________________________________             "__" ________________ 20__ г.</w:t>
      </w:r>
    </w:p>
    <w:p w:rsidR="00137FD6" w:rsidRDefault="00137FD6" w:rsidP="00137FD6">
      <w:pPr>
        <w:pStyle w:val="ConsPlusNonformat"/>
        <w:jc w:val="both"/>
      </w:pPr>
      <w:r>
        <w:t xml:space="preserve">  (место заключения </w:t>
      </w:r>
      <w:proofErr w:type="gramStart"/>
      <w:r>
        <w:t xml:space="preserve">Соглашения)   </w:t>
      </w:r>
      <w:proofErr w:type="gramEnd"/>
      <w:r>
        <w:t xml:space="preserve">            (дата заключения Соглашения)</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(полное наименование юридического лица, номер записи в Едином</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государственном реестре юридических лиц с указанием фамилии, имени,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отчества лица, действующего от имени этого юридического лица, наименования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и реквизитов документа, на основании которого он действует, либо фамилия,</w:t>
      </w:r>
    </w:p>
    <w:p w:rsidR="00137FD6" w:rsidRDefault="00137FD6" w:rsidP="00137FD6">
      <w:pPr>
        <w:pStyle w:val="ConsPlusNonformat"/>
        <w:jc w:val="both"/>
      </w:pPr>
      <w:r>
        <w:t xml:space="preserve">   имя, отчество индивидуального предпринимателя, номер записи в Едином</w:t>
      </w:r>
    </w:p>
    <w:p w:rsidR="00137FD6" w:rsidRDefault="00137FD6" w:rsidP="00137FD6">
      <w:pPr>
        <w:pStyle w:val="ConsPlusNonformat"/>
        <w:jc w:val="both"/>
      </w:pPr>
      <w:r>
        <w:t xml:space="preserve">      государственном реестре индивидуальных предпринимателей и дата</w:t>
      </w:r>
    </w:p>
    <w:p w:rsidR="00137FD6" w:rsidRDefault="00137FD6" w:rsidP="00137FD6">
      <w:pPr>
        <w:pStyle w:val="ConsPlusNonformat"/>
        <w:jc w:val="both"/>
      </w:pPr>
      <w:r>
        <w:t xml:space="preserve">                           ее внесения в реестр)</w:t>
      </w:r>
    </w:p>
    <w:p w:rsidR="00137FD6" w:rsidRDefault="00137FD6" w:rsidP="00137FD6">
      <w:pPr>
        <w:pStyle w:val="ConsPlusNonformat"/>
        <w:jc w:val="both"/>
      </w:pPr>
      <w:r>
        <w:t>именуемое в дальнейшем Стороной 1, с одной стороны, и _____________________</w:t>
      </w:r>
    </w:p>
    <w:p w:rsidR="00137FD6" w:rsidRDefault="00137FD6" w:rsidP="00137FD6">
      <w:pPr>
        <w:pStyle w:val="ConsPlusNonformat"/>
        <w:jc w:val="both"/>
      </w:pPr>
      <w:r>
        <w:t xml:space="preserve">                                                      (полное наименование</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юридического лица, номер записи в Едином государственном реестре</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юридических лиц с указанием фамилии, имени, отчества лица, действующего</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от имени этого юридического лица, наименования и реквизитов документа,</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w:t>
      </w:r>
      <w:proofErr w:type="gramStart"/>
      <w:r>
        <w:t>на основании</w:t>
      </w:r>
      <w:proofErr w:type="gramEnd"/>
      <w:r>
        <w:t xml:space="preserve"> которого он действует, либо фамилия, имя, отчество</w:t>
      </w:r>
    </w:p>
    <w:p w:rsidR="00137FD6" w:rsidRDefault="00137FD6" w:rsidP="00137FD6">
      <w:pPr>
        <w:pStyle w:val="ConsPlusNonformat"/>
        <w:jc w:val="both"/>
      </w:pPr>
      <w:r>
        <w:t xml:space="preserve">  индивидуального предпринимателя, номер записи в Едином государственном</w:t>
      </w:r>
    </w:p>
    <w:p w:rsidR="00137FD6" w:rsidRDefault="00137FD6" w:rsidP="00137FD6">
      <w:pPr>
        <w:pStyle w:val="ConsPlusNonformat"/>
        <w:jc w:val="both"/>
      </w:pPr>
      <w:r>
        <w:t xml:space="preserve">   реестре индивидуальных предпринимателей и дата ее внесения в реестр)</w:t>
      </w:r>
    </w:p>
    <w:p w:rsidR="00137FD6" w:rsidRDefault="00137FD6" w:rsidP="00137FD6">
      <w:pPr>
        <w:pStyle w:val="ConsPlusNonformat"/>
        <w:jc w:val="both"/>
      </w:pPr>
      <w:r>
        <w:t xml:space="preserve">именуемое   </w:t>
      </w:r>
      <w:proofErr w:type="gramStart"/>
      <w:r>
        <w:t>в  дальнейшем</w:t>
      </w:r>
      <w:proofErr w:type="gramEnd"/>
      <w:r>
        <w:t xml:space="preserve">  Стороной  2,   с   другой   стороны,   совместно</w:t>
      </w:r>
    </w:p>
    <w:p w:rsidR="00137FD6" w:rsidRDefault="00137FD6" w:rsidP="00137FD6">
      <w:pPr>
        <w:pStyle w:val="ConsPlusNonformat"/>
        <w:jc w:val="both"/>
      </w:pPr>
      <w:r>
        <w:t xml:space="preserve">именуемые  Сторонами,  в  соответствии с </w:t>
      </w:r>
      <w:hyperlink r:id="rId905">
        <w:r>
          <w:rPr>
            <w:color w:val="0000FF"/>
          </w:rPr>
          <w:t>пунктом 34</w:t>
        </w:r>
      </w:hyperlink>
      <w:r>
        <w:t xml:space="preserve"> Правил технологического</w:t>
      </w:r>
    </w:p>
    <w:p w:rsidR="00137FD6" w:rsidRDefault="00137FD6" w:rsidP="00137FD6">
      <w:pPr>
        <w:pStyle w:val="ConsPlusNonformat"/>
        <w:jc w:val="both"/>
      </w:pPr>
      <w:r>
        <w:t xml:space="preserve">присоединения   энергопринимающих   устройств   </w:t>
      </w:r>
      <w:proofErr w:type="gramStart"/>
      <w:r>
        <w:t>потребителей  электрической</w:t>
      </w:r>
      <w:proofErr w:type="gramEnd"/>
    </w:p>
    <w:p w:rsidR="00137FD6" w:rsidRDefault="00137FD6" w:rsidP="00137FD6">
      <w:pPr>
        <w:pStyle w:val="ConsPlusNonformat"/>
        <w:jc w:val="both"/>
      </w:pPr>
      <w:proofErr w:type="gramStart"/>
      <w:r>
        <w:t>энергии,  объектов</w:t>
      </w:r>
      <w:proofErr w:type="gramEnd"/>
      <w:r>
        <w:t xml:space="preserve">  по производству электрической энергии, а также объектов</w:t>
      </w:r>
    </w:p>
    <w:p w:rsidR="00137FD6" w:rsidRDefault="00137FD6" w:rsidP="00137FD6">
      <w:pPr>
        <w:pStyle w:val="ConsPlusNonformat"/>
        <w:jc w:val="both"/>
      </w:pPr>
      <w:r>
        <w:t>электросетевого хозяйства, принадлежащих сетевым организациям и иным лицам,</w:t>
      </w:r>
    </w:p>
    <w:p w:rsidR="00137FD6" w:rsidRDefault="00137FD6" w:rsidP="00137FD6">
      <w:pPr>
        <w:pStyle w:val="ConsPlusNonformat"/>
        <w:jc w:val="both"/>
      </w:pPr>
      <w:r>
        <w:t>к электрическим сетям заключили настоящее Соглашение о нижеследующем:</w:t>
      </w:r>
    </w:p>
    <w:p w:rsidR="00137FD6" w:rsidRDefault="00137FD6" w:rsidP="00137FD6">
      <w:pPr>
        <w:pStyle w:val="ConsPlusNormal"/>
        <w:jc w:val="both"/>
      </w:pPr>
    </w:p>
    <w:p w:rsidR="00137FD6" w:rsidRDefault="00137FD6" w:rsidP="00137FD6">
      <w:pPr>
        <w:pStyle w:val="ConsPlusNormal"/>
        <w:jc w:val="center"/>
        <w:outlineLvl w:val="1"/>
      </w:pPr>
      <w:r>
        <w:t>I. Предмет Соглашения</w:t>
      </w:r>
    </w:p>
    <w:p w:rsidR="00137FD6" w:rsidRDefault="00137FD6" w:rsidP="00137FD6">
      <w:pPr>
        <w:pStyle w:val="ConsPlusNormal"/>
        <w:jc w:val="both"/>
      </w:pPr>
    </w:p>
    <w:p w:rsidR="00137FD6" w:rsidRDefault="00137FD6" w:rsidP="00137FD6">
      <w:pPr>
        <w:pStyle w:val="ConsPlusNonformat"/>
        <w:jc w:val="both"/>
      </w:pPr>
      <w:r>
        <w:t xml:space="preserve">    1.  Сторона 1 дает согласие на перераспределение ранее присоединенной в</w:t>
      </w:r>
    </w:p>
    <w:p w:rsidR="00137FD6" w:rsidRDefault="00137FD6" w:rsidP="00137FD6">
      <w:pPr>
        <w:pStyle w:val="ConsPlusNonformat"/>
        <w:jc w:val="both"/>
      </w:pPr>
      <w:r>
        <w:t>установленном   порядке</w:t>
      </w:r>
      <w:proofErr w:type="gramStart"/>
      <w:r>
        <w:t xml:space="preserve">   (</w:t>
      </w:r>
      <w:proofErr w:type="gramEnd"/>
      <w:r>
        <w:t>по   акту   об   осуществлении  технологического</w:t>
      </w:r>
    </w:p>
    <w:p w:rsidR="00137FD6" w:rsidRDefault="00137FD6" w:rsidP="00137FD6">
      <w:pPr>
        <w:pStyle w:val="ConsPlusNonformat"/>
        <w:jc w:val="both"/>
      </w:pPr>
      <w:proofErr w:type="gramStart"/>
      <w:r>
        <w:t>присоединения  (</w:t>
      </w:r>
      <w:proofErr w:type="gramEnd"/>
      <w:r>
        <w:t>акту разграничения границ балансовой принадлежности сторон,</w:t>
      </w:r>
    </w:p>
    <w:p w:rsidR="00137FD6" w:rsidRDefault="00137FD6" w:rsidP="00137FD6">
      <w:pPr>
        <w:pStyle w:val="ConsPlusNonformat"/>
        <w:jc w:val="both"/>
      </w:pPr>
      <w:proofErr w:type="gramStart"/>
      <w:r>
        <w:t>акту  разграничения</w:t>
      </w:r>
      <w:proofErr w:type="gramEnd"/>
      <w:r>
        <w:t xml:space="preserve">  эксплуатационной ответственности сторон, разрешению на</w:t>
      </w:r>
    </w:p>
    <w:p w:rsidR="00137FD6" w:rsidRDefault="00137FD6" w:rsidP="00137FD6">
      <w:pPr>
        <w:pStyle w:val="ConsPlusNonformat"/>
        <w:jc w:val="both"/>
      </w:pPr>
      <w:proofErr w:type="gramStart"/>
      <w:r>
        <w:t xml:space="preserve">присоединение,   </w:t>
      </w:r>
      <w:proofErr w:type="gramEnd"/>
      <w:r>
        <w:t xml:space="preserve"> иному   документу)  от ____________   N   ______________)</w:t>
      </w:r>
    </w:p>
    <w:p w:rsidR="00137FD6" w:rsidRDefault="00137FD6" w:rsidP="00137FD6">
      <w:pPr>
        <w:pStyle w:val="ConsPlusNonformat"/>
        <w:jc w:val="both"/>
      </w:pPr>
      <w:r>
        <w:t>максимальной мощности объекта, расположенного в __________________________,</w:t>
      </w:r>
    </w:p>
    <w:p w:rsidR="00137FD6" w:rsidRDefault="00137FD6" w:rsidP="00137FD6">
      <w:pPr>
        <w:pStyle w:val="ConsPlusNonformat"/>
        <w:jc w:val="both"/>
      </w:pPr>
      <w:r>
        <w:t xml:space="preserve">                                                         (адрес)</w:t>
      </w:r>
    </w:p>
    <w:p w:rsidR="00137FD6" w:rsidRDefault="00137FD6" w:rsidP="00137FD6">
      <w:pPr>
        <w:pStyle w:val="ConsPlusNonformat"/>
        <w:jc w:val="both"/>
      </w:pPr>
      <w:proofErr w:type="gramStart"/>
      <w:r>
        <w:t>в  количестве</w:t>
      </w:r>
      <w:proofErr w:type="gramEnd"/>
      <w:r>
        <w:t xml:space="preserve">  ____________  кВт,  а  Сторона  2 принимает эту мощность для</w:t>
      </w:r>
    </w:p>
    <w:p w:rsidR="00137FD6" w:rsidRDefault="00137FD6" w:rsidP="00137FD6">
      <w:pPr>
        <w:pStyle w:val="ConsPlusNonformat"/>
        <w:jc w:val="both"/>
      </w:pPr>
      <w:r>
        <w:t>электроснабжения объекта, расположенного в _______________________________.</w:t>
      </w:r>
    </w:p>
    <w:p w:rsidR="00137FD6" w:rsidRDefault="00137FD6" w:rsidP="00137FD6">
      <w:pPr>
        <w:pStyle w:val="ConsPlusNonformat"/>
        <w:jc w:val="both"/>
      </w:pPr>
      <w:r>
        <w:t xml:space="preserve">                                                      (адрес)</w:t>
      </w:r>
    </w:p>
    <w:p w:rsidR="00137FD6" w:rsidRDefault="00137FD6" w:rsidP="00137FD6">
      <w:pPr>
        <w:pStyle w:val="ConsPlusNonformat"/>
        <w:jc w:val="both"/>
      </w:pPr>
      <w:r>
        <w:t xml:space="preserve">    </w:t>
      </w:r>
      <w:proofErr w:type="gramStart"/>
      <w:r>
        <w:t>В  соответствии</w:t>
      </w:r>
      <w:proofErr w:type="gramEnd"/>
      <w:r>
        <w:t xml:space="preserve">  с  условиями  настоящего  Соглашения Сторона 1 снижает</w:t>
      </w:r>
    </w:p>
    <w:p w:rsidR="00137FD6" w:rsidRDefault="00137FD6" w:rsidP="00137FD6">
      <w:pPr>
        <w:pStyle w:val="ConsPlusNonformat"/>
        <w:jc w:val="both"/>
      </w:pPr>
      <w:proofErr w:type="gramStart"/>
      <w:r>
        <w:t>объем  максимальной</w:t>
      </w:r>
      <w:proofErr w:type="gramEnd"/>
      <w:r>
        <w:t xml:space="preserve">  мощности  собственных  энергопринимающих  устройств  с</w:t>
      </w:r>
    </w:p>
    <w:p w:rsidR="00137FD6" w:rsidRDefault="00137FD6" w:rsidP="00137FD6">
      <w:pPr>
        <w:pStyle w:val="ConsPlusNonformat"/>
        <w:jc w:val="both"/>
      </w:pPr>
      <w:proofErr w:type="gramStart"/>
      <w:r>
        <w:t>одновременным  перераспределением</w:t>
      </w:r>
      <w:proofErr w:type="gramEnd"/>
      <w:r>
        <w:t xml:space="preserve">  объема снижения максимальной мощности на</w:t>
      </w:r>
    </w:p>
    <w:p w:rsidR="00137FD6" w:rsidRDefault="00137FD6" w:rsidP="00137FD6">
      <w:pPr>
        <w:pStyle w:val="ConsPlusNonformat"/>
        <w:jc w:val="both"/>
      </w:pPr>
      <w:proofErr w:type="gramStart"/>
      <w:r>
        <w:t xml:space="preserve">присоединяемые  </w:t>
      </w:r>
      <w:proofErr w:type="spellStart"/>
      <w:r>
        <w:t>энергопринимающие</w:t>
      </w:r>
      <w:proofErr w:type="spellEnd"/>
      <w:proofErr w:type="gramEnd"/>
      <w:r>
        <w:t xml:space="preserve">  устройства Стороны 2 в пределах действия</w:t>
      </w:r>
    </w:p>
    <w:p w:rsidR="00137FD6" w:rsidRDefault="00137FD6" w:rsidP="00137FD6">
      <w:pPr>
        <w:pStyle w:val="ConsPlusNonformat"/>
        <w:jc w:val="both"/>
      </w:pPr>
      <w:r>
        <w:t>следующего центра питания</w:t>
      </w:r>
    </w:p>
    <w:p w:rsidR="00137FD6" w:rsidRDefault="00137FD6" w:rsidP="00137FD6">
      <w:pPr>
        <w:pStyle w:val="ConsPlusNonformat"/>
        <w:jc w:val="both"/>
      </w:pPr>
      <w:r>
        <w:lastRenderedPageBreak/>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(указывается питающая подстанция 35 </w:t>
      </w:r>
      <w:proofErr w:type="spellStart"/>
      <w:r>
        <w:t>кВ</w:t>
      </w:r>
      <w:proofErr w:type="spellEnd"/>
      <w:r>
        <w:t xml:space="preserve"> при осуществлении</w:t>
      </w:r>
    </w:p>
    <w:p w:rsidR="00137FD6" w:rsidRDefault="00137FD6" w:rsidP="00137FD6">
      <w:pPr>
        <w:pStyle w:val="ConsPlusNonformat"/>
        <w:jc w:val="both"/>
      </w:pPr>
      <w:r>
        <w:t xml:space="preserve">    перераспределения мощности в электрических сетях классом напряжения</w:t>
      </w:r>
    </w:p>
    <w:p w:rsidR="00137FD6" w:rsidRDefault="00137FD6" w:rsidP="00137FD6">
      <w:pPr>
        <w:pStyle w:val="ConsPlusNonformat"/>
        <w:jc w:val="both"/>
      </w:pPr>
      <w:r>
        <w:t xml:space="preserve">0,4 - 35 </w:t>
      </w:r>
      <w:proofErr w:type="spellStart"/>
      <w:r>
        <w:t>кВ</w:t>
      </w:r>
      <w:proofErr w:type="spellEnd"/>
      <w:r>
        <w:t xml:space="preserve"> или распределительное устройство питающей подстанции, к которым</w:t>
      </w:r>
    </w:p>
    <w:p w:rsidR="00137FD6" w:rsidRDefault="00137FD6" w:rsidP="00137FD6">
      <w:pPr>
        <w:pStyle w:val="ConsPlusNonformat"/>
        <w:jc w:val="both"/>
      </w:pPr>
      <w:r>
        <w:t xml:space="preserve">  осуществлено технологическое присоединение энергопринимающих устройств</w:t>
      </w:r>
    </w:p>
    <w:p w:rsidR="00137FD6" w:rsidRDefault="00137FD6" w:rsidP="00137FD6">
      <w:pPr>
        <w:pStyle w:val="ConsPlusNonformat"/>
        <w:jc w:val="both"/>
      </w:pPr>
      <w:r>
        <w:t xml:space="preserve">          присоединенного лица, - при перераспределении мощности</w:t>
      </w:r>
    </w:p>
    <w:p w:rsidR="00137FD6" w:rsidRDefault="00137FD6" w:rsidP="00137FD6">
      <w:pPr>
        <w:pStyle w:val="ConsPlusNonformat"/>
        <w:jc w:val="both"/>
      </w:pPr>
      <w:r>
        <w:t xml:space="preserve">           в электрических сетях классом напряжения выше 35 </w:t>
      </w:r>
      <w:proofErr w:type="spellStart"/>
      <w:r>
        <w:t>кВ</w:t>
      </w:r>
      <w:proofErr w:type="spellEnd"/>
      <w:r>
        <w:t>)</w:t>
      </w:r>
    </w:p>
    <w:p w:rsidR="00137FD6" w:rsidRDefault="00137FD6" w:rsidP="00137FD6">
      <w:pPr>
        <w:pStyle w:val="ConsPlusNonformat"/>
        <w:jc w:val="both"/>
      </w:pPr>
      <w:r>
        <w:t xml:space="preserve">    2.  </w:t>
      </w:r>
      <w:proofErr w:type="gramStart"/>
      <w:r>
        <w:t>Наименование  сетевой</w:t>
      </w:r>
      <w:proofErr w:type="gramEnd"/>
      <w:r>
        <w:t xml:space="preserve">  организации,  к  сетям  которой присоединены</w:t>
      </w:r>
    </w:p>
    <w:p w:rsidR="00137FD6" w:rsidRDefault="00137FD6" w:rsidP="00137FD6">
      <w:pPr>
        <w:pStyle w:val="ConsPlusNonformat"/>
        <w:jc w:val="both"/>
      </w:pPr>
      <w:proofErr w:type="spellStart"/>
      <w:r>
        <w:t>энергопринимающие</w:t>
      </w:r>
      <w:proofErr w:type="spellEnd"/>
      <w:r>
        <w:t xml:space="preserve"> устройства Стороны 1 (далее - сетевая организация) 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Место нахождения _____________________________________________________,</w:t>
      </w:r>
    </w:p>
    <w:p w:rsidR="00137FD6" w:rsidRDefault="00137FD6" w:rsidP="00137FD6">
      <w:pPr>
        <w:pStyle w:val="ConsPlusNonformat"/>
        <w:jc w:val="both"/>
      </w:pPr>
      <w:r>
        <w:t xml:space="preserve">    почтовый адрес _______________________________________________________.</w:t>
      </w:r>
    </w:p>
    <w:p w:rsidR="00137FD6" w:rsidRDefault="00137FD6" w:rsidP="00137FD6">
      <w:pPr>
        <w:pStyle w:val="ConsPlusNormal"/>
        <w:jc w:val="both"/>
      </w:pPr>
    </w:p>
    <w:p w:rsidR="00137FD6" w:rsidRDefault="00137FD6" w:rsidP="00137FD6">
      <w:pPr>
        <w:pStyle w:val="ConsPlusNormal"/>
        <w:jc w:val="center"/>
        <w:outlineLvl w:val="1"/>
      </w:pPr>
      <w:r>
        <w:t>II. Права и обязанности Сторон</w:t>
      </w:r>
    </w:p>
    <w:p w:rsidR="00137FD6" w:rsidRDefault="00137FD6" w:rsidP="00137FD6">
      <w:pPr>
        <w:pStyle w:val="ConsPlusNormal"/>
        <w:jc w:val="both"/>
      </w:pPr>
    </w:p>
    <w:p w:rsidR="00137FD6" w:rsidRDefault="00137FD6" w:rsidP="00137FD6">
      <w:pPr>
        <w:pStyle w:val="ConsPlusNormal"/>
        <w:ind w:firstLine="540"/>
        <w:jc w:val="both"/>
      </w:pPr>
      <w:r>
        <w:t>3. Сторона 1 обязуется:</w:t>
      </w:r>
    </w:p>
    <w:p w:rsidR="00137FD6" w:rsidRDefault="00137FD6" w:rsidP="00137FD6">
      <w:pPr>
        <w:pStyle w:val="ConsPlusNormal"/>
        <w:spacing w:before="220"/>
        <w:ind w:firstLine="540"/>
        <w:jc w:val="both"/>
      </w:pPr>
      <w:bookmarkStart w:id="346" w:name="P3072"/>
      <w:bookmarkEnd w:id="346"/>
      <w:r>
        <w:t>а) совместно со Стороной 2 направить уведомление о перераспределении максимальной мощности в сетевую организацию. В таком уведомлении должны быть указаны наименования и реквизиты Сторон настоящего Соглашения, центр питания, к которому осуществлено технологическое присоединение энергопринимающих устройств Сторон, место нахождения этих устройств (электрических сетей) Сторон и объем перераспределяемой максимальной мощности. К уведомлению прилагаются копия технических условий, выданных Стороне 1, копия акта об осуществлении технологического присоединения энергопринимающих устройств Стороны 1, заявка на технологическое присоединение энергопринимающих устройств Стороны 2 и заверенная копия настоящего Соглашения;</w:t>
      </w:r>
    </w:p>
    <w:p w:rsidR="00137FD6" w:rsidRDefault="00137FD6" w:rsidP="00137FD6">
      <w:pPr>
        <w:pStyle w:val="ConsPlusNormal"/>
        <w:spacing w:before="220"/>
        <w:ind w:firstLine="540"/>
        <w:jc w:val="both"/>
      </w:pPr>
      <w:bookmarkStart w:id="347" w:name="P3073"/>
      <w:bookmarkEnd w:id="347"/>
      <w:r>
        <w:t>б)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 а также выполнить следующие действия:</w:t>
      </w:r>
    </w:p>
    <w:p w:rsidR="00137FD6" w:rsidRDefault="00137FD6" w:rsidP="00137FD6">
      <w:pPr>
        <w:pStyle w:val="ConsPlusNormal"/>
        <w:spacing w:before="220"/>
        <w:ind w:firstLine="540"/>
        <w:jc w:val="both"/>
      </w:pPr>
      <w:r>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137FD6" w:rsidRDefault="00137FD6" w:rsidP="00137FD6">
      <w:pPr>
        <w:pStyle w:val="ConsPlusNormal"/>
        <w:spacing w:before="220"/>
        <w:ind w:firstLine="540"/>
        <w:jc w:val="both"/>
      </w:pPr>
      <w:r>
        <w:t>внести изменения в документы, предусматривающие взаимодействие сетевой организации и Стороны 1, и (или) подписать с сетевой организацией новые документы о технологическом присоединении, фиксирующие объем максимальной мощности после ее перераспределения;</w:t>
      </w:r>
    </w:p>
    <w:p w:rsidR="00137FD6" w:rsidRDefault="00137FD6" w:rsidP="00137FD6">
      <w:pPr>
        <w:pStyle w:val="ConsPlusNormal"/>
        <w:spacing w:before="220"/>
        <w:ind w:firstLine="540"/>
        <w:jc w:val="both"/>
      </w:pPr>
      <w:r>
        <w:t xml:space="preserve">в) предоставить документы, подтверждающие выполнение требований </w:t>
      </w:r>
      <w:hyperlink w:anchor="P3073">
        <w:r>
          <w:rPr>
            <w:color w:val="0000FF"/>
          </w:rPr>
          <w:t>подпункта "б" пункта 3</w:t>
        </w:r>
      </w:hyperlink>
      <w:r>
        <w:t xml:space="preserve"> настоящего Соглашения, по просьбе Стороны 2.</w:t>
      </w:r>
    </w:p>
    <w:p w:rsidR="00137FD6" w:rsidRDefault="00137FD6" w:rsidP="00137FD6">
      <w:pPr>
        <w:pStyle w:val="ConsPlusNormal"/>
        <w:spacing w:before="220"/>
        <w:ind w:firstLine="540"/>
        <w:jc w:val="both"/>
      </w:pPr>
      <w:r>
        <w:t>4. Сторона 2 обязуется:</w:t>
      </w:r>
    </w:p>
    <w:p w:rsidR="00137FD6" w:rsidRDefault="00137FD6" w:rsidP="00137FD6">
      <w:pPr>
        <w:pStyle w:val="ConsPlusNormal"/>
        <w:spacing w:before="220"/>
        <w:ind w:firstLine="540"/>
        <w:jc w:val="both"/>
      </w:pPr>
      <w:r>
        <w:t xml:space="preserve">а) совместно со Стороной 1 обратиться в сетевую организацию с уведомлением о перераспределении максимальной мощности, в котором указываются сведения, предусмотренные </w:t>
      </w:r>
      <w:hyperlink w:anchor="P3072">
        <w:r>
          <w:rPr>
            <w:color w:val="0000FF"/>
          </w:rPr>
          <w:t>подпунктом "а" пункта 3</w:t>
        </w:r>
      </w:hyperlink>
      <w:r>
        <w:t xml:space="preserve"> настоящего Соглашения;</w:t>
      </w:r>
    </w:p>
    <w:p w:rsidR="00137FD6" w:rsidRDefault="00137FD6" w:rsidP="00137FD6">
      <w:pPr>
        <w:pStyle w:val="ConsPlusNormal"/>
        <w:spacing w:before="220"/>
        <w:ind w:firstLine="540"/>
        <w:jc w:val="both"/>
      </w:pPr>
      <w:r>
        <w:t>б) в срок до завершения мероприятий по технологическому присоединению своих энергопринимающих устройств выполнить следующие действия:</w:t>
      </w:r>
    </w:p>
    <w:p w:rsidR="00137FD6" w:rsidRDefault="00137FD6" w:rsidP="00137FD6">
      <w:pPr>
        <w:pStyle w:val="ConsPlusNormal"/>
        <w:spacing w:before="220"/>
        <w:ind w:firstLine="540"/>
        <w:jc w:val="both"/>
      </w:pPr>
      <w:r>
        <w:t xml:space="preserve">реализовать в полном объеме мероприятия по технологическому присоединению, </w:t>
      </w:r>
      <w:r>
        <w:lastRenderedPageBreak/>
        <w:t xml:space="preserve">предусмотренные техническими условиями, выданными сетевой организацией </w:t>
      </w:r>
      <w:hyperlink w:anchor="P3125">
        <w:r>
          <w:rPr>
            <w:color w:val="0000FF"/>
          </w:rPr>
          <w:t>&lt;2&gt;</w:t>
        </w:r>
      </w:hyperlink>
      <w:r>
        <w:t>;</w:t>
      </w:r>
    </w:p>
    <w:p w:rsidR="00137FD6" w:rsidRDefault="00137FD6" w:rsidP="00137FD6">
      <w:pPr>
        <w:pStyle w:val="ConsPlusNormal"/>
        <w:spacing w:before="220"/>
        <w:ind w:firstLine="540"/>
        <w:jc w:val="both"/>
      </w:pPr>
      <w:r>
        <w:t>подписать с сетевой организацией документы о технологическом присоединении своих энергопринимающих устройств;</w:t>
      </w:r>
    </w:p>
    <w:p w:rsidR="00137FD6" w:rsidRDefault="00137FD6" w:rsidP="00137FD6">
      <w:pPr>
        <w:pStyle w:val="ConsPlusNormal"/>
        <w:spacing w:before="220"/>
        <w:ind w:firstLine="540"/>
        <w:jc w:val="both"/>
      </w:pPr>
      <w:r>
        <w:t>в) при заключении с сетевой организацией договора об осуществлении технологического присоединения надлежащим образом исполнять обязанности, предусмотренные таким договором и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III. Ответственность Сторон</w:t>
      </w:r>
    </w:p>
    <w:p w:rsidR="00137FD6" w:rsidRDefault="00137FD6" w:rsidP="00137FD6">
      <w:pPr>
        <w:pStyle w:val="ConsPlusNormal"/>
        <w:jc w:val="both"/>
      </w:pPr>
    </w:p>
    <w:p w:rsidR="00137FD6" w:rsidRDefault="00137FD6" w:rsidP="00137FD6">
      <w:pPr>
        <w:pStyle w:val="ConsPlusNormal"/>
        <w:ind w:firstLine="540"/>
        <w:jc w:val="both"/>
      </w:pPr>
      <w:r>
        <w:t>5. За неисполнение или ненадлежащее исполнение условий настоящего Соглашения Стороны несут ответственность, предусмотренную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IV. Заключительные положения</w:t>
      </w:r>
    </w:p>
    <w:p w:rsidR="00137FD6" w:rsidRDefault="00137FD6" w:rsidP="00137FD6">
      <w:pPr>
        <w:pStyle w:val="ConsPlusNormal"/>
        <w:jc w:val="both"/>
      </w:pPr>
    </w:p>
    <w:p w:rsidR="00137FD6" w:rsidRDefault="00137FD6" w:rsidP="00137FD6">
      <w:pPr>
        <w:pStyle w:val="ConsPlusNormal"/>
        <w:ind w:firstLine="540"/>
        <w:jc w:val="both"/>
      </w:pPr>
      <w:r>
        <w:t>6. По иным вопросам, не предусмотренным настоящим Соглашением, Стороны руководствуются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V. Реквизиты и подписи Сторон</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9"/>
        <w:gridCol w:w="360"/>
        <w:gridCol w:w="4365"/>
      </w:tblGrid>
      <w:tr w:rsidR="00137FD6" w:rsidTr="00F20C57">
        <w:tc>
          <w:tcPr>
            <w:tcW w:w="4309" w:type="dxa"/>
            <w:tcBorders>
              <w:top w:val="nil"/>
              <w:left w:val="nil"/>
              <w:bottom w:val="nil"/>
              <w:right w:val="nil"/>
            </w:tcBorders>
          </w:tcPr>
          <w:p w:rsidR="00137FD6" w:rsidRDefault="00137FD6" w:rsidP="00F20C57">
            <w:pPr>
              <w:pStyle w:val="ConsPlusNormal"/>
              <w:jc w:val="both"/>
            </w:pPr>
            <w:r>
              <w:t>Сторона 1</w:t>
            </w:r>
          </w:p>
          <w:p w:rsidR="00137FD6" w:rsidRDefault="00137FD6" w:rsidP="00F20C57">
            <w:pPr>
              <w:pStyle w:val="ConsPlusNormal"/>
              <w:jc w:val="both"/>
            </w:pPr>
            <w:r>
              <w:t>_____________________________________</w:t>
            </w:r>
          </w:p>
          <w:p w:rsidR="00137FD6" w:rsidRDefault="00137FD6" w:rsidP="00F20C57">
            <w:pPr>
              <w:pStyle w:val="ConsPlusNormal"/>
              <w:jc w:val="both"/>
            </w:pPr>
            <w:r>
              <w:t>Место нахождения ____________________</w:t>
            </w:r>
          </w:p>
          <w:p w:rsidR="00137FD6" w:rsidRDefault="00137FD6" w:rsidP="00F20C57">
            <w:pPr>
              <w:pStyle w:val="ConsPlusNormal"/>
              <w:jc w:val="both"/>
            </w:pPr>
            <w:r>
              <w:t>Почтовый адрес _______________________</w:t>
            </w:r>
          </w:p>
          <w:p w:rsidR="00137FD6" w:rsidRDefault="00137FD6" w:rsidP="00F20C57">
            <w:pPr>
              <w:pStyle w:val="ConsPlusNormal"/>
              <w:jc w:val="both"/>
            </w:pPr>
            <w:r>
              <w:t>ИНН/КПП ____________________________</w:t>
            </w:r>
          </w:p>
          <w:p w:rsidR="00137FD6" w:rsidRDefault="00137FD6" w:rsidP="00F20C57">
            <w:pPr>
              <w:pStyle w:val="ConsPlusNormal"/>
              <w:jc w:val="both"/>
            </w:pPr>
            <w:r>
              <w:t>Р/с __________________________________</w:t>
            </w:r>
          </w:p>
          <w:p w:rsidR="00137FD6" w:rsidRDefault="00137FD6" w:rsidP="00F20C57">
            <w:pPr>
              <w:pStyle w:val="ConsPlusNormal"/>
              <w:jc w:val="both"/>
            </w:pPr>
            <w:r>
              <w:t>Банк ________________________________</w:t>
            </w:r>
          </w:p>
          <w:p w:rsidR="00137FD6" w:rsidRDefault="00137FD6" w:rsidP="00F20C57">
            <w:pPr>
              <w:pStyle w:val="ConsPlusNormal"/>
              <w:jc w:val="both"/>
            </w:pPr>
            <w:r>
              <w:t>БИК _________________________________</w:t>
            </w:r>
          </w:p>
          <w:p w:rsidR="00137FD6" w:rsidRDefault="00137FD6" w:rsidP="00F20C57">
            <w:pPr>
              <w:pStyle w:val="ConsPlusNormal"/>
              <w:jc w:val="both"/>
            </w:pPr>
            <w:r>
              <w:t>Кор/счет N ___________________________</w:t>
            </w:r>
          </w:p>
        </w:tc>
        <w:tc>
          <w:tcPr>
            <w:tcW w:w="360" w:type="dxa"/>
            <w:tcBorders>
              <w:top w:val="nil"/>
              <w:left w:val="nil"/>
              <w:bottom w:val="nil"/>
              <w:right w:val="nil"/>
            </w:tcBorders>
          </w:tcPr>
          <w:p w:rsidR="00137FD6" w:rsidRDefault="00137FD6" w:rsidP="00F20C57">
            <w:pPr>
              <w:pStyle w:val="ConsPlusNormal"/>
            </w:pPr>
          </w:p>
        </w:tc>
        <w:tc>
          <w:tcPr>
            <w:tcW w:w="4365" w:type="dxa"/>
            <w:tcBorders>
              <w:top w:val="nil"/>
              <w:left w:val="nil"/>
              <w:bottom w:val="nil"/>
              <w:right w:val="nil"/>
            </w:tcBorders>
          </w:tcPr>
          <w:p w:rsidR="00137FD6" w:rsidRDefault="00137FD6" w:rsidP="00F20C57">
            <w:pPr>
              <w:pStyle w:val="ConsPlusNormal"/>
              <w:jc w:val="both"/>
            </w:pPr>
            <w:r>
              <w:t>Сторона 2</w:t>
            </w:r>
          </w:p>
          <w:p w:rsidR="00137FD6" w:rsidRDefault="00137FD6" w:rsidP="00F20C57">
            <w:pPr>
              <w:pStyle w:val="ConsPlusNormal"/>
              <w:jc w:val="both"/>
            </w:pPr>
            <w:r>
              <w:t>_____________________________________</w:t>
            </w:r>
          </w:p>
          <w:p w:rsidR="00137FD6" w:rsidRDefault="00137FD6" w:rsidP="00F20C57">
            <w:pPr>
              <w:pStyle w:val="ConsPlusNormal"/>
              <w:jc w:val="both"/>
            </w:pPr>
            <w:r>
              <w:t>Место нахождения ____________________</w:t>
            </w:r>
          </w:p>
          <w:p w:rsidR="00137FD6" w:rsidRDefault="00137FD6" w:rsidP="00F20C57">
            <w:pPr>
              <w:pStyle w:val="ConsPlusNormal"/>
              <w:jc w:val="both"/>
            </w:pPr>
            <w:r>
              <w:t>Почтовый адрес _______________________</w:t>
            </w:r>
          </w:p>
          <w:p w:rsidR="00137FD6" w:rsidRDefault="00137FD6" w:rsidP="00F20C57">
            <w:pPr>
              <w:pStyle w:val="ConsPlusNormal"/>
              <w:jc w:val="both"/>
            </w:pPr>
            <w:r>
              <w:t>ИНН/КПП ____________________________</w:t>
            </w:r>
          </w:p>
          <w:p w:rsidR="00137FD6" w:rsidRDefault="00137FD6" w:rsidP="00F20C57">
            <w:pPr>
              <w:pStyle w:val="ConsPlusNormal"/>
              <w:jc w:val="both"/>
            </w:pPr>
            <w:r>
              <w:t>Р/с __________________________________</w:t>
            </w:r>
          </w:p>
          <w:p w:rsidR="00137FD6" w:rsidRDefault="00137FD6" w:rsidP="00F20C57">
            <w:pPr>
              <w:pStyle w:val="ConsPlusNormal"/>
              <w:jc w:val="both"/>
            </w:pPr>
            <w:r>
              <w:t>Банк ________________________________</w:t>
            </w:r>
          </w:p>
          <w:p w:rsidR="00137FD6" w:rsidRDefault="00137FD6" w:rsidP="00F20C57">
            <w:pPr>
              <w:pStyle w:val="ConsPlusNormal"/>
              <w:jc w:val="both"/>
            </w:pPr>
            <w:r>
              <w:t>БИК _________________________________</w:t>
            </w:r>
          </w:p>
          <w:p w:rsidR="00137FD6" w:rsidRDefault="00137FD6" w:rsidP="00F20C57">
            <w:pPr>
              <w:pStyle w:val="ConsPlusNormal"/>
              <w:jc w:val="both"/>
            </w:pPr>
            <w:r>
              <w:t>Кор/счет N ___________________________</w:t>
            </w:r>
          </w:p>
        </w:tc>
      </w:tr>
    </w:tbl>
    <w:p w:rsidR="00137FD6" w:rsidRDefault="00137FD6" w:rsidP="00137FD6">
      <w:pPr>
        <w:pStyle w:val="ConsPlusNormal"/>
        <w:jc w:val="both"/>
      </w:pPr>
    </w:p>
    <w:p w:rsidR="00137FD6" w:rsidRDefault="00137FD6" w:rsidP="00137FD6">
      <w:pPr>
        <w:pStyle w:val="ConsPlusNormal"/>
        <w:jc w:val="center"/>
      </w:pPr>
      <w:r>
        <w:t>Подписи Сторон</w:t>
      </w:r>
    </w:p>
    <w:p w:rsidR="00137FD6" w:rsidRDefault="00137FD6" w:rsidP="00137FD6">
      <w:pPr>
        <w:pStyle w:val="ConsPlusNormal"/>
        <w:jc w:val="both"/>
      </w:pPr>
    </w:p>
    <w:p w:rsidR="00137FD6" w:rsidRDefault="00137FD6" w:rsidP="00137FD6">
      <w:pPr>
        <w:pStyle w:val="ConsPlusCell"/>
        <w:jc w:val="both"/>
      </w:pPr>
      <w:r>
        <w:t xml:space="preserve">           Сторона 1                                   Сторона 2</w:t>
      </w:r>
    </w:p>
    <w:p w:rsidR="00137FD6" w:rsidRDefault="00137FD6" w:rsidP="00137FD6">
      <w:pPr>
        <w:pStyle w:val="ConsPlusCell"/>
        <w:jc w:val="both"/>
      </w:pPr>
    </w:p>
    <w:p w:rsidR="00137FD6" w:rsidRDefault="00137FD6" w:rsidP="00137FD6">
      <w:pPr>
        <w:pStyle w:val="ConsPlusCell"/>
        <w:jc w:val="both"/>
      </w:pPr>
      <w:r>
        <w:t>_______________________________             _______________________________</w:t>
      </w:r>
    </w:p>
    <w:p w:rsidR="00137FD6" w:rsidRDefault="00137FD6" w:rsidP="00137FD6">
      <w:pPr>
        <w:pStyle w:val="ConsPlusCell"/>
        <w:jc w:val="both"/>
      </w:pPr>
      <w:r>
        <w:t xml:space="preserve">          (</w:t>
      </w:r>
      <w:proofErr w:type="gramStart"/>
      <w:r>
        <w:t xml:space="preserve">должность)   </w:t>
      </w:r>
      <w:proofErr w:type="gramEnd"/>
      <w:r>
        <w:t xml:space="preserve">                              (должность)</w:t>
      </w:r>
    </w:p>
    <w:p w:rsidR="00137FD6" w:rsidRDefault="00137FD6" w:rsidP="00137FD6">
      <w:pPr>
        <w:pStyle w:val="ConsPlusCell"/>
        <w:jc w:val="both"/>
      </w:pPr>
      <w:r>
        <w:t>______________/________________             ______________/________________</w:t>
      </w:r>
    </w:p>
    <w:p w:rsidR="00137FD6" w:rsidRDefault="00137FD6" w:rsidP="00137FD6">
      <w:pPr>
        <w:pStyle w:val="ConsPlusCell"/>
        <w:jc w:val="both"/>
      </w:pPr>
      <w:r>
        <w:t xml:space="preserve">  (</w:t>
      </w:r>
      <w:proofErr w:type="gramStart"/>
      <w:r>
        <w:t xml:space="preserve">подпись)   </w:t>
      </w:r>
      <w:proofErr w:type="gramEnd"/>
      <w:r>
        <w:t xml:space="preserve">     (</w:t>
      </w:r>
      <w:proofErr w:type="spellStart"/>
      <w:r>
        <w:t>ф.и.о.</w:t>
      </w:r>
      <w:proofErr w:type="spellEnd"/>
      <w:r>
        <w:t>)                   (</w:t>
      </w:r>
      <w:proofErr w:type="gramStart"/>
      <w:r>
        <w:t xml:space="preserve">подпись)   </w:t>
      </w:r>
      <w:proofErr w:type="gramEnd"/>
      <w:r>
        <w:t xml:space="preserve">     (</w:t>
      </w:r>
      <w:proofErr w:type="spellStart"/>
      <w:r>
        <w:t>ф.и.о.</w:t>
      </w:r>
      <w:proofErr w:type="spellEnd"/>
      <w:r>
        <w:t>)</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48" w:name="P3124"/>
      <w:bookmarkEnd w:id="348"/>
      <w:r>
        <w:t>&lt;1&gt; Типовое соглашение о перераспределении максимальной мощности, приведенное в приложении N 14 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не применяется в случае отказа потребителя электрической энергии от максимальной мощности в пользу сетевой организации.</w:t>
      </w:r>
    </w:p>
    <w:p w:rsidR="00137FD6" w:rsidRDefault="00137FD6" w:rsidP="00137FD6">
      <w:pPr>
        <w:pStyle w:val="ConsPlusNormal"/>
        <w:spacing w:before="220"/>
        <w:ind w:firstLine="540"/>
        <w:jc w:val="both"/>
      </w:pPr>
      <w:bookmarkStart w:id="349" w:name="P3125"/>
      <w:bookmarkEnd w:id="349"/>
      <w:r>
        <w:t>&lt;2&gt; В случае если технические условия подлежат согласованию с субъектом оперативно-диспетчерского управления Сторона 2 реализовывает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 субъектом оперативно-диспетчерского управления.</w:t>
      </w: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both"/>
      </w:pPr>
    </w:p>
    <w:p w:rsidR="00137FD6" w:rsidRDefault="00137FD6" w:rsidP="00137FD6">
      <w:pPr>
        <w:pStyle w:val="ConsPlusNormal"/>
        <w:jc w:val="right"/>
        <w:outlineLvl w:val="0"/>
      </w:pPr>
      <w:r>
        <w:t>Приложение N 15</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 ред. </w:t>
            </w:r>
            <w:hyperlink r:id="rId906">
              <w:r>
                <w:rPr>
                  <w:color w:val="0000FF"/>
                </w:rPr>
                <w:t>Постановления</w:t>
              </w:r>
            </w:hyperlink>
            <w:r>
              <w:rPr>
                <w:color w:val="392C69"/>
              </w:rPr>
              <w:t xml:space="preserve"> Правительства РФ от 02.03.2021 N 299)</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center"/>
      </w:pPr>
    </w:p>
    <w:p w:rsidR="00137FD6" w:rsidRDefault="00137FD6" w:rsidP="00137FD6">
      <w:pPr>
        <w:pStyle w:val="ConsPlusNonformat"/>
        <w:jc w:val="both"/>
      </w:pPr>
      <w:r>
        <w:t xml:space="preserve">                                    АКТ</w:t>
      </w:r>
    </w:p>
    <w:p w:rsidR="00137FD6" w:rsidRDefault="00137FD6" w:rsidP="00137FD6">
      <w:pPr>
        <w:pStyle w:val="ConsPlusNonformat"/>
        <w:jc w:val="both"/>
      </w:pPr>
      <w:r>
        <w:t xml:space="preserve">                   о выполнении технических условий </w:t>
      </w:r>
      <w:hyperlink w:anchor="P3294">
        <w:r>
          <w:rPr>
            <w:color w:val="0000FF"/>
          </w:rPr>
          <w:t>&lt;1&gt;</w:t>
        </w:r>
      </w:hyperlink>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643"/>
        <w:gridCol w:w="3969"/>
      </w:tblGrid>
      <w:tr w:rsidR="00137FD6" w:rsidTr="00F20C57">
        <w:tc>
          <w:tcPr>
            <w:tcW w:w="4643" w:type="dxa"/>
            <w:tcBorders>
              <w:top w:val="nil"/>
              <w:left w:val="nil"/>
              <w:bottom w:val="nil"/>
              <w:right w:val="nil"/>
            </w:tcBorders>
          </w:tcPr>
          <w:p w:rsidR="00137FD6" w:rsidRDefault="00137FD6" w:rsidP="00F20C57">
            <w:pPr>
              <w:pStyle w:val="ConsPlusNormal"/>
              <w:jc w:val="both"/>
            </w:pPr>
            <w:r>
              <w:t>N _______________________</w:t>
            </w:r>
          </w:p>
        </w:tc>
        <w:tc>
          <w:tcPr>
            <w:tcW w:w="3969" w:type="dxa"/>
            <w:tcBorders>
              <w:top w:val="nil"/>
              <w:left w:val="nil"/>
              <w:bottom w:val="nil"/>
              <w:right w:val="nil"/>
            </w:tcBorders>
          </w:tcPr>
          <w:p w:rsidR="00137FD6" w:rsidRDefault="00137FD6" w:rsidP="00F20C57">
            <w:pPr>
              <w:pStyle w:val="ConsPlusNormal"/>
              <w:jc w:val="both"/>
            </w:pPr>
            <w:r>
              <w:t>"___" __________ 20__ г.</w:t>
            </w:r>
          </w:p>
        </w:tc>
      </w:tr>
    </w:tbl>
    <w:p w:rsidR="00137FD6" w:rsidRDefault="00137FD6" w:rsidP="00137FD6">
      <w:pPr>
        <w:pStyle w:val="ConsPlusNormal"/>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(полное наименование сетевой организации)</w:t>
      </w:r>
    </w:p>
    <w:p w:rsidR="00137FD6" w:rsidRDefault="00137FD6" w:rsidP="00137FD6">
      <w:pPr>
        <w:pStyle w:val="ConsPlusNonformat"/>
        <w:jc w:val="both"/>
      </w:pPr>
      <w:r>
        <w:t>именуемое в дальнейшем ___________________________________________________,</w:t>
      </w:r>
    </w:p>
    <w:p w:rsidR="00137FD6" w:rsidRDefault="00137FD6" w:rsidP="00137FD6">
      <w:pPr>
        <w:pStyle w:val="ConsPlusNonformat"/>
        <w:jc w:val="both"/>
      </w:pPr>
      <w:r>
        <w:t xml:space="preserve">                         (сокращенное наименование сетевой организации)</w:t>
      </w:r>
    </w:p>
    <w:p w:rsidR="00137FD6" w:rsidRDefault="00137FD6" w:rsidP="00137FD6">
      <w:pPr>
        <w:pStyle w:val="ConsPlusNonformat"/>
        <w:jc w:val="both"/>
      </w:pPr>
      <w:r>
        <w:t>в лице ___________________________________________________________________,</w:t>
      </w:r>
    </w:p>
    <w:p w:rsidR="00137FD6" w:rsidRDefault="00137FD6" w:rsidP="00137FD6">
      <w:pPr>
        <w:pStyle w:val="ConsPlusNonformat"/>
        <w:jc w:val="both"/>
      </w:pPr>
      <w:r>
        <w:t xml:space="preserve">                (</w:t>
      </w:r>
      <w:proofErr w:type="spellStart"/>
      <w:r>
        <w:t>ф.и.о.</w:t>
      </w:r>
      <w:proofErr w:type="spellEnd"/>
      <w:r>
        <w:t xml:space="preserve"> лица - представителя сетевой организации)</w:t>
      </w:r>
    </w:p>
    <w:p w:rsidR="00137FD6" w:rsidRDefault="00137FD6" w:rsidP="00137FD6">
      <w:pPr>
        <w:pStyle w:val="ConsPlusNonformat"/>
        <w:jc w:val="both"/>
      </w:pPr>
      <w:r>
        <w:t>действующего на основании _________________________________________________</w:t>
      </w:r>
    </w:p>
    <w:p w:rsidR="00137FD6" w:rsidRDefault="00137FD6" w:rsidP="00137FD6">
      <w:pPr>
        <w:pStyle w:val="ConsPlusNonformat"/>
        <w:jc w:val="both"/>
      </w:pPr>
      <w:r>
        <w:t xml:space="preserve">                              (устава, доверенности, иных документов)</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с одной стороны, и _______________________________________________________,</w:t>
      </w:r>
    </w:p>
    <w:p w:rsidR="00137FD6" w:rsidRDefault="00137FD6" w:rsidP="00137FD6">
      <w:pPr>
        <w:pStyle w:val="ConsPlusNonformat"/>
        <w:jc w:val="both"/>
      </w:pPr>
      <w:r>
        <w:t xml:space="preserve">                     (полное наименование заявителя - юридического лица,</w:t>
      </w:r>
    </w:p>
    <w:p w:rsidR="00137FD6" w:rsidRDefault="00137FD6" w:rsidP="00137FD6">
      <w:pPr>
        <w:pStyle w:val="ConsPlusNonformat"/>
        <w:jc w:val="both"/>
      </w:pPr>
      <w:r>
        <w:t xml:space="preserve">                            </w:t>
      </w:r>
      <w:proofErr w:type="spellStart"/>
      <w:r>
        <w:t>ф.и.о.</w:t>
      </w:r>
      <w:proofErr w:type="spellEnd"/>
      <w:r>
        <w:t xml:space="preserve"> заявителя - физического лица)</w:t>
      </w:r>
    </w:p>
    <w:p w:rsidR="00137FD6" w:rsidRDefault="00137FD6" w:rsidP="00137FD6">
      <w:pPr>
        <w:pStyle w:val="ConsPlusNonformat"/>
        <w:jc w:val="both"/>
      </w:pPr>
      <w:r>
        <w:t>именуемое в дальнейшем 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(сокращенное наименование заявителя)</w:t>
      </w:r>
    </w:p>
    <w:p w:rsidR="00137FD6" w:rsidRDefault="00137FD6" w:rsidP="00137FD6">
      <w:pPr>
        <w:pStyle w:val="ConsPlusNonformat"/>
        <w:jc w:val="both"/>
      </w:pPr>
      <w:r>
        <w:t>в лице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w:t>
      </w:r>
      <w:proofErr w:type="spellStart"/>
      <w:r>
        <w:t>ф.и.о.</w:t>
      </w:r>
      <w:proofErr w:type="spellEnd"/>
      <w:r>
        <w:t xml:space="preserve"> лица - представителя заявителя)</w:t>
      </w:r>
    </w:p>
    <w:p w:rsidR="00137FD6" w:rsidRDefault="00137FD6" w:rsidP="00137FD6">
      <w:pPr>
        <w:pStyle w:val="ConsPlusNonformat"/>
        <w:jc w:val="both"/>
      </w:pPr>
      <w:r>
        <w:t>действующего на основании</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(устава, доверенности, иных документов)</w:t>
      </w:r>
    </w:p>
    <w:p w:rsidR="00137FD6" w:rsidRDefault="00137FD6" w:rsidP="00137FD6">
      <w:pPr>
        <w:pStyle w:val="ConsPlusNonformat"/>
        <w:jc w:val="both"/>
      </w:pPr>
      <w:r>
        <w:t>с другой стороны, в дальнейшем именуемые сторонами, составили настоящий акт</w:t>
      </w:r>
    </w:p>
    <w:p w:rsidR="00137FD6" w:rsidRDefault="00137FD6" w:rsidP="00137FD6">
      <w:pPr>
        <w:pStyle w:val="ConsPlusNonformat"/>
        <w:jc w:val="both"/>
      </w:pPr>
      <w:r>
        <w:t>о нижеследующем:</w:t>
      </w:r>
    </w:p>
    <w:p w:rsidR="00137FD6" w:rsidRDefault="00137FD6" w:rsidP="00137FD6">
      <w:pPr>
        <w:pStyle w:val="ConsPlusNonformat"/>
        <w:jc w:val="both"/>
      </w:pPr>
      <w:r>
        <w:t xml:space="preserve">    1.    Характеристики   присоединения   по   техническим   условиям   от</w:t>
      </w:r>
    </w:p>
    <w:p w:rsidR="00137FD6" w:rsidRDefault="00137FD6" w:rsidP="00137FD6">
      <w:pPr>
        <w:pStyle w:val="ConsPlusNonformat"/>
        <w:jc w:val="both"/>
      </w:pPr>
      <w:r>
        <w:t>____________</w:t>
      </w:r>
      <w:proofErr w:type="gramStart"/>
      <w:r>
        <w:t>_  N</w:t>
      </w:r>
      <w:proofErr w:type="gramEnd"/>
      <w:r>
        <w:t xml:space="preserve">  __________  к договору о технологическом присоединении от</w:t>
      </w:r>
    </w:p>
    <w:p w:rsidR="00137FD6" w:rsidRDefault="00137FD6" w:rsidP="00137FD6">
      <w:pPr>
        <w:pStyle w:val="ConsPlusNonformat"/>
        <w:jc w:val="both"/>
      </w:pPr>
      <w:r>
        <w:t>______________ N _________.</w:t>
      </w:r>
    </w:p>
    <w:p w:rsidR="00137FD6" w:rsidRDefault="00137FD6" w:rsidP="00137FD6">
      <w:pPr>
        <w:pStyle w:val="ConsPlusNonformat"/>
        <w:jc w:val="both"/>
      </w:pPr>
      <w:r>
        <w:t xml:space="preserve">    2. В ходе проверки рассмотрено выполнение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(перечень требований, пунктов технических условий)</w:t>
      </w:r>
    </w:p>
    <w:p w:rsidR="00137FD6" w:rsidRDefault="00137FD6" w:rsidP="00137FD6">
      <w:pPr>
        <w:pStyle w:val="ConsPlusNonformat"/>
        <w:jc w:val="both"/>
      </w:pPr>
      <w:r>
        <w:t xml:space="preserve">    3. Максимальная мощность (всего) ________ кВт, в том числе:</w:t>
      </w:r>
    </w:p>
    <w:p w:rsidR="00137FD6" w:rsidRDefault="00137FD6" w:rsidP="00137FD6">
      <w:pPr>
        <w:pStyle w:val="ConsPlusNonformat"/>
        <w:jc w:val="both"/>
      </w:pPr>
      <w:r>
        <w:t xml:space="preserve">    </w:t>
      </w:r>
      <w:proofErr w:type="gramStart"/>
      <w:r>
        <w:t>присоединяемая  максимальная</w:t>
      </w:r>
      <w:proofErr w:type="gramEnd"/>
      <w:r>
        <w:t xml:space="preserve">  мощность  (без учета ранее присоединенной</w:t>
      </w:r>
    </w:p>
    <w:p w:rsidR="00137FD6" w:rsidRDefault="00137FD6" w:rsidP="00137FD6">
      <w:pPr>
        <w:pStyle w:val="ConsPlusNonformat"/>
        <w:jc w:val="both"/>
      </w:pPr>
      <w:r>
        <w:t>(существующей) максимальной мощности) _________ кВт;</w:t>
      </w:r>
    </w:p>
    <w:p w:rsidR="00137FD6" w:rsidRDefault="00137FD6" w:rsidP="00137FD6">
      <w:pPr>
        <w:pStyle w:val="ConsPlusNonformat"/>
        <w:jc w:val="both"/>
      </w:pPr>
      <w:r>
        <w:t xml:space="preserve">    ранее присоединенная максимальная мощность _________ кВт </w:t>
      </w:r>
      <w:hyperlink w:anchor="P3295">
        <w:r>
          <w:rPr>
            <w:color w:val="0000FF"/>
          </w:rPr>
          <w:t>&lt;2&gt;</w:t>
        </w:r>
      </w:hyperlink>
      <w:r>
        <w:t>;</w:t>
      </w:r>
    </w:p>
    <w:p w:rsidR="00137FD6" w:rsidRDefault="00137FD6" w:rsidP="00137FD6">
      <w:pPr>
        <w:pStyle w:val="ConsPlusNonformat"/>
        <w:jc w:val="both"/>
      </w:pPr>
      <w:r>
        <w:t xml:space="preserve">    Максимальная мощность объектов </w:t>
      </w:r>
      <w:proofErr w:type="spellStart"/>
      <w:r>
        <w:t>микрогенерации</w:t>
      </w:r>
      <w:proofErr w:type="spellEnd"/>
      <w:r>
        <w:t xml:space="preserve"> (всего) ________ кВт </w:t>
      </w:r>
      <w:hyperlink w:anchor="P3296">
        <w:r>
          <w:rPr>
            <w:color w:val="0000FF"/>
          </w:rPr>
          <w:t>&lt;3&gt;</w:t>
        </w:r>
      </w:hyperlink>
      <w:r>
        <w:t>.</w:t>
      </w:r>
    </w:p>
    <w:p w:rsidR="00137FD6" w:rsidRDefault="00137FD6" w:rsidP="00137FD6">
      <w:pPr>
        <w:pStyle w:val="ConsPlusNonformat"/>
        <w:jc w:val="both"/>
      </w:pPr>
      <w:r>
        <w:t xml:space="preserve">    Категория надежности электроснабжения _________.</w:t>
      </w:r>
    </w:p>
    <w:p w:rsidR="00137FD6" w:rsidRDefault="00137FD6" w:rsidP="00137FD6">
      <w:pPr>
        <w:pStyle w:val="ConsPlusNonformat"/>
        <w:jc w:val="both"/>
      </w:pPr>
    </w:p>
    <w:p w:rsidR="00137FD6" w:rsidRDefault="00137FD6" w:rsidP="00137FD6">
      <w:pPr>
        <w:pStyle w:val="ConsPlusNonformat"/>
        <w:jc w:val="both"/>
      </w:pPr>
      <w:r>
        <w:lastRenderedPageBreak/>
        <w:t xml:space="preserve">    Перечень точек присоединения:</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6"/>
        <w:gridCol w:w="2068"/>
        <w:gridCol w:w="1822"/>
        <w:gridCol w:w="1304"/>
        <w:gridCol w:w="1417"/>
        <w:gridCol w:w="1952"/>
      </w:tblGrid>
      <w:tr w:rsidR="00137FD6" w:rsidTr="00F20C57">
        <w:tc>
          <w:tcPr>
            <w:tcW w:w="486" w:type="dxa"/>
          </w:tcPr>
          <w:p w:rsidR="00137FD6" w:rsidRDefault="00137FD6" w:rsidP="00F20C57">
            <w:pPr>
              <w:pStyle w:val="ConsPlusNormal"/>
              <w:jc w:val="center"/>
            </w:pPr>
            <w:r>
              <w:t>N</w:t>
            </w:r>
          </w:p>
        </w:tc>
        <w:tc>
          <w:tcPr>
            <w:tcW w:w="2068" w:type="dxa"/>
          </w:tcPr>
          <w:p w:rsidR="00137FD6" w:rsidRDefault="00137FD6" w:rsidP="00F20C57">
            <w:pPr>
              <w:pStyle w:val="ConsPlusNormal"/>
              <w:jc w:val="center"/>
            </w:pPr>
            <w:r>
              <w:t>Источник питания (наименование питающих линий)</w:t>
            </w:r>
          </w:p>
        </w:tc>
        <w:tc>
          <w:tcPr>
            <w:tcW w:w="1822" w:type="dxa"/>
          </w:tcPr>
          <w:p w:rsidR="00137FD6" w:rsidRDefault="00137FD6" w:rsidP="00F20C57">
            <w:pPr>
              <w:pStyle w:val="ConsPlusNormal"/>
              <w:jc w:val="center"/>
            </w:pPr>
            <w:r>
              <w:t>Описание точки присоединения</w:t>
            </w:r>
          </w:p>
        </w:tc>
        <w:tc>
          <w:tcPr>
            <w:tcW w:w="1304" w:type="dxa"/>
          </w:tcPr>
          <w:p w:rsidR="00137FD6" w:rsidRDefault="00137FD6" w:rsidP="00F20C57">
            <w:pPr>
              <w:pStyle w:val="ConsPlusNormal"/>
              <w:jc w:val="center"/>
            </w:pPr>
            <w:r>
              <w:t>Уровень напряжения (</w:t>
            </w:r>
            <w:proofErr w:type="spellStart"/>
            <w:r>
              <w:t>кВ</w:t>
            </w:r>
            <w:proofErr w:type="spellEnd"/>
            <w:r>
              <w:t>)</w:t>
            </w:r>
          </w:p>
        </w:tc>
        <w:tc>
          <w:tcPr>
            <w:tcW w:w="1417" w:type="dxa"/>
          </w:tcPr>
          <w:p w:rsidR="00137FD6" w:rsidRDefault="00137FD6" w:rsidP="00F20C57">
            <w:pPr>
              <w:pStyle w:val="ConsPlusNormal"/>
              <w:jc w:val="center"/>
            </w:pPr>
            <w:r>
              <w:t>Максимальная мощность (кВт)</w:t>
            </w:r>
          </w:p>
        </w:tc>
        <w:tc>
          <w:tcPr>
            <w:tcW w:w="1952" w:type="dxa"/>
          </w:tcPr>
          <w:p w:rsidR="00137FD6" w:rsidRDefault="00137FD6" w:rsidP="00F20C57">
            <w:pPr>
              <w:pStyle w:val="ConsPlusNormal"/>
              <w:jc w:val="center"/>
            </w:pPr>
            <w:r>
              <w:t xml:space="preserve">Максимальная мощность объектов </w:t>
            </w:r>
            <w:proofErr w:type="spellStart"/>
            <w:r>
              <w:t>микрогенерации</w:t>
            </w:r>
            <w:proofErr w:type="spellEnd"/>
            <w:r>
              <w:t xml:space="preserve"> (кВт) </w:t>
            </w:r>
            <w:hyperlink w:anchor="P3296">
              <w:r>
                <w:rPr>
                  <w:color w:val="0000FF"/>
                </w:rPr>
                <w:t>&lt;3&gt;</w:t>
              </w:r>
            </w:hyperlink>
          </w:p>
        </w:tc>
      </w:tr>
      <w:tr w:rsidR="00137FD6" w:rsidTr="00F20C57">
        <w:tc>
          <w:tcPr>
            <w:tcW w:w="486" w:type="dxa"/>
            <w:vAlign w:val="center"/>
          </w:tcPr>
          <w:p w:rsidR="00137FD6" w:rsidRDefault="00137FD6" w:rsidP="00F20C57">
            <w:pPr>
              <w:pStyle w:val="ConsPlusNormal"/>
            </w:pPr>
          </w:p>
        </w:tc>
        <w:tc>
          <w:tcPr>
            <w:tcW w:w="2068" w:type="dxa"/>
            <w:vAlign w:val="center"/>
          </w:tcPr>
          <w:p w:rsidR="00137FD6" w:rsidRDefault="00137FD6" w:rsidP="00F20C57">
            <w:pPr>
              <w:pStyle w:val="ConsPlusNormal"/>
            </w:pPr>
          </w:p>
        </w:tc>
        <w:tc>
          <w:tcPr>
            <w:tcW w:w="1822" w:type="dxa"/>
            <w:vAlign w:val="center"/>
          </w:tcPr>
          <w:p w:rsidR="00137FD6" w:rsidRDefault="00137FD6" w:rsidP="00F20C57">
            <w:pPr>
              <w:pStyle w:val="ConsPlusNormal"/>
            </w:pPr>
          </w:p>
        </w:tc>
        <w:tc>
          <w:tcPr>
            <w:tcW w:w="1304" w:type="dxa"/>
            <w:vAlign w:val="center"/>
          </w:tcPr>
          <w:p w:rsidR="00137FD6" w:rsidRDefault="00137FD6" w:rsidP="00F20C57">
            <w:pPr>
              <w:pStyle w:val="ConsPlusNormal"/>
            </w:pPr>
          </w:p>
        </w:tc>
        <w:tc>
          <w:tcPr>
            <w:tcW w:w="1417" w:type="dxa"/>
            <w:vAlign w:val="center"/>
          </w:tcPr>
          <w:p w:rsidR="00137FD6" w:rsidRDefault="00137FD6" w:rsidP="00F20C57">
            <w:pPr>
              <w:pStyle w:val="ConsPlusNormal"/>
            </w:pPr>
          </w:p>
        </w:tc>
        <w:tc>
          <w:tcPr>
            <w:tcW w:w="1952" w:type="dxa"/>
            <w:vAlign w:val="center"/>
          </w:tcPr>
          <w:p w:rsidR="00137FD6" w:rsidRDefault="00137FD6" w:rsidP="00F20C57">
            <w:pPr>
              <w:pStyle w:val="ConsPlusNormal"/>
            </w:pPr>
          </w:p>
        </w:tc>
      </w:tr>
      <w:tr w:rsidR="00137FD6" w:rsidTr="00F20C57">
        <w:tc>
          <w:tcPr>
            <w:tcW w:w="486" w:type="dxa"/>
            <w:vAlign w:val="center"/>
          </w:tcPr>
          <w:p w:rsidR="00137FD6" w:rsidRDefault="00137FD6" w:rsidP="00F20C57">
            <w:pPr>
              <w:pStyle w:val="ConsPlusNormal"/>
            </w:pPr>
          </w:p>
        </w:tc>
        <w:tc>
          <w:tcPr>
            <w:tcW w:w="2068" w:type="dxa"/>
            <w:vAlign w:val="center"/>
          </w:tcPr>
          <w:p w:rsidR="00137FD6" w:rsidRDefault="00137FD6" w:rsidP="00F20C57">
            <w:pPr>
              <w:pStyle w:val="ConsPlusNormal"/>
            </w:pPr>
          </w:p>
        </w:tc>
        <w:tc>
          <w:tcPr>
            <w:tcW w:w="1822" w:type="dxa"/>
            <w:vAlign w:val="center"/>
          </w:tcPr>
          <w:p w:rsidR="00137FD6" w:rsidRDefault="00137FD6" w:rsidP="00F20C57">
            <w:pPr>
              <w:pStyle w:val="ConsPlusNormal"/>
            </w:pPr>
          </w:p>
        </w:tc>
        <w:tc>
          <w:tcPr>
            <w:tcW w:w="1304" w:type="dxa"/>
            <w:vAlign w:val="center"/>
          </w:tcPr>
          <w:p w:rsidR="00137FD6" w:rsidRDefault="00137FD6" w:rsidP="00F20C57">
            <w:pPr>
              <w:pStyle w:val="ConsPlusNormal"/>
            </w:pPr>
          </w:p>
        </w:tc>
        <w:tc>
          <w:tcPr>
            <w:tcW w:w="1417" w:type="dxa"/>
            <w:vAlign w:val="center"/>
          </w:tcPr>
          <w:p w:rsidR="00137FD6" w:rsidRDefault="00137FD6" w:rsidP="00F20C57">
            <w:pPr>
              <w:pStyle w:val="ConsPlusNormal"/>
            </w:pPr>
          </w:p>
        </w:tc>
        <w:tc>
          <w:tcPr>
            <w:tcW w:w="1952" w:type="dxa"/>
            <w:vAlign w:val="cente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4.  </w:t>
      </w:r>
      <w:proofErr w:type="gramStart"/>
      <w:r>
        <w:t>В  ходе</w:t>
      </w:r>
      <w:proofErr w:type="gramEnd"/>
      <w:r>
        <w:t xml:space="preserve">  проверки рассмотрены следующие документы, представленные в</w:t>
      </w:r>
    </w:p>
    <w:p w:rsidR="00137FD6" w:rsidRDefault="00137FD6" w:rsidP="00137FD6">
      <w:pPr>
        <w:pStyle w:val="ConsPlusNonformat"/>
        <w:jc w:val="both"/>
      </w:pPr>
      <w:r>
        <w:t>целях подтверждения выполнения технических условий:</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(указываются наименования и реквизиты документов, представленных</w:t>
      </w:r>
    </w:p>
    <w:p w:rsidR="00137FD6" w:rsidRDefault="00137FD6" w:rsidP="00137FD6">
      <w:pPr>
        <w:pStyle w:val="ConsPlusNonformat"/>
        <w:jc w:val="both"/>
      </w:pPr>
      <w:r>
        <w:t xml:space="preserve"> заявителем и (или) сетевой организацией в целях подтверждения выполнения</w:t>
      </w:r>
    </w:p>
    <w:p w:rsidR="00137FD6" w:rsidRDefault="00137FD6" w:rsidP="00137FD6">
      <w:pPr>
        <w:pStyle w:val="ConsPlusNonformat"/>
        <w:jc w:val="both"/>
      </w:pPr>
      <w:r>
        <w:t xml:space="preserve">                           технических условий)</w:t>
      </w:r>
    </w:p>
    <w:p w:rsidR="00137FD6" w:rsidRDefault="00137FD6" w:rsidP="00137FD6">
      <w:pPr>
        <w:pStyle w:val="ConsPlusNonformat"/>
        <w:jc w:val="both"/>
      </w:pPr>
    </w:p>
    <w:p w:rsidR="00137FD6" w:rsidRDefault="00137FD6" w:rsidP="00137FD6">
      <w:pPr>
        <w:pStyle w:val="ConsPlusNonformat"/>
        <w:jc w:val="both"/>
      </w:pPr>
      <w:r>
        <w:t xml:space="preserve">    5. Проведен осмотр электроустановок заявителя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(перечень электроустановок, адрес)</w:t>
      </w:r>
    </w:p>
    <w:p w:rsidR="00137FD6" w:rsidRDefault="00137FD6" w:rsidP="00137FD6">
      <w:pPr>
        <w:pStyle w:val="ConsPlusNonformat"/>
        <w:jc w:val="both"/>
      </w:pPr>
      <w:r>
        <w:t>сетевой организацией в лице _______________________________________________</w:t>
      </w:r>
    </w:p>
    <w:p w:rsidR="00137FD6" w:rsidRDefault="00137FD6" w:rsidP="00137FD6">
      <w:pPr>
        <w:pStyle w:val="ConsPlusNonformat"/>
        <w:jc w:val="both"/>
      </w:pPr>
      <w:r>
        <w:t xml:space="preserve">                                (должностное лицо сетевой организации)</w:t>
      </w:r>
    </w:p>
    <w:p w:rsidR="00137FD6" w:rsidRDefault="00137FD6" w:rsidP="00137FD6">
      <w:pPr>
        <w:pStyle w:val="ConsPlusNonformat"/>
        <w:jc w:val="both"/>
      </w:pPr>
      <w:r>
        <w:t xml:space="preserve">с участием </w:t>
      </w:r>
      <w:hyperlink w:anchor="P3297">
        <w:r>
          <w:rPr>
            <w:color w:val="0000FF"/>
          </w:rPr>
          <w:t>&lt;4&gt;</w:t>
        </w:r>
      </w:hyperlink>
      <w:r>
        <w:t xml:space="preserve"> ___________________________________________________________,</w:t>
      </w:r>
    </w:p>
    <w:p w:rsidR="00137FD6" w:rsidRDefault="00137FD6" w:rsidP="00137FD6">
      <w:pPr>
        <w:pStyle w:val="ConsPlusNonformat"/>
        <w:jc w:val="both"/>
      </w:pPr>
      <w:r>
        <w:t xml:space="preserve">                  (должностное лицо субъекта оперативно-диспетчерского</w:t>
      </w:r>
    </w:p>
    <w:p w:rsidR="00137FD6" w:rsidRDefault="00137FD6" w:rsidP="00137FD6">
      <w:pPr>
        <w:pStyle w:val="ConsPlusNonformat"/>
        <w:jc w:val="both"/>
      </w:pPr>
      <w:r>
        <w:t xml:space="preserve">                                      управления)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w:t>
      </w:r>
      <w:proofErr w:type="spellStart"/>
      <w:r>
        <w:t>ф.и.о.</w:t>
      </w:r>
      <w:proofErr w:type="spellEnd"/>
      <w:r>
        <w:t>, телефон, наименование организации, адрес)</w:t>
      </w:r>
    </w:p>
    <w:p w:rsidR="00137FD6" w:rsidRDefault="00137FD6" w:rsidP="00137FD6">
      <w:pPr>
        <w:pStyle w:val="ConsPlusNonformat"/>
        <w:jc w:val="both"/>
      </w:pPr>
      <w:r>
        <w:t>построенных (реконструированных) в рамках выполнения технических условий от</w:t>
      </w:r>
    </w:p>
    <w:p w:rsidR="00137FD6" w:rsidRDefault="00137FD6" w:rsidP="00137FD6">
      <w:pPr>
        <w:pStyle w:val="ConsPlusNonformat"/>
        <w:jc w:val="both"/>
      </w:pPr>
      <w:r>
        <w:t>______________</w:t>
      </w:r>
      <w:proofErr w:type="gramStart"/>
      <w:r>
        <w:t>_  N</w:t>
      </w:r>
      <w:proofErr w:type="gramEnd"/>
      <w:r>
        <w:t xml:space="preserve">  _______  к  договору о технологическом присоединении от</w:t>
      </w:r>
    </w:p>
    <w:p w:rsidR="00137FD6" w:rsidRDefault="00137FD6" w:rsidP="00137FD6">
      <w:pPr>
        <w:pStyle w:val="ConsPlusNonformat"/>
        <w:jc w:val="both"/>
      </w:pPr>
      <w:r>
        <w:t>______________ N _______.</w:t>
      </w:r>
    </w:p>
    <w:p w:rsidR="00137FD6" w:rsidRDefault="00137FD6" w:rsidP="00137FD6">
      <w:pPr>
        <w:pStyle w:val="ConsPlusNonformat"/>
        <w:jc w:val="both"/>
      </w:pPr>
    </w:p>
    <w:p w:rsidR="00137FD6" w:rsidRDefault="00137FD6" w:rsidP="00137FD6">
      <w:pPr>
        <w:pStyle w:val="ConsPlusNonformat"/>
        <w:jc w:val="both"/>
      </w:pPr>
      <w:r>
        <w:t xml:space="preserve">    В ходе проведения осмотра установлены:</w:t>
      </w:r>
    </w:p>
    <w:p w:rsidR="00137FD6" w:rsidRDefault="00137FD6" w:rsidP="00137FD6">
      <w:pPr>
        <w:pStyle w:val="ConsPlusNonformat"/>
        <w:jc w:val="both"/>
      </w:pPr>
      <w:r>
        <w:t xml:space="preserve">    перечень   и   характеристики   </w:t>
      </w:r>
      <w:proofErr w:type="gramStart"/>
      <w:r>
        <w:t>электрооборудования,  предъявленного</w:t>
      </w:r>
      <w:proofErr w:type="gramEnd"/>
      <w:r>
        <w:t xml:space="preserve">  к</w:t>
      </w:r>
    </w:p>
    <w:p w:rsidR="00137FD6" w:rsidRDefault="00137FD6" w:rsidP="00137FD6">
      <w:pPr>
        <w:pStyle w:val="ConsPlusNonformat"/>
        <w:jc w:val="both"/>
      </w:pPr>
      <w:r>
        <w:t>осмотру:</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(тип, мощность, напряжение, количество, длина, марка и сечение кабелей,</w:t>
      </w:r>
    </w:p>
    <w:p w:rsidR="00137FD6" w:rsidRDefault="00137FD6" w:rsidP="00137FD6">
      <w:pPr>
        <w:pStyle w:val="ConsPlusNonformat"/>
        <w:jc w:val="both"/>
      </w:pPr>
      <w:r>
        <w:t xml:space="preserve">                   проводов, характеристики линий и др.)</w:t>
      </w:r>
    </w:p>
    <w:p w:rsidR="00137FD6" w:rsidRDefault="00137FD6" w:rsidP="00137FD6">
      <w:pPr>
        <w:pStyle w:val="ConsPlusNonformat"/>
        <w:jc w:val="both"/>
      </w:pPr>
      <w:r>
        <w:t xml:space="preserve">    устройства   </w:t>
      </w:r>
      <w:proofErr w:type="gramStart"/>
      <w:r>
        <w:t>релейной  защиты</w:t>
      </w:r>
      <w:proofErr w:type="gramEnd"/>
      <w:r>
        <w:t>,  сетевой,  противоаварийной  и  режимной</w:t>
      </w:r>
    </w:p>
    <w:p w:rsidR="00137FD6" w:rsidRDefault="00137FD6" w:rsidP="00137FD6">
      <w:pPr>
        <w:pStyle w:val="ConsPlusNonformat"/>
        <w:jc w:val="both"/>
      </w:pPr>
      <w:r>
        <w:t>автоматики:</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(виды релейной защиты и автоматики и др.)</w:t>
      </w:r>
    </w:p>
    <w:p w:rsidR="00137FD6" w:rsidRDefault="00137FD6" w:rsidP="00137FD6">
      <w:pPr>
        <w:pStyle w:val="ConsPlusNonformat"/>
        <w:jc w:val="both"/>
      </w:pPr>
      <w:r>
        <w:t xml:space="preserve">    автономный резервный источник питания: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установки, тип, мощность, напряжение и др.)</w:t>
      </w:r>
    </w:p>
    <w:p w:rsidR="00137FD6" w:rsidRDefault="00137FD6" w:rsidP="00137FD6">
      <w:pPr>
        <w:pStyle w:val="ConsPlusNonformat"/>
        <w:jc w:val="both"/>
      </w:pPr>
    </w:p>
    <w:p w:rsidR="00137FD6" w:rsidRDefault="00137FD6" w:rsidP="00137FD6">
      <w:pPr>
        <w:pStyle w:val="ConsPlusNonformat"/>
        <w:jc w:val="both"/>
      </w:pPr>
      <w:r>
        <w:t xml:space="preserve">    6.    По    результатам    проверки   </w:t>
      </w:r>
      <w:proofErr w:type="gramStart"/>
      <w:r>
        <w:t xml:space="preserve">установлено,   </w:t>
      </w:r>
      <w:proofErr w:type="gramEnd"/>
      <w:r>
        <w:t>что   мероприятия,</w:t>
      </w:r>
    </w:p>
    <w:p w:rsidR="00137FD6" w:rsidRDefault="00137FD6" w:rsidP="00137FD6">
      <w:pPr>
        <w:pStyle w:val="ConsPlusNonformat"/>
        <w:jc w:val="both"/>
      </w:pPr>
      <w:r>
        <w:t xml:space="preserve">предусмотренные   техническими   </w:t>
      </w:r>
      <w:proofErr w:type="gramStart"/>
      <w:r>
        <w:t>условиями  (</w:t>
      </w:r>
      <w:proofErr w:type="gramEnd"/>
      <w:r>
        <w:t>этапом  технических  условий),</w:t>
      </w:r>
    </w:p>
    <w:p w:rsidR="00137FD6" w:rsidRDefault="00137FD6" w:rsidP="00137FD6">
      <w:pPr>
        <w:pStyle w:val="ConsPlusNonformat"/>
        <w:jc w:val="both"/>
      </w:pPr>
      <w:r>
        <w:t>выполнены</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7. Прочие отметки: ___________________________________________________.</w:t>
      </w:r>
    </w:p>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21"/>
        <w:gridCol w:w="340"/>
        <w:gridCol w:w="1891"/>
        <w:gridCol w:w="340"/>
        <w:gridCol w:w="2184"/>
        <w:gridCol w:w="340"/>
        <w:gridCol w:w="1936"/>
      </w:tblGrid>
      <w:tr w:rsidR="00137FD6" w:rsidTr="00F20C57">
        <w:tc>
          <w:tcPr>
            <w:tcW w:w="4252" w:type="dxa"/>
            <w:gridSpan w:val="3"/>
            <w:tcBorders>
              <w:top w:val="nil"/>
              <w:left w:val="nil"/>
              <w:bottom w:val="nil"/>
              <w:right w:val="nil"/>
            </w:tcBorders>
          </w:tcPr>
          <w:p w:rsidR="00137FD6" w:rsidRDefault="00137FD6" w:rsidP="00F20C57">
            <w:pPr>
              <w:pStyle w:val="ConsPlusNormal"/>
              <w:jc w:val="center"/>
            </w:pPr>
            <w:r>
              <w:t>Должностное лицо сетевой организации</w:t>
            </w:r>
          </w:p>
        </w:tc>
        <w:tc>
          <w:tcPr>
            <w:tcW w:w="340" w:type="dxa"/>
            <w:tcBorders>
              <w:top w:val="nil"/>
              <w:left w:val="nil"/>
              <w:bottom w:val="nil"/>
              <w:right w:val="nil"/>
            </w:tcBorders>
          </w:tcPr>
          <w:p w:rsidR="00137FD6" w:rsidRDefault="00137FD6" w:rsidP="00F20C57">
            <w:pPr>
              <w:pStyle w:val="ConsPlusNormal"/>
            </w:pPr>
          </w:p>
        </w:tc>
        <w:tc>
          <w:tcPr>
            <w:tcW w:w="4460" w:type="dxa"/>
            <w:gridSpan w:val="3"/>
            <w:tcBorders>
              <w:top w:val="nil"/>
              <w:left w:val="nil"/>
              <w:bottom w:val="nil"/>
              <w:right w:val="nil"/>
            </w:tcBorders>
          </w:tcPr>
          <w:p w:rsidR="00137FD6" w:rsidRDefault="00137FD6" w:rsidP="00F20C57">
            <w:pPr>
              <w:pStyle w:val="ConsPlusNormal"/>
              <w:jc w:val="center"/>
            </w:pPr>
            <w:r>
              <w:t>Заявитель (уполномоченный представитель заявителя)</w:t>
            </w:r>
          </w:p>
        </w:tc>
      </w:tr>
      <w:tr w:rsidR="00137FD6" w:rsidTr="00F20C57">
        <w:tc>
          <w:tcPr>
            <w:tcW w:w="4252" w:type="dxa"/>
            <w:gridSpan w:val="3"/>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460" w:type="dxa"/>
            <w:gridSpan w:val="3"/>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4252" w:type="dxa"/>
            <w:gridSpan w:val="3"/>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4460" w:type="dxa"/>
            <w:gridSpan w:val="3"/>
            <w:tcBorders>
              <w:top w:val="single" w:sz="4" w:space="0" w:color="auto"/>
              <w:left w:val="nil"/>
              <w:bottom w:val="single" w:sz="4" w:space="0" w:color="auto"/>
              <w:right w:val="nil"/>
            </w:tcBorders>
          </w:tcPr>
          <w:p w:rsidR="00137FD6" w:rsidRDefault="00137FD6" w:rsidP="00F20C57">
            <w:pPr>
              <w:pStyle w:val="ConsPlusNormal"/>
            </w:pPr>
          </w:p>
        </w:tc>
      </w:tr>
      <w:tr w:rsidR="00137FD6" w:rsidTr="00F20C57">
        <w:tc>
          <w:tcPr>
            <w:tcW w:w="4252" w:type="dxa"/>
            <w:gridSpan w:val="3"/>
            <w:tcBorders>
              <w:top w:val="single" w:sz="4" w:space="0" w:color="auto"/>
              <w:left w:val="nil"/>
              <w:bottom w:val="nil"/>
              <w:right w:val="nil"/>
            </w:tcBorders>
            <w:vAlign w:val="bottom"/>
          </w:tcPr>
          <w:p w:rsidR="00137FD6" w:rsidRDefault="00137FD6" w:rsidP="00F20C57">
            <w:pPr>
              <w:pStyle w:val="ConsPlusNormal"/>
              <w:jc w:val="center"/>
            </w:pPr>
            <w:r>
              <w:lastRenderedPageBreak/>
              <w:t>(должность)</w:t>
            </w:r>
          </w:p>
        </w:tc>
        <w:tc>
          <w:tcPr>
            <w:tcW w:w="340" w:type="dxa"/>
            <w:tcBorders>
              <w:top w:val="nil"/>
              <w:left w:val="nil"/>
              <w:bottom w:val="nil"/>
              <w:right w:val="nil"/>
            </w:tcBorders>
          </w:tcPr>
          <w:p w:rsidR="00137FD6" w:rsidRDefault="00137FD6" w:rsidP="00F20C57">
            <w:pPr>
              <w:pStyle w:val="ConsPlusNormal"/>
            </w:pPr>
          </w:p>
        </w:tc>
        <w:tc>
          <w:tcPr>
            <w:tcW w:w="4460" w:type="dxa"/>
            <w:gridSpan w:val="3"/>
            <w:tcBorders>
              <w:top w:val="single" w:sz="4" w:space="0" w:color="auto"/>
              <w:left w:val="nil"/>
              <w:bottom w:val="nil"/>
              <w:right w:val="nil"/>
            </w:tcBorders>
            <w:vAlign w:val="bottom"/>
          </w:tcPr>
          <w:p w:rsidR="00137FD6" w:rsidRDefault="00137FD6" w:rsidP="00F20C57">
            <w:pPr>
              <w:pStyle w:val="ConsPlusNormal"/>
              <w:jc w:val="center"/>
            </w:pPr>
            <w:r>
              <w:t>(должность)</w:t>
            </w:r>
          </w:p>
        </w:tc>
      </w:tr>
      <w:tr w:rsidR="00137FD6" w:rsidTr="00F20C57">
        <w:tc>
          <w:tcPr>
            <w:tcW w:w="202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r>
              <w:t>/</w:t>
            </w:r>
          </w:p>
        </w:tc>
        <w:tc>
          <w:tcPr>
            <w:tcW w:w="189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2184"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r>
              <w:t>/</w:t>
            </w:r>
          </w:p>
        </w:tc>
        <w:tc>
          <w:tcPr>
            <w:tcW w:w="1936"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2021" w:type="dxa"/>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r>
              <w:t>/</w:t>
            </w:r>
          </w:p>
        </w:tc>
        <w:tc>
          <w:tcPr>
            <w:tcW w:w="1891" w:type="dxa"/>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p>
        </w:tc>
        <w:tc>
          <w:tcPr>
            <w:tcW w:w="2184" w:type="dxa"/>
            <w:tcBorders>
              <w:top w:val="single" w:sz="4" w:space="0" w:color="auto"/>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r>
              <w:t>/</w:t>
            </w:r>
          </w:p>
        </w:tc>
        <w:tc>
          <w:tcPr>
            <w:tcW w:w="1936" w:type="dxa"/>
            <w:tcBorders>
              <w:top w:val="single" w:sz="4" w:space="0" w:color="auto"/>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2021" w:type="dxa"/>
            <w:tcBorders>
              <w:top w:val="single" w:sz="4" w:space="0" w:color="auto"/>
              <w:left w:val="nil"/>
              <w:bottom w:val="nil"/>
              <w:right w:val="nil"/>
            </w:tcBorders>
            <w:vAlign w:val="bottom"/>
          </w:tcPr>
          <w:p w:rsidR="00137FD6" w:rsidRDefault="00137FD6" w:rsidP="00F20C57">
            <w:pPr>
              <w:pStyle w:val="ConsPlusNormal"/>
              <w:jc w:val="center"/>
            </w:pPr>
            <w:r>
              <w:t>(подпись)</w:t>
            </w:r>
          </w:p>
        </w:tc>
        <w:tc>
          <w:tcPr>
            <w:tcW w:w="340" w:type="dxa"/>
            <w:tcBorders>
              <w:top w:val="nil"/>
              <w:left w:val="nil"/>
              <w:bottom w:val="nil"/>
              <w:right w:val="nil"/>
            </w:tcBorders>
          </w:tcPr>
          <w:p w:rsidR="00137FD6" w:rsidRDefault="00137FD6" w:rsidP="00F20C57">
            <w:pPr>
              <w:pStyle w:val="ConsPlusNormal"/>
            </w:pPr>
          </w:p>
        </w:tc>
        <w:tc>
          <w:tcPr>
            <w:tcW w:w="1891" w:type="dxa"/>
            <w:tcBorders>
              <w:top w:val="single" w:sz="4" w:space="0" w:color="auto"/>
              <w:left w:val="nil"/>
              <w:bottom w:val="nil"/>
              <w:right w:val="nil"/>
            </w:tcBorders>
          </w:tcPr>
          <w:p w:rsidR="00137FD6" w:rsidRDefault="00137FD6" w:rsidP="00F20C57">
            <w:pPr>
              <w:pStyle w:val="ConsPlusNormal"/>
              <w:jc w:val="center"/>
            </w:pPr>
            <w:r>
              <w:t>(</w:t>
            </w:r>
            <w:proofErr w:type="spellStart"/>
            <w:r>
              <w:t>ф.и.о.</w:t>
            </w:r>
            <w:proofErr w:type="spellEnd"/>
            <w:r>
              <w:t>)</w:t>
            </w:r>
          </w:p>
        </w:tc>
        <w:tc>
          <w:tcPr>
            <w:tcW w:w="340" w:type="dxa"/>
            <w:tcBorders>
              <w:top w:val="nil"/>
              <w:left w:val="nil"/>
              <w:bottom w:val="nil"/>
              <w:right w:val="nil"/>
            </w:tcBorders>
          </w:tcPr>
          <w:p w:rsidR="00137FD6" w:rsidRDefault="00137FD6" w:rsidP="00F20C57">
            <w:pPr>
              <w:pStyle w:val="ConsPlusNormal"/>
            </w:pPr>
          </w:p>
        </w:tc>
        <w:tc>
          <w:tcPr>
            <w:tcW w:w="2184" w:type="dxa"/>
            <w:tcBorders>
              <w:top w:val="single" w:sz="4" w:space="0" w:color="auto"/>
              <w:left w:val="nil"/>
              <w:bottom w:val="nil"/>
              <w:right w:val="nil"/>
            </w:tcBorders>
            <w:vAlign w:val="bottom"/>
          </w:tcPr>
          <w:p w:rsidR="00137FD6" w:rsidRDefault="00137FD6" w:rsidP="00F20C57">
            <w:pPr>
              <w:pStyle w:val="ConsPlusNormal"/>
              <w:jc w:val="center"/>
            </w:pPr>
            <w:r>
              <w:t>(подпись)</w:t>
            </w:r>
          </w:p>
        </w:tc>
        <w:tc>
          <w:tcPr>
            <w:tcW w:w="340" w:type="dxa"/>
            <w:tcBorders>
              <w:top w:val="nil"/>
              <w:left w:val="nil"/>
              <w:bottom w:val="nil"/>
              <w:right w:val="nil"/>
            </w:tcBorders>
          </w:tcPr>
          <w:p w:rsidR="00137FD6" w:rsidRDefault="00137FD6" w:rsidP="00F20C57">
            <w:pPr>
              <w:pStyle w:val="ConsPlusNormal"/>
            </w:pPr>
          </w:p>
        </w:tc>
        <w:tc>
          <w:tcPr>
            <w:tcW w:w="1936" w:type="dxa"/>
            <w:tcBorders>
              <w:top w:val="single" w:sz="4" w:space="0" w:color="auto"/>
              <w:left w:val="nil"/>
              <w:bottom w:val="nil"/>
              <w:right w:val="nil"/>
            </w:tcBorders>
          </w:tcPr>
          <w:p w:rsidR="00137FD6" w:rsidRDefault="00137FD6" w:rsidP="00F20C57">
            <w:pPr>
              <w:pStyle w:val="ConsPlusNormal"/>
              <w:jc w:val="center"/>
            </w:pPr>
            <w:r>
              <w:t>(</w:t>
            </w:r>
            <w:proofErr w:type="spellStart"/>
            <w:r>
              <w:t>ф.и.о.</w:t>
            </w:r>
            <w:proofErr w:type="spellEnd"/>
            <w:r>
              <w:t>)</w:t>
            </w:r>
          </w:p>
        </w:tc>
      </w:tr>
    </w:tbl>
    <w:p w:rsidR="00137FD6" w:rsidRDefault="00137FD6" w:rsidP="00137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21"/>
        <w:gridCol w:w="340"/>
        <w:gridCol w:w="1891"/>
      </w:tblGrid>
      <w:tr w:rsidR="00137FD6" w:rsidTr="00F20C57">
        <w:tc>
          <w:tcPr>
            <w:tcW w:w="4252" w:type="dxa"/>
            <w:gridSpan w:val="3"/>
            <w:tcBorders>
              <w:top w:val="nil"/>
              <w:left w:val="nil"/>
              <w:bottom w:val="nil"/>
              <w:right w:val="nil"/>
            </w:tcBorders>
          </w:tcPr>
          <w:p w:rsidR="00137FD6" w:rsidRDefault="00137FD6" w:rsidP="00F20C57">
            <w:pPr>
              <w:pStyle w:val="ConsPlusNormal"/>
              <w:jc w:val="center"/>
            </w:pPr>
            <w:r>
              <w:t xml:space="preserve">Должностное лицо субъекта оперативно-диспетчерского управления </w:t>
            </w:r>
            <w:hyperlink w:anchor="P3298">
              <w:r>
                <w:rPr>
                  <w:color w:val="0000FF"/>
                </w:rPr>
                <w:t>&lt;5&gt;</w:t>
              </w:r>
            </w:hyperlink>
          </w:p>
        </w:tc>
      </w:tr>
      <w:tr w:rsidR="00137FD6" w:rsidTr="00F20C57">
        <w:tc>
          <w:tcPr>
            <w:tcW w:w="4252" w:type="dxa"/>
            <w:gridSpan w:val="3"/>
            <w:tcBorders>
              <w:top w:val="nil"/>
              <w:left w:val="nil"/>
              <w:bottom w:val="single" w:sz="4" w:space="0" w:color="auto"/>
              <w:right w:val="nil"/>
            </w:tcBorders>
          </w:tcPr>
          <w:p w:rsidR="00137FD6" w:rsidRDefault="00137FD6" w:rsidP="00F20C57">
            <w:pPr>
              <w:pStyle w:val="ConsPlusNormal"/>
            </w:pPr>
          </w:p>
        </w:tc>
      </w:tr>
      <w:tr w:rsidR="00137FD6" w:rsidTr="00F20C57">
        <w:tc>
          <w:tcPr>
            <w:tcW w:w="4252" w:type="dxa"/>
            <w:gridSpan w:val="3"/>
            <w:tcBorders>
              <w:top w:val="single" w:sz="4" w:space="0" w:color="auto"/>
              <w:left w:val="nil"/>
              <w:bottom w:val="nil"/>
              <w:right w:val="nil"/>
            </w:tcBorders>
            <w:vAlign w:val="bottom"/>
          </w:tcPr>
          <w:p w:rsidR="00137FD6" w:rsidRDefault="00137FD6" w:rsidP="00F20C57">
            <w:pPr>
              <w:pStyle w:val="ConsPlusNormal"/>
              <w:jc w:val="center"/>
            </w:pPr>
            <w:r>
              <w:t>(должность)</w:t>
            </w:r>
          </w:p>
        </w:tc>
      </w:tr>
      <w:tr w:rsidR="00137FD6" w:rsidTr="00F20C57">
        <w:tc>
          <w:tcPr>
            <w:tcW w:w="2021" w:type="dxa"/>
            <w:tcBorders>
              <w:top w:val="nil"/>
              <w:left w:val="nil"/>
              <w:bottom w:val="single" w:sz="4" w:space="0" w:color="auto"/>
              <w:right w:val="nil"/>
            </w:tcBorders>
          </w:tcPr>
          <w:p w:rsidR="00137FD6" w:rsidRDefault="00137FD6" w:rsidP="00F20C57">
            <w:pPr>
              <w:pStyle w:val="ConsPlusNormal"/>
            </w:pPr>
          </w:p>
        </w:tc>
        <w:tc>
          <w:tcPr>
            <w:tcW w:w="340" w:type="dxa"/>
            <w:tcBorders>
              <w:top w:val="nil"/>
              <w:left w:val="nil"/>
              <w:bottom w:val="nil"/>
              <w:right w:val="nil"/>
            </w:tcBorders>
          </w:tcPr>
          <w:p w:rsidR="00137FD6" w:rsidRDefault="00137FD6" w:rsidP="00F20C57">
            <w:pPr>
              <w:pStyle w:val="ConsPlusNormal"/>
            </w:pPr>
            <w:r>
              <w:t>/</w:t>
            </w:r>
          </w:p>
        </w:tc>
        <w:tc>
          <w:tcPr>
            <w:tcW w:w="1891" w:type="dxa"/>
            <w:tcBorders>
              <w:top w:val="nil"/>
              <w:left w:val="nil"/>
              <w:bottom w:val="single" w:sz="4" w:space="0" w:color="auto"/>
              <w:right w:val="nil"/>
            </w:tcBorders>
          </w:tcPr>
          <w:p w:rsidR="00137FD6" w:rsidRDefault="00137FD6" w:rsidP="00F20C57">
            <w:pPr>
              <w:pStyle w:val="ConsPlusNormal"/>
            </w:pPr>
          </w:p>
        </w:tc>
      </w:tr>
      <w:tr w:rsidR="00137FD6" w:rsidTr="00F20C57">
        <w:tblPrEx>
          <w:tblBorders>
            <w:insideH w:val="single" w:sz="4" w:space="0" w:color="auto"/>
          </w:tblBorders>
        </w:tblPrEx>
        <w:tc>
          <w:tcPr>
            <w:tcW w:w="2021" w:type="dxa"/>
            <w:tcBorders>
              <w:top w:val="single" w:sz="4" w:space="0" w:color="auto"/>
              <w:left w:val="nil"/>
              <w:bottom w:val="nil"/>
              <w:right w:val="nil"/>
            </w:tcBorders>
            <w:vAlign w:val="bottom"/>
          </w:tcPr>
          <w:p w:rsidR="00137FD6" w:rsidRDefault="00137FD6" w:rsidP="00F20C57">
            <w:pPr>
              <w:pStyle w:val="ConsPlusNormal"/>
              <w:jc w:val="center"/>
            </w:pPr>
            <w:r>
              <w:t>(подпись)</w:t>
            </w:r>
          </w:p>
        </w:tc>
        <w:tc>
          <w:tcPr>
            <w:tcW w:w="340" w:type="dxa"/>
            <w:tcBorders>
              <w:top w:val="nil"/>
              <w:left w:val="nil"/>
              <w:bottom w:val="nil"/>
              <w:right w:val="nil"/>
            </w:tcBorders>
          </w:tcPr>
          <w:p w:rsidR="00137FD6" w:rsidRDefault="00137FD6" w:rsidP="00F20C57">
            <w:pPr>
              <w:pStyle w:val="ConsPlusNormal"/>
            </w:pPr>
          </w:p>
        </w:tc>
        <w:tc>
          <w:tcPr>
            <w:tcW w:w="1891" w:type="dxa"/>
            <w:tcBorders>
              <w:top w:val="single" w:sz="4" w:space="0" w:color="auto"/>
              <w:left w:val="nil"/>
              <w:bottom w:val="nil"/>
              <w:right w:val="nil"/>
            </w:tcBorders>
          </w:tcPr>
          <w:p w:rsidR="00137FD6" w:rsidRDefault="00137FD6" w:rsidP="00F20C57">
            <w:pPr>
              <w:pStyle w:val="ConsPlusNormal"/>
              <w:jc w:val="center"/>
            </w:pPr>
            <w:r>
              <w:t>(</w:t>
            </w:r>
            <w:proofErr w:type="spellStart"/>
            <w:r>
              <w:t>ф.и.о.</w:t>
            </w:r>
            <w:proofErr w:type="spellEnd"/>
            <w:r>
              <w:t>)</w:t>
            </w:r>
          </w:p>
        </w:tc>
      </w:tr>
    </w:tbl>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50" w:name="P3294"/>
      <w:bookmarkEnd w:id="350"/>
      <w:r>
        <w:t>&lt;1&gt; Акт составляется сетевой организацией, заявителем и субъектом оперативно-диспетчерского управления в случае согласования технических условий с субъектом оперативно-диспетчерского управления. В случае если технические условия согласовывались с субъектом оперативно-диспетчерского управления, а проверки выполнения технических условий в части мероприятий, выполнение которых возложено на заявителя, и в части мероприятий, выполняемых сетевой организацией, проводятся отдельно (в разное время), допускается составление отдельных актов о выполнении технических условий по результатам каждой из проверок, а именно отдельно сетевой организацией, заявителем и субъектом оперативно-диспетчерского управления либо сетевой организацией и субъектом оперативно-диспетчерского управления.</w:t>
      </w:r>
    </w:p>
    <w:p w:rsidR="00137FD6" w:rsidRDefault="00137FD6" w:rsidP="00137FD6">
      <w:pPr>
        <w:pStyle w:val="ConsPlusNormal"/>
        <w:spacing w:before="220"/>
        <w:ind w:firstLine="540"/>
        <w:jc w:val="both"/>
      </w:pPr>
      <w:bookmarkStart w:id="351" w:name="P3295"/>
      <w:bookmarkEnd w:id="351"/>
      <w:r>
        <w:t>&lt;2&gt; Заполняется в случае увеличения максимальной мощности ранее присоединенных энергопринимающих устройств (энергетических установок).</w:t>
      </w:r>
    </w:p>
    <w:p w:rsidR="00137FD6" w:rsidRDefault="00137FD6" w:rsidP="00137FD6">
      <w:pPr>
        <w:pStyle w:val="ConsPlusNormal"/>
        <w:spacing w:before="220"/>
        <w:ind w:firstLine="540"/>
        <w:jc w:val="both"/>
      </w:pPr>
      <w:bookmarkStart w:id="352" w:name="P3296"/>
      <w:bookmarkEnd w:id="352"/>
      <w:r>
        <w:t xml:space="preserve">&lt;3&gt; Заполняется в случае технологического присоединения объектов </w:t>
      </w:r>
      <w:proofErr w:type="spellStart"/>
      <w:r>
        <w:t>микрогенерации</w:t>
      </w:r>
      <w:proofErr w:type="spellEnd"/>
      <w:r>
        <w:t>.</w:t>
      </w:r>
    </w:p>
    <w:p w:rsidR="00137FD6" w:rsidRDefault="00137FD6" w:rsidP="00137FD6">
      <w:pPr>
        <w:pStyle w:val="ConsPlusNormal"/>
        <w:spacing w:before="220"/>
        <w:ind w:firstLine="540"/>
        <w:jc w:val="both"/>
      </w:pPr>
      <w:bookmarkStart w:id="353" w:name="P3297"/>
      <w:bookmarkEnd w:id="353"/>
      <w:r>
        <w:t>&lt;4&gt; Заполняется в случае, если выполнялся осмотр электроустановок, построенных (реконструированных) в рамках выполнения технических условий, подлежащих согласованию с субъектом оперативно-диспетчерского управления.</w:t>
      </w:r>
    </w:p>
    <w:p w:rsidR="00137FD6" w:rsidRDefault="00137FD6" w:rsidP="00137FD6">
      <w:pPr>
        <w:pStyle w:val="ConsPlusNormal"/>
        <w:spacing w:before="220"/>
        <w:ind w:firstLine="540"/>
        <w:jc w:val="both"/>
      </w:pPr>
      <w:bookmarkStart w:id="354" w:name="P3298"/>
      <w:bookmarkEnd w:id="354"/>
      <w:r>
        <w:t>&lt;5&gt; Согласовывается при составлении акта между сетевой организацией и заявителем в случае, если технические условия согласовывались субъектом оперативно-диспетчерского управления.</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15(1)</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lastRenderedPageBreak/>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(введено </w:t>
            </w:r>
            <w:hyperlink r:id="rId907">
              <w:r>
                <w:rPr>
                  <w:color w:val="0000FF"/>
                </w:rPr>
                <w:t>Постановлением</w:t>
              </w:r>
            </w:hyperlink>
            <w:r>
              <w:rPr>
                <w:color w:val="392C69"/>
              </w:rPr>
              <w:t xml:space="preserve"> Правительства РФ от 19.04.2019 N 470;</w:t>
            </w:r>
          </w:p>
          <w:p w:rsidR="00137FD6" w:rsidRDefault="00137FD6" w:rsidP="00F20C57">
            <w:pPr>
              <w:pStyle w:val="ConsPlusNormal"/>
              <w:jc w:val="center"/>
            </w:pPr>
            <w:r>
              <w:rPr>
                <w:color w:val="392C69"/>
              </w:rPr>
              <w:t xml:space="preserve">в ред. </w:t>
            </w:r>
            <w:hyperlink r:id="rId908">
              <w:r>
                <w:rPr>
                  <w:color w:val="0000FF"/>
                </w:rPr>
                <w:t>Постановления</w:t>
              </w:r>
            </w:hyperlink>
            <w:r>
              <w:rPr>
                <w:color w:val="392C69"/>
              </w:rPr>
              <w:t xml:space="preserve"> Правительства РФ от 06.05.2024 N 594)</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jc w:val="center"/>
      </w:pPr>
      <w:r>
        <w:t>ТИПОВОЕ СОГЛАШЕНИЕ</w:t>
      </w:r>
    </w:p>
    <w:p w:rsidR="00137FD6" w:rsidRDefault="00137FD6" w:rsidP="00137FD6">
      <w:pPr>
        <w:pStyle w:val="ConsPlusNormal"/>
        <w:jc w:val="center"/>
      </w:pPr>
      <w:r>
        <w:t>о порядке взаимодействия заявителя и сетевой организации</w:t>
      </w:r>
    </w:p>
    <w:p w:rsidR="00137FD6" w:rsidRDefault="00137FD6" w:rsidP="00137FD6">
      <w:pPr>
        <w:pStyle w:val="ConsPlusNormal"/>
        <w:jc w:val="center"/>
      </w:pPr>
      <w:r>
        <w:t>в целях выполнения мероприятий по технологическому</w:t>
      </w:r>
    </w:p>
    <w:p w:rsidR="00137FD6" w:rsidRDefault="00137FD6" w:rsidP="00137FD6">
      <w:pPr>
        <w:pStyle w:val="ConsPlusNormal"/>
        <w:jc w:val="center"/>
      </w:pPr>
      <w:r>
        <w:t>присоединению по индивидуальному проекту</w:t>
      </w:r>
    </w:p>
    <w:p w:rsidR="00137FD6" w:rsidRDefault="00137FD6" w:rsidP="00137FD6">
      <w:pPr>
        <w:pStyle w:val="ConsPlusNormal"/>
        <w:jc w:val="both"/>
      </w:pPr>
    </w:p>
    <w:p w:rsidR="00137FD6" w:rsidRDefault="00137FD6" w:rsidP="00137FD6">
      <w:pPr>
        <w:pStyle w:val="ConsPlusNonformat"/>
        <w:jc w:val="both"/>
      </w:pPr>
      <w:r>
        <w:t>_____________________________            "__" _____________________ 20__ г.</w:t>
      </w:r>
    </w:p>
    <w:p w:rsidR="00137FD6" w:rsidRDefault="00137FD6" w:rsidP="00137FD6">
      <w:pPr>
        <w:pStyle w:val="ConsPlusNonformat"/>
        <w:jc w:val="both"/>
      </w:pPr>
      <w:r>
        <w:t xml:space="preserve">(место заключения </w:t>
      </w:r>
      <w:proofErr w:type="gramStart"/>
      <w:r>
        <w:t xml:space="preserve">соглашения)   </w:t>
      </w:r>
      <w:proofErr w:type="gramEnd"/>
      <w:r>
        <w:t xml:space="preserve">            (дата заключения соглашения</w:t>
      </w:r>
    </w:p>
    <w:p w:rsidR="00137FD6" w:rsidRDefault="00137FD6" w:rsidP="00137FD6">
      <w:pPr>
        <w:pStyle w:val="ConsPlusNonformat"/>
        <w:jc w:val="both"/>
      </w:pPr>
      <w:r>
        <w:t xml:space="preserve">                                           (указывается дата поступления</w:t>
      </w:r>
    </w:p>
    <w:p w:rsidR="00137FD6" w:rsidRDefault="00137FD6" w:rsidP="00137FD6">
      <w:pPr>
        <w:pStyle w:val="ConsPlusNonformat"/>
        <w:jc w:val="both"/>
      </w:pPr>
      <w:r>
        <w:t xml:space="preserve">                                         подписанного заявителем экземпляра</w:t>
      </w:r>
    </w:p>
    <w:p w:rsidR="00137FD6" w:rsidRDefault="00137FD6" w:rsidP="00137FD6">
      <w:pPr>
        <w:pStyle w:val="ConsPlusNonformat"/>
        <w:jc w:val="both"/>
      </w:pPr>
      <w:r>
        <w:t xml:space="preserve">                                         соглашения в сетевую организацию)</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именуемое     в     дальнейшем     сетевой     </w:t>
      </w:r>
      <w:proofErr w:type="gramStart"/>
      <w:r>
        <w:t xml:space="preserve">организацией,   </w:t>
      </w:r>
      <w:proofErr w:type="gramEnd"/>
      <w:r>
        <w:t xml:space="preserve">  в     лице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действующего на основании _____________________________, с одной стороны, и</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именуемое в дальнейшем заявителем, в лице ________________________________,</w:t>
      </w:r>
    </w:p>
    <w:p w:rsidR="00137FD6" w:rsidRDefault="00137FD6" w:rsidP="00137FD6">
      <w:pPr>
        <w:pStyle w:val="ConsPlusNonformat"/>
        <w:jc w:val="both"/>
      </w:pPr>
      <w:r>
        <w:t>действующего на основании ________________________________________________,</w:t>
      </w:r>
    </w:p>
    <w:p w:rsidR="00137FD6" w:rsidRDefault="00137FD6" w:rsidP="00137FD6">
      <w:pPr>
        <w:pStyle w:val="ConsPlusNonformat"/>
        <w:jc w:val="both"/>
      </w:pPr>
      <w:proofErr w:type="gramStart"/>
      <w:r>
        <w:t>с  другой</w:t>
      </w:r>
      <w:proofErr w:type="gramEnd"/>
      <w:r>
        <w:t xml:space="preserve">  стороны,  совместно  именуемые  сторонами,  заключили  настоящее</w:t>
      </w:r>
    </w:p>
    <w:p w:rsidR="00137FD6" w:rsidRDefault="00137FD6" w:rsidP="00137FD6">
      <w:pPr>
        <w:pStyle w:val="ConsPlusNonformat"/>
        <w:jc w:val="both"/>
      </w:pPr>
      <w:r>
        <w:t>соглашение о нижеследующем:</w:t>
      </w:r>
    </w:p>
    <w:p w:rsidR="00137FD6" w:rsidRDefault="00137FD6" w:rsidP="00137FD6">
      <w:pPr>
        <w:pStyle w:val="ConsPlusNormal"/>
        <w:jc w:val="both"/>
      </w:pPr>
    </w:p>
    <w:p w:rsidR="00137FD6" w:rsidRDefault="00137FD6" w:rsidP="00137FD6">
      <w:pPr>
        <w:pStyle w:val="ConsPlusNormal"/>
        <w:jc w:val="center"/>
        <w:outlineLvl w:val="1"/>
      </w:pPr>
      <w:r>
        <w:t>I. Предмет соглашения</w:t>
      </w:r>
    </w:p>
    <w:p w:rsidR="00137FD6" w:rsidRDefault="00137FD6" w:rsidP="00137FD6">
      <w:pPr>
        <w:pStyle w:val="ConsPlusNormal"/>
        <w:jc w:val="both"/>
      </w:pPr>
    </w:p>
    <w:p w:rsidR="00137FD6" w:rsidRDefault="00137FD6" w:rsidP="00137FD6">
      <w:pPr>
        <w:pStyle w:val="ConsPlusNonformat"/>
        <w:jc w:val="both"/>
      </w:pPr>
      <w:r>
        <w:t xml:space="preserve">    1. </w:t>
      </w:r>
      <w:proofErr w:type="gramStart"/>
      <w:r>
        <w:t>Настоящее  соглашение</w:t>
      </w:r>
      <w:proofErr w:type="gramEnd"/>
      <w:r>
        <w:t xml:space="preserve">   заключено   сторонами  на  основании  заявки</w:t>
      </w:r>
    </w:p>
    <w:p w:rsidR="00137FD6" w:rsidRDefault="00137FD6" w:rsidP="00137FD6">
      <w:pPr>
        <w:pStyle w:val="ConsPlusNonformat"/>
        <w:jc w:val="both"/>
      </w:pPr>
      <w:r>
        <w:t xml:space="preserve">от _____________ </w:t>
      </w:r>
      <w:proofErr w:type="gramStart"/>
      <w:r>
        <w:t>N  _</w:t>
      </w:r>
      <w:proofErr w:type="gramEnd"/>
      <w:r>
        <w:t>___ об  осуществлении  технологического  присоединения</w:t>
      </w:r>
    </w:p>
    <w:p w:rsidR="00137FD6" w:rsidRDefault="00137FD6" w:rsidP="00137FD6">
      <w:pPr>
        <w:pStyle w:val="ConsPlusNonformat"/>
        <w:jc w:val="both"/>
      </w:pPr>
      <w:r>
        <w:t>энергопринимающих    устройств    заявителя ______________________________,</w:t>
      </w:r>
    </w:p>
    <w:p w:rsidR="00137FD6" w:rsidRDefault="00137FD6" w:rsidP="00137FD6">
      <w:pPr>
        <w:pStyle w:val="ConsPlusNonformat"/>
        <w:jc w:val="both"/>
      </w:pPr>
      <w:r>
        <w:t xml:space="preserve">                                               (наименование устройств)</w:t>
      </w:r>
    </w:p>
    <w:p w:rsidR="00137FD6" w:rsidRDefault="00137FD6" w:rsidP="00137FD6">
      <w:pPr>
        <w:pStyle w:val="ConsPlusNonformat"/>
        <w:jc w:val="both"/>
      </w:pPr>
      <w:r>
        <w:t>расположенных (которые будут располагаться): ______________________________</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(место нахождения устройств)</w:t>
      </w:r>
    </w:p>
    <w:p w:rsidR="00137FD6" w:rsidRDefault="00137FD6" w:rsidP="00137FD6">
      <w:pPr>
        <w:pStyle w:val="ConsPlusNonformat"/>
        <w:jc w:val="both"/>
      </w:pPr>
      <w:r>
        <w:t>со следующими характеристиками:</w:t>
      </w:r>
    </w:p>
    <w:p w:rsidR="00137FD6" w:rsidRDefault="00137FD6" w:rsidP="00137FD6">
      <w:pPr>
        <w:pStyle w:val="ConsPlusNormal"/>
        <w:ind w:firstLine="540"/>
        <w:jc w:val="both"/>
      </w:pPr>
      <w:r>
        <w:t>максимальная мощность присоединяемых энергопринимающих устройств ___ кВт;</w:t>
      </w:r>
    </w:p>
    <w:p w:rsidR="00137FD6" w:rsidRDefault="00137FD6" w:rsidP="00137FD6">
      <w:pPr>
        <w:pStyle w:val="ConsPlusNormal"/>
        <w:spacing w:before="220"/>
        <w:ind w:firstLine="540"/>
        <w:jc w:val="both"/>
      </w:pPr>
      <w:r>
        <w:t>категория надежности ______;</w:t>
      </w:r>
    </w:p>
    <w:p w:rsidR="00137FD6" w:rsidRDefault="00137FD6" w:rsidP="00137FD6">
      <w:pPr>
        <w:pStyle w:val="ConsPlusNormal"/>
        <w:spacing w:before="220"/>
        <w:ind w:firstLine="540"/>
        <w:jc w:val="both"/>
      </w:pPr>
      <w:r>
        <w:t xml:space="preserve">класс напряжения электрических сетей, к которым осуществляется технологическое присоединение, ______ </w:t>
      </w:r>
      <w:proofErr w:type="spellStart"/>
      <w:r>
        <w:t>кВ</w:t>
      </w:r>
      <w:proofErr w:type="spellEnd"/>
      <w:r>
        <w:t>;</w:t>
      </w:r>
    </w:p>
    <w:p w:rsidR="00137FD6" w:rsidRDefault="00137FD6" w:rsidP="00137FD6">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3475">
        <w:r>
          <w:rPr>
            <w:color w:val="0000FF"/>
          </w:rPr>
          <w:t>&lt;1&gt;</w:t>
        </w:r>
      </w:hyperlink>
      <w:r>
        <w:t>.</w:t>
      </w:r>
    </w:p>
    <w:p w:rsidR="00137FD6" w:rsidRDefault="00137FD6" w:rsidP="00137FD6">
      <w:pPr>
        <w:pStyle w:val="ConsPlusNormal"/>
        <w:spacing w:before="220"/>
        <w:ind w:firstLine="540"/>
        <w:jc w:val="both"/>
      </w:pPr>
      <w:r>
        <w:t>2. Настоящим соглашением определен порядок взаимодействия сторон до дня заключения договора об осуществлении технологического присоединения к электрическим сетям по индивидуальному проекту (далее - договор), в том числе:</w:t>
      </w:r>
    </w:p>
    <w:p w:rsidR="00137FD6" w:rsidRDefault="00137FD6" w:rsidP="00137FD6">
      <w:pPr>
        <w:pStyle w:val="ConsPlusNormal"/>
        <w:spacing w:before="220"/>
        <w:ind w:firstLine="540"/>
        <w:jc w:val="both"/>
      </w:pPr>
      <w:r>
        <w:t>а) обязательства сетевой организации по подготовке индивидуальных технических условий (далее - технические условия), включая согласование с системным оператором, в случае если такое согласование предусмотрено законодательством Российской Федерации об электроэнергетике;</w:t>
      </w:r>
    </w:p>
    <w:p w:rsidR="00137FD6" w:rsidRDefault="00137FD6" w:rsidP="00137FD6">
      <w:pPr>
        <w:pStyle w:val="ConsPlusNormal"/>
        <w:spacing w:before="220"/>
        <w:ind w:firstLine="540"/>
        <w:jc w:val="both"/>
      </w:pPr>
      <w:r>
        <w:t xml:space="preserve">б) срок разработки проектной документации, включая обеспечение проведения ее </w:t>
      </w:r>
      <w:r>
        <w:lastRenderedPageBreak/>
        <w:t>экспертизы в соответствии с требованиями законодательства Российской Федерации о градостроительной деятельности, в целях осуществления мероприятий, которые в соответствии с техническими условиями должны быть реализованы сетевой организацией;</w:t>
      </w:r>
    </w:p>
    <w:p w:rsidR="00137FD6" w:rsidRDefault="00137FD6" w:rsidP="00137FD6">
      <w:pPr>
        <w:pStyle w:val="ConsPlusNormal"/>
        <w:spacing w:before="220"/>
        <w:ind w:firstLine="540"/>
        <w:jc w:val="both"/>
      </w:pPr>
      <w:r>
        <w:t>в) порядок возмещения заявителем расходов сетевой организации на осуществление мероприятий по подготовке технических условий и разработке проектной документации в случае одностороннего отказа заявителя от исполнения настоящего соглашения или заключения договора;</w:t>
      </w:r>
    </w:p>
    <w:p w:rsidR="00137FD6" w:rsidRDefault="00137FD6" w:rsidP="00137FD6">
      <w:pPr>
        <w:pStyle w:val="ConsPlusNormal"/>
        <w:spacing w:before="220"/>
        <w:ind w:firstLine="540"/>
        <w:jc w:val="both"/>
      </w:pPr>
      <w:r>
        <w:t>г) права и обязанности сетевой организации и заявителя, связанные с взаимодействием сторон при реализации настоящего соглашения.</w:t>
      </w:r>
    </w:p>
    <w:p w:rsidR="00137FD6" w:rsidRDefault="00137FD6" w:rsidP="00137FD6">
      <w:pPr>
        <w:pStyle w:val="ConsPlusNormal"/>
        <w:spacing w:before="220"/>
        <w:ind w:firstLine="540"/>
        <w:jc w:val="both"/>
      </w:pPr>
      <w:r>
        <w:t>3. Заявитель несет ответственность за разработку проектной документации в границах своего участка, сетевая организация - до границ участка заявителя.</w:t>
      </w:r>
    </w:p>
    <w:p w:rsidR="00137FD6" w:rsidRDefault="00137FD6" w:rsidP="00137FD6">
      <w:pPr>
        <w:pStyle w:val="ConsPlusNormal"/>
        <w:ind w:firstLine="540"/>
        <w:jc w:val="both"/>
      </w:pPr>
    </w:p>
    <w:p w:rsidR="00137FD6" w:rsidRDefault="00137FD6" w:rsidP="00137FD6">
      <w:pPr>
        <w:pStyle w:val="ConsPlusNormal"/>
        <w:jc w:val="center"/>
        <w:outlineLvl w:val="1"/>
      </w:pPr>
      <w:r>
        <w:t>II. Обязанности сторон</w:t>
      </w:r>
    </w:p>
    <w:p w:rsidR="00137FD6" w:rsidRDefault="00137FD6" w:rsidP="00137FD6">
      <w:pPr>
        <w:pStyle w:val="ConsPlusNormal"/>
        <w:jc w:val="center"/>
      </w:pPr>
    </w:p>
    <w:p w:rsidR="00137FD6" w:rsidRDefault="00137FD6" w:rsidP="00137FD6">
      <w:pPr>
        <w:pStyle w:val="ConsPlusNormal"/>
        <w:ind w:firstLine="540"/>
        <w:jc w:val="both"/>
      </w:pPr>
      <w:r>
        <w:t>4. Сетевая организация обязуется:</w:t>
      </w:r>
    </w:p>
    <w:p w:rsidR="00137FD6" w:rsidRDefault="00137FD6" w:rsidP="00137FD6">
      <w:pPr>
        <w:pStyle w:val="ConsPlusNormal"/>
        <w:spacing w:before="220"/>
        <w:ind w:firstLine="540"/>
        <w:jc w:val="both"/>
      </w:pPr>
      <w:bookmarkStart w:id="355" w:name="P3363"/>
      <w:bookmarkEnd w:id="355"/>
      <w:r>
        <w:t xml:space="preserve">а) не позднее ______________ </w:t>
      </w:r>
      <w:hyperlink w:anchor="P3476">
        <w:r>
          <w:rPr>
            <w:color w:val="0000FF"/>
          </w:rPr>
          <w:t>&lt;2&gt;</w:t>
        </w:r>
      </w:hyperlink>
      <w:r>
        <w:t xml:space="preserve"> со дня заключения настоящего соглашения обеспечить разработку технических условий и их согласование с системным оператором (в случае, если они подлежат такому согласованию в соответствии с законодательством Российской Федерации об электроэнергетике), а также разработку (экспертизу в соответствии с требованиями законодательства Российской Федерации о градостроительной деятельности) проектной документации в целях выполнения мероприятий, которые в соответствии с техническими условиями должны быть реализованы сетевой организацией </w:t>
      </w:r>
      <w:hyperlink w:anchor="P3477">
        <w:r>
          <w:rPr>
            <w:color w:val="0000FF"/>
          </w:rPr>
          <w:t>&lt;3&gt;</w:t>
        </w:r>
      </w:hyperlink>
      <w:r>
        <w:t>;</w:t>
      </w:r>
    </w:p>
    <w:p w:rsidR="00137FD6" w:rsidRDefault="00137FD6" w:rsidP="00137FD6">
      <w:pPr>
        <w:pStyle w:val="ConsPlusNormal"/>
        <w:spacing w:before="220"/>
        <w:ind w:firstLine="540"/>
        <w:jc w:val="both"/>
      </w:pPr>
      <w:bookmarkStart w:id="356" w:name="P3364"/>
      <w:bookmarkEnd w:id="356"/>
      <w:r>
        <w:t xml:space="preserve">б) направить в течение 15 дней со дня истечения срока, указанного в </w:t>
      </w:r>
      <w:hyperlink w:anchor="P3363">
        <w:r>
          <w:rPr>
            <w:color w:val="0000FF"/>
          </w:rPr>
          <w:t>подпункте "а"</w:t>
        </w:r>
      </w:hyperlink>
      <w:r>
        <w:t xml:space="preserve"> настоящего пункта,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 в порядке, установленном законодательством Российской Федерации об электроэнергетике;</w:t>
      </w:r>
    </w:p>
    <w:p w:rsidR="00137FD6" w:rsidRDefault="00137FD6" w:rsidP="00137FD6">
      <w:pPr>
        <w:pStyle w:val="ConsPlusNormal"/>
        <w:spacing w:before="220"/>
        <w:ind w:firstLine="540"/>
        <w:jc w:val="both"/>
      </w:pPr>
      <w:r>
        <w:t>в) в течение 3 рабочих дней со дня получения информации о стоимости разработки проектной документации направить такую информацию заявителю;</w:t>
      </w:r>
    </w:p>
    <w:p w:rsidR="00137FD6" w:rsidRDefault="00137FD6" w:rsidP="00137FD6">
      <w:pPr>
        <w:pStyle w:val="ConsPlusNormal"/>
        <w:spacing w:before="220"/>
        <w:ind w:firstLine="540"/>
        <w:jc w:val="both"/>
      </w:pPr>
      <w:r>
        <w:t>г) в течение 3 рабочих дней со дня вступления в силу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направить заявителю оферту на заключение договора, технические условия (в случае, если технические условия подлежат согласованию с системным оператором, - технические условия, согласованные с системным оператором), а также копию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137FD6" w:rsidRDefault="00137FD6" w:rsidP="00137FD6">
      <w:pPr>
        <w:pStyle w:val="ConsPlusNormal"/>
        <w:spacing w:before="220"/>
        <w:ind w:firstLine="540"/>
        <w:jc w:val="both"/>
      </w:pPr>
      <w:r>
        <w:t xml:space="preserve">д) осуществить возврат заявителю в течение 10 дней со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денежных средств, полученных в качестве авансового платежа и превышающих стоимость мероприятий по подготовке технических условий и разработке проектной документации, включенную в указанную плату, если иное не предусмотрено заключенным сторонами договором </w:t>
      </w:r>
      <w:hyperlink w:anchor="P3478">
        <w:r>
          <w:rPr>
            <w:color w:val="0000FF"/>
          </w:rPr>
          <w:t>&lt;4&gt;</w:t>
        </w:r>
      </w:hyperlink>
      <w:r>
        <w:t>;</w:t>
      </w:r>
    </w:p>
    <w:p w:rsidR="00137FD6" w:rsidRDefault="00137FD6" w:rsidP="00137FD6">
      <w:pPr>
        <w:pStyle w:val="ConsPlusNormal"/>
        <w:spacing w:before="220"/>
        <w:ind w:firstLine="540"/>
        <w:jc w:val="both"/>
      </w:pPr>
      <w:r>
        <w:t xml:space="preserve">е) в течение 10 рабочих дней со дня получения письменного запроса заявителя предоставить сведения, указанные в </w:t>
      </w:r>
      <w:hyperlink w:anchor="P3395">
        <w:r>
          <w:rPr>
            <w:color w:val="0000FF"/>
          </w:rPr>
          <w:t>подпункте "г" пункта 7</w:t>
        </w:r>
      </w:hyperlink>
      <w:r>
        <w:t xml:space="preserve"> настоящего соглашения. В случае отсутствия необходимых сведений, запрашиваемых заявителем, сетевая организация в течение 3 рабочих дней со дня получения такого запроса уведомляет заявителя о необходимости установления более </w:t>
      </w:r>
      <w:r>
        <w:lastRenderedPageBreak/>
        <w:t>длительного срока, который не должен быть более 45 дней со дня направления письменного запроса заявителя;</w:t>
      </w:r>
    </w:p>
    <w:p w:rsidR="00137FD6" w:rsidRDefault="00137FD6" w:rsidP="00137FD6">
      <w:pPr>
        <w:pStyle w:val="ConsPlusNormal"/>
        <w:spacing w:before="220"/>
        <w:ind w:firstLine="540"/>
        <w:jc w:val="both"/>
      </w:pPr>
      <w:r>
        <w:t>ж) информировать заявителя:</w:t>
      </w:r>
    </w:p>
    <w:p w:rsidR="00137FD6" w:rsidRDefault="00137FD6" w:rsidP="00137FD6">
      <w:pPr>
        <w:pStyle w:val="ConsPlusNormal"/>
        <w:spacing w:before="220"/>
        <w:ind w:firstLine="540"/>
        <w:jc w:val="both"/>
      </w:pPr>
      <w:r>
        <w:t>о направлении в уполномоченный орган исполнительной власти в области государственного регулирования тарифов заявления о расчете платы за технологическое присоединение по индивидуальному проекту - в течение 3 дней со дня направления заявления;</w:t>
      </w:r>
    </w:p>
    <w:p w:rsidR="00137FD6" w:rsidRDefault="00137FD6" w:rsidP="00137FD6">
      <w:pPr>
        <w:pStyle w:val="ConsPlusNormal"/>
        <w:spacing w:before="220"/>
        <w:ind w:firstLine="540"/>
        <w:jc w:val="both"/>
      </w:pPr>
      <w:r>
        <w:t>о принятии решения об изменениях технических характеристик технологического присоединения, которые возникли в процессе и (или) по результатам разработки проектной документации и которые могут повлиять на разработку проектной документации заявителя в пределах границ его участка. Сетевая организация должна уведомить заявителя в течение 5 рабочих дней со дня принятия такого решения в случае, если сведения о технических характеристиках технологического присоединения ранее направлялись заявителю по его запросу.</w:t>
      </w:r>
    </w:p>
    <w:p w:rsidR="00137FD6" w:rsidRDefault="00137FD6" w:rsidP="00137FD6">
      <w:pPr>
        <w:pStyle w:val="ConsPlusNormal"/>
        <w:spacing w:before="220"/>
        <w:ind w:firstLine="540"/>
        <w:jc w:val="both"/>
      </w:pPr>
      <w:r>
        <w:t>5. Сетевая организация вправе:</w:t>
      </w:r>
    </w:p>
    <w:p w:rsidR="00137FD6" w:rsidRDefault="00137FD6" w:rsidP="00137FD6">
      <w:pPr>
        <w:pStyle w:val="ConsPlusNormal"/>
        <w:spacing w:before="220"/>
        <w:ind w:firstLine="540"/>
        <w:jc w:val="both"/>
      </w:pPr>
      <w:bookmarkStart w:id="357" w:name="P3373"/>
      <w:bookmarkEnd w:id="357"/>
      <w:r>
        <w:t>а) запрашивать у заявителя сведения о результатах проведения проектно-изыскательских работ (при наличии таких результатов), необходимые для обеспечения соответствия технических решений при проектировании объектов заявителя техническим решениям при проектировании объектов сетевой организации;</w:t>
      </w:r>
    </w:p>
    <w:p w:rsidR="00137FD6" w:rsidRDefault="00137FD6" w:rsidP="00137FD6">
      <w:pPr>
        <w:pStyle w:val="ConsPlusNormal"/>
        <w:spacing w:before="220"/>
        <w:ind w:firstLine="540"/>
        <w:jc w:val="both"/>
      </w:pPr>
      <w:r>
        <w:t>б) привлекать третьих лиц для выполнения обязательств по настоящему соглашению;</w:t>
      </w:r>
    </w:p>
    <w:p w:rsidR="00137FD6" w:rsidRDefault="00137FD6" w:rsidP="00137FD6">
      <w:pPr>
        <w:pStyle w:val="ConsPlusNormal"/>
        <w:spacing w:before="220"/>
        <w:ind w:firstLine="540"/>
        <w:jc w:val="both"/>
      </w:pPr>
      <w:r>
        <w:t xml:space="preserve">в) аннулировать заявку на технологическое присоединение в случае поступления в сетевую организацию одностороннего отказа заявителя от исполнения настоящего соглашения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или в случае </w:t>
      </w:r>
      <w:proofErr w:type="spellStart"/>
      <w:r>
        <w:t>ненаправления</w:t>
      </w:r>
      <w:proofErr w:type="spellEnd"/>
      <w:r>
        <w:t xml:space="preserve"> заявителем подписанного проекта договора либо мотивированного отказа от его подписания, но не ранее чем через 30 рабочих дней со дня получения заявителем от сетевой организации проекта договора, технических условий, а также копии решения уполномоченного органа исполнительной власти в области государственного регулирования тарифов;</w:t>
      </w:r>
    </w:p>
    <w:p w:rsidR="00137FD6" w:rsidRDefault="00137FD6" w:rsidP="00137FD6">
      <w:pPr>
        <w:pStyle w:val="ConsPlusNormal"/>
        <w:spacing w:before="220"/>
        <w:ind w:firstLine="540"/>
        <w:jc w:val="both"/>
      </w:pPr>
      <w:r>
        <w:t>г) потребовать от заявителя возмещения расходов на выполнение мероприятий по подготовке технических условий и разработке проектной документации:</w:t>
      </w:r>
    </w:p>
    <w:p w:rsidR="00137FD6" w:rsidRDefault="00137FD6" w:rsidP="00137FD6">
      <w:pPr>
        <w:pStyle w:val="ConsPlusNormal"/>
        <w:spacing w:before="220"/>
        <w:ind w:firstLine="540"/>
        <w:jc w:val="both"/>
      </w:pPr>
      <w:r>
        <w:t>в случае получения от заявителя письменного уведомления об отказе от исполнения обязательств по настоящему соглашению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 в размере фактически понесенных расходов при условии предоставления заявителю документов, подтверждающих такие расходы (заверенные копии первичных учетных документов - договоры, платежные документы, акты и другие документы);</w:t>
      </w:r>
    </w:p>
    <w:p w:rsidR="00137FD6" w:rsidRDefault="00137FD6" w:rsidP="00137FD6">
      <w:pPr>
        <w:pStyle w:val="ConsPlusNormal"/>
        <w:spacing w:before="220"/>
        <w:ind w:firstLine="540"/>
        <w:jc w:val="both"/>
      </w:pPr>
      <w:r>
        <w:t xml:space="preserve">в случае </w:t>
      </w:r>
      <w:proofErr w:type="spellStart"/>
      <w:r>
        <w:t>ненаправления</w:t>
      </w:r>
      <w:proofErr w:type="spellEnd"/>
      <w:r>
        <w:t xml:space="preserve"> заявителем подписанного проекта договора либо мотивированного отказа от его подписания - в размере стоимости соответствующих мероприятий, включенной в плату за технологическое присоединение по индивидуальному проекту, утвержденную уполномоченным органом исполнительной власти в области государственного регулирования тарифов.</w:t>
      </w:r>
    </w:p>
    <w:p w:rsidR="00137FD6" w:rsidRDefault="00137FD6" w:rsidP="00137FD6">
      <w:pPr>
        <w:pStyle w:val="ConsPlusNormal"/>
        <w:spacing w:before="220"/>
        <w:ind w:firstLine="540"/>
        <w:jc w:val="both"/>
      </w:pPr>
      <w:r>
        <w:t>6. Заявитель обязуется:</w:t>
      </w:r>
    </w:p>
    <w:p w:rsidR="00137FD6" w:rsidRDefault="00137FD6" w:rsidP="00137FD6">
      <w:pPr>
        <w:pStyle w:val="ConsPlusNormal"/>
        <w:spacing w:before="220"/>
        <w:ind w:firstLine="540"/>
        <w:jc w:val="both"/>
      </w:pPr>
      <w:r>
        <w:t xml:space="preserve">а) в течение 10 рабочих дней со дня получения письменного запроса сетевой организации предоставить сведения, указанные в </w:t>
      </w:r>
      <w:hyperlink w:anchor="P3373">
        <w:r>
          <w:rPr>
            <w:color w:val="0000FF"/>
          </w:rPr>
          <w:t>подпункте "а" пункта 5</w:t>
        </w:r>
      </w:hyperlink>
      <w:r>
        <w:t xml:space="preserve"> настоящего соглашения, при их </w:t>
      </w:r>
      <w:r>
        <w:lastRenderedPageBreak/>
        <w:t>наличии. При необходимости более длительного времени для подготовки таких сведений и документов более длительный срок согласуется сторонами дополнительно. Заявитель уведомляет сетевую организацию о необходимости установления более длительного срока не позднее чем за 3 рабочих дня до истечения такого срока;</w:t>
      </w:r>
    </w:p>
    <w:p w:rsidR="00137FD6" w:rsidRDefault="00137FD6" w:rsidP="00137FD6">
      <w:pPr>
        <w:pStyle w:val="ConsPlusNormal"/>
        <w:spacing w:before="220"/>
        <w:ind w:firstLine="540"/>
        <w:jc w:val="both"/>
      </w:pPr>
      <w:r>
        <w:t>б) в течение 30 дней со дня получения от сетевой организации оферты на заключение договора подписать представленный сетевой организацией договор либо представить мотивированный отказ от подписания такого договора;</w:t>
      </w:r>
    </w:p>
    <w:p w:rsidR="00137FD6" w:rsidRDefault="00137FD6" w:rsidP="00137FD6">
      <w:pPr>
        <w:pStyle w:val="ConsPlusNormal"/>
        <w:spacing w:before="220"/>
        <w:ind w:firstLine="540"/>
        <w:jc w:val="both"/>
      </w:pPr>
      <w:r>
        <w:t>в) в случае отказа от исполнения обязательств по настоящему соглашению письменно известить сетевую организацию о таком отказе способом, позволяющим подтвердить дату отправки и получения указанного уведомления;</w:t>
      </w:r>
    </w:p>
    <w:p w:rsidR="00137FD6" w:rsidRDefault="00137FD6" w:rsidP="00137FD6">
      <w:pPr>
        <w:pStyle w:val="ConsPlusNormal"/>
        <w:spacing w:before="220"/>
        <w:ind w:firstLine="540"/>
        <w:jc w:val="both"/>
      </w:pPr>
      <w:r>
        <w:t>г) в течение 10 дней со дня получения от сетевой организации требования о возмещении расходов на выполнение мероприятий по подготовке технических условий и разработке проектной документации возместить такие расходы или направить мотивированный отказ от возмещения. Возмещение расходов производится путем перечисления заявителем денежных средств на расчетный счет сетевой организации, указанный в реквизитах настоящего соглашения, датой исполнения заявителем обязательств по оплате является дата зачисления денежных средств на расчетный счет сетевой организации;</w:t>
      </w:r>
    </w:p>
    <w:p w:rsidR="00137FD6" w:rsidRDefault="00137FD6" w:rsidP="00137FD6">
      <w:pPr>
        <w:pStyle w:val="ConsPlusNonformat"/>
        <w:spacing w:before="200"/>
        <w:jc w:val="both"/>
      </w:pPr>
      <w:r>
        <w:t xml:space="preserve">    д) в  срок  до  _______________  </w:t>
      </w:r>
      <w:hyperlink w:anchor="P3479">
        <w:r>
          <w:rPr>
            <w:color w:val="0000FF"/>
          </w:rPr>
          <w:t>&lt;5&gt;</w:t>
        </w:r>
      </w:hyperlink>
      <w:r>
        <w:t xml:space="preserve">  обеспечить  выполнение  следующих</w:t>
      </w:r>
    </w:p>
    <w:p w:rsidR="00137FD6" w:rsidRDefault="00137FD6" w:rsidP="00137FD6">
      <w:pPr>
        <w:pStyle w:val="ConsPlusNonformat"/>
        <w:jc w:val="both"/>
      </w:pPr>
      <w:r>
        <w:t xml:space="preserve">работ по разработке проектной документации в целях </w:t>
      </w:r>
      <w:proofErr w:type="gramStart"/>
      <w:r>
        <w:t>выполнения  мероприятий</w:t>
      </w:r>
      <w:proofErr w:type="gramEnd"/>
      <w:r>
        <w:t>,</w:t>
      </w:r>
    </w:p>
    <w:p w:rsidR="00137FD6" w:rsidRDefault="00137FD6" w:rsidP="00137FD6">
      <w:pPr>
        <w:pStyle w:val="ConsPlusNonformat"/>
        <w:jc w:val="both"/>
      </w:pPr>
      <w:proofErr w:type="gramStart"/>
      <w:r>
        <w:t>которые  должны</w:t>
      </w:r>
      <w:proofErr w:type="gramEnd"/>
      <w:r>
        <w:t xml:space="preserve">  быть  реализованы  сетевой  организацией,  и  передать  ей</w:t>
      </w:r>
    </w:p>
    <w:p w:rsidR="00137FD6" w:rsidRDefault="00137FD6" w:rsidP="00137FD6">
      <w:pPr>
        <w:pStyle w:val="ConsPlusNonformat"/>
        <w:jc w:val="both"/>
      </w:pPr>
      <w:r>
        <w:t>результаты таких работ:</w:t>
      </w:r>
    </w:p>
    <w:p w:rsidR="00137FD6" w:rsidRDefault="00137FD6" w:rsidP="00137FD6">
      <w:pPr>
        <w:pStyle w:val="ConsPlusNonformat"/>
        <w:jc w:val="both"/>
      </w:pPr>
      <w:r>
        <w:t xml:space="preserve">    ______________________________________________________________________;</w:t>
      </w:r>
    </w:p>
    <w:p w:rsidR="00137FD6" w:rsidRDefault="00137FD6" w:rsidP="00137FD6">
      <w:pPr>
        <w:pStyle w:val="ConsPlusNonformat"/>
        <w:jc w:val="both"/>
      </w:pPr>
      <w:r>
        <w:t xml:space="preserve">    ______________________________________________________________________;</w:t>
      </w:r>
    </w:p>
    <w:p w:rsidR="00137FD6" w:rsidRDefault="00137FD6" w:rsidP="00137FD6">
      <w:pPr>
        <w:pStyle w:val="ConsPlusNormal"/>
        <w:ind w:firstLine="540"/>
        <w:jc w:val="both"/>
      </w:pPr>
      <w:r>
        <w:t xml:space="preserve">е) в течение 5 рабочих дней со дня изменения ранее представленных при подаче заявки на технологическое присоединение сведений о соответствии (несоответствии) основания (оснований) для ее подачи случаям, предусмотренным </w:t>
      </w:r>
      <w:hyperlink r:id="rId909">
        <w:r>
          <w:rPr>
            <w:color w:val="0000FF"/>
          </w:rPr>
          <w:t>абзацами сороковым</w:t>
        </w:r>
      </w:hyperlink>
      <w:r>
        <w:t xml:space="preserve"> - </w:t>
      </w:r>
      <w:hyperlink r:id="rId910">
        <w:r>
          <w:rPr>
            <w:color w:val="0000FF"/>
          </w:rPr>
          <w:t>сорок вторым пункта 17</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информировать сетевую организацию о факте такого изменения (включается, если в качестве заявителя выступает сетевая организация).</w:t>
      </w:r>
    </w:p>
    <w:p w:rsidR="00137FD6" w:rsidRDefault="00137FD6" w:rsidP="00137FD6">
      <w:pPr>
        <w:pStyle w:val="ConsPlusNormal"/>
        <w:spacing w:before="220"/>
        <w:ind w:firstLine="540"/>
        <w:jc w:val="both"/>
      </w:pPr>
      <w:r>
        <w:t>7. Заявитель вправе:</w:t>
      </w:r>
    </w:p>
    <w:p w:rsidR="00137FD6" w:rsidRDefault="00137FD6" w:rsidP="00137FD6">
      <w:pPr>
        <w:pStyle w:val="ConsPlusNormal"/>
        <w:spacing w:before="220"/>
        <w:ind w:firstLine="540"/>
        <w:jc w:val="both"/>
      </w:pPr>
      <w:r>
        <w:t xml:space="preserve">а) внести в качестве авансового платежа за осуществление сетевой организацией мероприятий по технологическому присоединению, связанных с подготовкой технических условий и разработкой проектной документации, ____________ рублей при условии, что такой платеж засчитывается в качестве возмещения расходов сетевой организации на подготовку технических условий и разработку проектной документации или оплаты по договору в части стоимости мероприятий по подготовке технических условий и разработке проектной документации, включенной в установленную плату за технологическое присоединение по индивидуальному проекту </w:t>
      </w:r>
      <w:hyperlink w:anchor="P3480">
        <w:r>
          <w:rPr>
            <w:color w:val="0000FF"/>
          </w:rPr>
          <w:t>&lt;6&gt;</w:t>
        </w:r>
      </w:hyperlink>
      <w:r>
        <w:t>;</w:t>
      </w:r>
    </w:p>
    <w:p w:rsidR="00137FD6" w:rsidRDefault="00137FD6" w:rsidP="00137FD6">
      <w:pPr>
        <w:pStyle w:val="ConsPlusNormal"/>
        <w:spacing w:before="220"/>
        <w:ind w:firstLine="540"/>
        <w:jc w:val="both"/>
      </w:pPr>
      <w:r>
        <w:t xml:space="preserve">б) отказаться от исполнения обязательств по настоящему соглашению до окончания срока </w:t>
      </w:r>
      <w:r>
        <w:lastRenderedPageBreak/>
        <w:t>действия настоящего соглашения при условии письменного уведомления сетевой организации, которое должно быть направлено не позднее чем за 10 рабочих дней до дня, указанного заявителем, начиная с которого заявитель отказывается от исполнения обязательств;</w:t>
      </w:r>
    </w:p>
    <w:p w:rsidR="00137FD6" w:rsidRDefault="00137FD6" w:rsidP="00137FD6">
      <w:pPr>
        <w:pStyle w:val="ConsPlusNormal"/>
        <w:spacing w:before="220"/>
        <w:ind w:firstLine="540"/>
        <w:jc w:val="both"/>
      </w:pPr>
      <w:r>
        <w:t>в) отказаться от заключения договора после установления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w:t>
      </w:r>
    </w:p>
    <w:p w:rsidR="00137FD6" w:rsidRDefault="00137FD6" w:rsidP="00137FD6">
      <w:pPr>
        <w:pStyle w:val="ConsPlusNormal"/>
        <w:spacing w:before="220"/>
        <w:ind w:firstLine="540"/>
        <w:jc w:val="both"/>
      </w:pPr>
      <w:bookmarkStart w:id="358" w:name="P3395"/>
      <w:bookmarkEnd w:id="358"/>
      <w:r>
        <w:t xml:space="preserve">г) в целях обеспечения проведения инженерных изысканий и (или) разработки проектной документации в границах участка, на котором расположены </w:t>
      </w:r>
      <w:proofErr w:type="spellStart"/>
      <w:r>
        <w:t>энергопринимающие</w:t>
      </w:r>
      <w:proofErr w:type="spellEnd"/>
      <w:r>
        <w:t xml:space="preserve"> устройства заявителя, запрашивать у сетевой организации сведения:</w:t>
      </w:r>
    </w:p>
    <w:p w:rsidR="00137FD6" w:rsidRDefault="00137FD6" w:rsidP="00137FD6">
      <w:pPr>
        <w:pStyle w:val="ConsPlusNormal"/>
        <w:spacing w:before="220"/>
        <w:ind w:firstLine="540"/>
        <w:jc w:val="both"/>
      </w:pPr>
      <w:r>
        <w:t>о планируемых точках присоединения к объектам электросетевого хозяйства с распределением максимальной мощности, указанной в заявке, по каждой точке;</w:t>
      </w:r>
    </w:p>
    <w:p w:rsidR="00137FD6" w:rsidRDefault="00137FD6" w:rsidP="00137FD6">
      <w:pPr>
        <w:pStyle w:val="ConsPlusNormal"/>
        <w:spacing w:before="220"/>
        <w:ind w:firstLine="540"/>
        <w:jc w:val="both"/>
      </w:pPr>
      <w:r>
        <w:t>о составе мероприятий, необходимых для выполнения технологического присоединения по индивидуальному проекту.</w:t>
      </w:r>
    </w:p>
    <w:p w:rsidR="00137FD6" w:rsidRDefault="00137FD6" w:rsidP="00137FD6">
      <w:pPr>
        <w:pStyle w:val="ConsPlusNormal"/>
        <w:ind w:firstLine="540"/>
        <w:jc w:val="both"/>
      </w:pPr>
    </w:p>
    <w:p w:rsidR="00137FD6" w:rsidRDefault="00137FD6" w:rsidP="00137FD6">
      <w:pPr>
        <w:pStyle w:val="ConsPlusNormal"/>
        <w:jc w:val="center"/>
        <w:outlineLvl w:val="1"/>
      </w:pPr>
      <w:r>
        <w:t>III. Порядок изменения, расторжения соглашения,</w:t>
      </w:r>
    </w:p>
    <w:p w:rsidR="00137FD6" w:rsidRDefault="00137FD6" w:rsidP="00137FD6">
      <w:pPr>
        <w:pStyle w:val="ConsPlusNormal"/>
        <w:jc w:val="center"/>
      </w:pPr>
      <w:r>
        <w:t>ответственность сторон</w:t>
      </w:r>
    </w:p>
    <w:p w:rsidR="00137FD6" w:rsidRDefault="00137FD6" w:rsidP="00137FD6">
      <w:pPr>
        <w:pStyle w:val="ConsPlusNormal"/>
        <w:jc w:val="center"/>
      </w:pPr>
    </w:p>
    <w:p w:rsidR="00137FD6" w:rsidRDefault="00137FD6" w:rsidP="00137FD6">
      <w:pPr>
        <w:pStyle w:val="ConsPlusNormal"/>
        <w:ind w:firstLine="540"/>
        <w:jc w:val="both"/>
      </w:pPr>
      <w:r>
        <w:t>8. Настоящее соглашение может быть изменено по письменному соглашению сторон или в судебном порядке.</w:t>
      </w:r>
    </w:p>
    <w:p w:rsidR="00137FD6" w:rsidRDefault="00137FD6" w:rsidP="00137FD6">
      <w:pPr>
        <w:pStyle w:val="ConsPlusNormal"/>
        <w:spacing w:before="220"/>
        <w:ind w:firstLine="540"/>
        <w:jc w:val="both"/>
      </w:pPr>
      <w:r>
        <w:t xml:space="preserve">9. Настоящее соглашение может быть расторгнуто по требованию одной из сторон по основаниям, предусмотренным Гражданским </w:t>
      </w:r>
      <w:hyperlink r:id="rId911">
        <w:r>
          <w:rPr>
            <w:color w:val="0000FF"/>
          </w:rPr>
          <w:t>кодексом</w:t>
        </w:r>
      </w:hyperlink>
      <w:r>
        <w:t xml:space="preserve"> Российской Федерации.</w:t>
      </w:r>
    </w:p>
    <w:p w:rsidR="00137FD6" w:rsidRDefault="00137FD6" w:rsidP="00137FD6">
      <w:pPr>
        <w:pStyle w:val="ConsPlusNormal"/>
        <w:spacing w:before="220"/>
        <w:ind w:firstLine="540"/>
        <w:jc w:val="both"/>
      </w:pPr>
      <w:r>
        <w:t>10. Настоящее соглашение признается расторгнутым со дня поступления в сетевую организацию уведомления заявителя об отказе от исполнения обязательств по настоящему соглашению до окончания срока его действия.</w:t>
      </w:r>
    </w:p>
    <w:p w:rsidR="00137FD6" w:rsidRDefault="00137FD6" w:rsidP="00137FD6">
      <w:pPr>
        <w:pStyle w:val="ConsPlusNormal"/>
        <w:spacing w:before="220"/>
        <w:ind w:firstLine="540"/>
        <w:jc w:val="both"/>
      </w:pPr>
      <w:r>
        <w:t>11. В случае нарушения по вине сетевой организации установленных срока и порядка направления в уполномоченный орган исполнительной власти в области государственного регулирования тарифов заявления об установлении платы за технологическое присоединение по индивидуальному проекту сетевая организация обязана:</w:t>
      </w:r>
    </w:p>
    <w:p w:rsidR="00137FD6" w:rsidRDefault="00137FD6" w:rsidP="00137FD6">
      <w:pPr>
        <w:pStyle w:val="ConsPlusNormal"/>
        <w:spacing w:before="220"/>
        <w:ind w:firstLine="540"/>
        <w:jc w:val="both"/>
      </w:pPr>
      <w:bookmarkStart w:id="359" w:name="P3406"/>
      <w:bookmarkEnd w:id="359"/>
      <w:r>
        <w:t>уплатить заявителю не позднее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каждый день просрочки как произведение 0,014 ключевой ставки Центрального банка Российской Федерации, установленной на дату заключения договора, и стоимости мероприятий, связанных с подготовкой индивидуальных технических условий и разработкой проектной документации, в размере, указанном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137FD6" w:rsidRDefault="00137FD6" w:rsidP="00137FD6">
      <w:pPr>
        <w:pStyle w:val="ConsPlusNormal"/>
        <w:spacing w:before="220"/>
        <w:ind w:firstLine="540"/>
        <w:jc w:val="both"/>
      </w:pPr>
      <w:r>
        <w:t>возместить понесенные заявителем расходы в размере, определенном в судебном акте, связанные с необходимостью принудительного взыскания.</w:t>
      </w:r>
    </w:p>
    <w:p w:rsidR="00137FD6" w:rsidRDefault="00137FD6" w:rsidP="00137FD6">
      <w:pPr>
        <w:pStyle w:val="ConsPlusNormal"/>
        <w:spacing w:before="220"/>
        <w:ind w:firstLine="540"/>
        <w:jc w:val="both"/>
      </w:pPr>
      <w:r>
        <w:t xml:space="preserve">Совокупный размер неустойки, подлежащей уплате заявителю, не может превышать размер неустойки, предусмотренный </w:t>
      </w:r>
      <w:hyperlink w:anchor="P3406">
        <w:r>
          <w:rPr>
            <w:color w:val="0000FF"/>
          </w:rPr>
          <w:t>абзацем вторым</w:t>
        </w:r>
      </w:hyperlink>
      <w:r>
        <w:t xml:space="preserve"> настоящего пункта, за год просрочки.</w:t>
      </w:r>
    </w:p>
    <w:p w:rsidR="00137FD6" w:rsidRDefault="00137FD6" w:rsidP="00137FD6">
      <w:pPr>
        <w:pStyle w:val="ConsPlusNormal"/>
        <w:spacing w:before="220"/>
        <w:ind w:firstLine="540"/>
        <w:jc w:val="both"/>
      </w:pPr>
      <w:r>
        <w:t>12.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137FD6" w:rsidRDefault="00137FD6" w:rsidP="00137FD6">
      <w:pPr>
        <w:pStyle w:val="ConsPlusNormal"/>
        <w:spacing w:before="220"/>
        <w:ind w:firstLine="540"/>
        <w:jc w:val="both"/>
      </w:pPr>
      <w:r>
        <w:t xml:space="preserve">13. Стороны освобождаются от ответственности за полное или частичное невыполнение </w:t>
      </w:r>
      <w:r>
        <w:lastRenderedPageBreak/>
        <w:t>обязательств по настоящему соглашению, если это невыполнение было вызвано обстоятельствами непреодолимой силы, возникшими после вступления в силу настоящего соглашения. В этих случаях сроки выполнения сторонами обязательств по настоящему соглашению переносятся на другой срок соразмерно времени, в течение которого действуют обстоятельства непреодолимой силы.</w:t>
      </w:r>
    </w:p>
    <w:p w:rsidR="00137FD6" w:rsidRDefault="00137FD6" w:rsidP="00137FD6">
      <w:pPr>
        <w:pStyle w:val="ConsPlusNormal"/>
        <w:spacing w:before="220"/>
        <w:ind w:firstLine="540"/>
        <w:jc w:val="both"/>
      </w:pPr>
      <w:r>
        <w:t>14. Сторона обязана в письменной форме известить о наступлении обстоятельств непреодолимой силы другую сторону не позднее 20 рабочих дней со дня наступления таких обстоятельств с представлением документов, подтверждающих их наступление. В противном случае она не вправе ссылаться на действие обстоятельств непреодолимой силы как на основание, освобождающее сторону от ответственности.</w:t>
      </w:r>
    </w:p>
    <w:p w:rsidR="00137FD6" w:rsidRDefault="00137FD6" w:rsidP="00137FD6">
      <w:pPr>
        <w:pStyle w:val="ConsPlusNormal"/>
        <w:ind w:firstLine="540"/>
        <w:jc w:val="both"/>
      </w:pPr>
    </w:p>
    <w:p w:rsidR="00137FD6" w:rsidRDefault="00137FD6" w:rsidP="00137FD6">
      <w:pPr>
        <w:pStyle w:val="ConsPlusNormal"/>
        <w:jc w:val="center"/>
        <w:outlineLvl w:val="1"/>
      </w:pPr>
      <w:r>
        <w:t>IV. Порядок разрешения споров</w:t>
      </w:r>
    </w:p>
    <w:p w:rsidR="00137FD6" w:rsidRDefault="00137FD6" w:rsidP="00137FD6">
      <w:pPr>
        <w:pStyle w:val="ConsPlusNormal"/>
        <w:jc w:val="center"/>
      </w:pPr>
    </w:p>
    <w:p w:rsidR="00137FD6" w:rsidRDefault="00137FD6" w:rsidP="00137FD6">
      <w:pPr>
        <w:pStyle w:val="ConsPlusNormal"/>
        <w:ind w:firstLine="540"/>
        <w:jc w:val="both"/>
      </w:pPr>
      <w:r>
        <w:t>15. Споры, которые могут возникнуть при исполнении, изменении и расторжении настоящего соглашения, стороны разрешают в соответствии с законодательством Российской Федерации.</w:t>
      </w:r>
    </w:p>
    <w:p w:rsidR="00137FD6" w:rsidRDefault="00137FD6" w:rsidP="00137FD6">
      <w:pPr>
        <w:pStyle w:val="ConsPlusNormal"/>
        <w:ind w:firstLine="540"/>
        <w:jc w:val="both"/>
      </w:pPr>
    </w:p>
    <w:p w:rsidR="00137FD6" w:rsidRDefault="00137FD6" w:rsidP="00137FD6">
      <w:pPr>
        <w:pStyle w:val="ConsPlusNormal"/>
        <w:jc w:val="center"/>
        <w:outlineLvl w:val="1"/>
      </w:pPr>
      <w:r>
        <w:t>V. Заключительные положения</w:t>
      </w:r>
    </w:p>
    <w:p w:rsidR="00137FD6" w:rsidRDefault="00137FD6" w:rsidP="00137FD6">
      <w:pPr>
        <w:pStyle w:val="ConsPlusNormal"/>
        <w:jc w:val="center"/>
      </w:pPr>
    </w:p>
    <w:p w:rsidR="00137FD6" w:rsidRDefault="00137FD6" w:rsidP="00137FD6">
      <w:pPr>
        <w:pStyle w:val="ConsPlusNormal"/>
        <w:ind w:firstLine="540"/>
        <w:jc w:val="both"/>
      </w:pPr>
      <w:r>
        <w:t>16. Направление всех уведомлений, извещений и информации в случаях, предусмотренных настоящим соглашением, осуществляется способом, позволяющим подтвердить дату отправки и получения.</w:t>
      </w:r>
    </w:p>
    <w:p w:rsidR="00137FD6" w:rsidRDefault="00137FD6" w:rsidP="00137FD6">
      <w:pPr>
        <w:pStyle w:val="ConsPlusNormal"/>
        <w:spacing w:before="220"/>
        <w:ind w:firstLine="540"/>
        <w:jc w:val="both"/>
      </w:pPr>
      <w:r>
        <w:t>17. Настоящее соглашение считается заключенным со дня поступления в сетевую организацию экземпляра, подписанного заявителем, и действует до окончания исполнения сторонами обязательств.</w:t>
      </w:r>
    </w:p>
    <w:p w:rsidR="00137FD6" w:rsidRDefault="00137FD6" w:rsidP="00137FD6">
      <w:pPr>
        <w:pStyle w:val="ConsPlusNormal"/>
        <w:spacing w:before="220"/>
        <w:ind w:firstLine="540"/>
        <w:jc w:val="both"/>
      </w:pPr>
      <w:r>
        <w:t>18. Изменения, которые вносятся в настоящее соглашение, действительны, если они оформлены в письменном виде и подписаны сторонами или уполномоченными представителями сторон.</w:t>
      </w:r>
    </w:p>
    <w:p w:rsidR="00137FD6" w:rsidRDefault="00137FD6" w:rsidP="00137FD6">
      <w:pPr>
        <w:pStyle w:val="ConsPlusNormal"/>
        <w:spacing w:before="220"/>
        <w:ind w:firstLine="540"/>
        <w:jc w:val="both"/>
      </w:pPr>
      <w:r>
        <w:t>19. Настоящее соглашение составлено в двух экземплярах - по одному для каждой из сторон.</w:t>
      </w:r>
    </w:p>
    <w:p w:rsidR="00137FD6" w:rsidRDefault="00137FD6" w:rsidP="00137FD6">
      <w:pPr>
        <w:pStyle w:val="ConsPlusNormal"/>
        <w:ind w:firstLine="540"/>
        <w:jc w:val="both"/>
      </w:pPr>
    </w:p>
    <w:p w:rsidR="00137FD6" w:rsidRDefault="00137FD6" w:rsidP="00137FD6">
      <w:pPr>
        <w:pStyle w:val="ConsPlusNormal"/>
        <w:jc w:val="center"/>
        <w:outlineLvl w:val="1"/>
      </w:pPr>
      <w:r>
        <w:t>VI. Реквизиты сторон</w:t>
      </w:r>
    </w:p>
    <w:p w:rsidR="00137FD6" w:rsidRDefault="00137FD6" w:rsidP="00137FD6">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2"/>
        <w:gridCol w:w="2087"/>
        <w:gridCol w:w="567"/>
        <w:gridCol w:w="2189"/>
        <w:gridCol w:w="1950"/>
      </w:tblGrid>
      <w:tr w:rsidR="00137FD6" w:rsidTr="00F20C57">
        <w:tc>
          <w:tcPr>
            <w:tcW w:w="4309" w:type="dxa"/>
            <w:gridSpan w:val="2"/>
            <w:tcBorders>
              <w:top w:val="nil"/>
              <w:left w:val="nil"/>
              <w:bottom w:val="nil"/>
              <w:right w:val="nil"/>
            </w:tcBorders>
          </w:tcPr>
          <w:p w:rsidR="00137FD6" w:rsidRDefault="00137FD6" w:rsidP="00F20C57">
            <w:pPr>
              <w:pStyle w:val="ConsPlusNormal"/>
              <w:jc w:val="both"/>
            </w:pPr>
            <w:r>
              <w:t>Сетевая организация</w:t>
            </w:r>
          </w:p>
        </w:tc>
        <w:tc>
          <w:tcPr>
            <w:tcW w:w="567" w:type="dxa"/>
            <w:vMerge w:val="restart"/>
            <w:tcBorders>
              <w:top w:val="nil"/>
              <w:left w:val="nil"/>
              <w:bottom w:val="nil"/>
              <w:right w:val="nil"/>
            </w:tcBorders>
          </w:tcPr>
          <w:p w:rsidR="00137FD6" w:rsidRDefault="00137FD6" w:rsidP="00F20C57">
            <w:pPr>
              <w:pStyle w:val="ConsPlusNormal"/>
              <w:jc w:val="both"/>
            </w:pPr>
          </w:p>
        </w:tc>
        <w:tc>
          <w:tcPr>
            <w:tcW w:w="4139" w:type="dxa"/>
            <w:gridSpan w:val="2"/>
            <w:tcBorders>
              <w:top w:val="nil"/>
              <w:left w:val="nil"/>
              <w:bottom w:val="nil"/>
              <w:right w:val="nil"/>
            </w:tcBorders>
          </w:tcPr>
          <w:p w:rsidR="00137FD6" w:rsidRDefault="00137FD6" w:rsidP="00F20C57">
            <w:pPr>
              <w:pStyle w:val="ConsPlusNormal"/>
              <w:jc w:val="both"/>
            </w:pPr>
            <w:r>
              <w:t>Заявитель</w:t>
            </w:r>
          </w:p>
        </w:tc>
      </w:tr>
      <w:tr w:rsidR="00137FD6" w:rsidTr="00F20C57">
        <w:tc>
          <w:tcPr>
            <w:tcW w:w="4309" w:type="dxa"/>
            <w:gridSpan w:val="2"/>
            <w:tcBorders>
              <w:top w:val="nil"/>
              <w:left w:val="nil"/>
              <w:bottom w:val="nil"/>
              <w:right w:val="nil"/>
            </w:tcBorders>
          </w:tcPr>
          <w:p w:rsidR="00137FD6" w:rsidRDefault="00137FD6" w:rsidP="00F20C57">
            <w:pPr>
              <w:pStyle w:val="ConsPlusNormal"/>
              <w:jc w:val="center"/>
            </w:pPr>
            <w:r>
              <w:t>_________________________________</w:t>
            </w:r>
          </w:p>
          <w:p w:rsidR="00137FD6" w:rsidRDefault="00137FD6" w:rsidP="00F20C57">
            <w:pPr>
              <w:pStyle w:val="ConsPlusNormal"/>
              <w:jc w:val="center"/>
            </w:pPr>
            <w:r>
              <w:t>(наименование сетевой организации)</w:t>
            </w:r>
          </w:p>
          <w:p w:rsidR="00137FD6" w:rsidRDefault="00137FD6" w:rsidP="00F20C57">
            <w:pPr>
              <w:pStyle w:val="ConsPlusNormal"/>
              <w:jc w:val="center"/>
            </w:pPr>
            <w:r>
              <w:t>_________________________________</w:t>
            </w:r>
          </w:p>
          <w:p w:rsidR="00137FD6" w:rsidRDefault="00137FD6" w:rsidP="00F20C57">
            <w:pPr>
              <w:pStyle w:val="ConsPlusNormal"/>
              <w:jc w:val="center"/>
            </w:pPr>
            <w:r>
              <w:t>(место нахождения)</w:t>
            </w:r>
          </w:p>
        </w:tc>
        <w:tc>
          <w:tcPr>
            <w:tcW w:w="567" w:type="dxa"/>
            <w:vMerge/>
            <w:tcBorders>
              <w:top w:val="nil"/>
              <w:left w:val="nil"/>
              <w:bottom w:val="nil"/>
              <w:right w:val="nil"/>
            </w:tcBorders>
          </w:tcPr>
          <w:p w:rsidR="00137FD6" w:rsidRDefault="00137FD6" w:rsidP="00F20C57">
            <w:pPr>
              <w:pStyle w:val="ConsPlusNormal"/>
            </w:pPr>
          </w:p>
        </w:tc>
        <w:tc>
          <w:tcPr>
            <w:tcW w:w="4139" w:type="dxa"/>
            <w:gridSpan w:val="2"/>
            <w:vMerge w:val="restart"/>
            <w:tcBorders>
              <w:top w:val="nil"/>
              <w:left w:val="nil"/>
              <w:bottom w:val="nil"/>
              <w:right w:val="nil"/>
            </w:tcBorders>
          </w:tcPr>
          <w:p w:rsidR="00137FD6" w:rsidRDefault="00137FD6" w:rsidP="00F20C57">
            <w:pPr>
              <w:pStyle w:val="ConsPlusNormal"/>
              <w:jc w:val="center"/>
            </w:pPr>
            <w:r>
              <w:t>________________________________</w:t>
            </w:r>
          </w:p>
          <w:p w:rsidR="00137FD6" w:rsidRDefault="00137FD6" w:rsidP="00F20C57">
            <w:pPr>
              <w:pStyle w:val="ConsPlusNormal"/>
              <w:jc w:val="center"/>
            </w:pPr>
            <w:r>
              <w:t>(для юридических лиц - полное наименование)</w:t>
            </w:r>
          </w:p>
          <w:p w:rsidR="00137FD6" w:rsidRDefault="00137FD6" w:rsidP="00F20C57">
            <w:pPr>
              <w:pStyle w:val="ConsPlusNormal"/>
              <w:jc w:val="center"/>
            </w:pPr>
            <w:r>
              <w:t>________________________________</w:t>
            </w:r>
          </w:p>
          <w:p w:rsidR="00137FD6" w:rsidRDefault="00137FD6" w:rsidP="00F20C57">
            <w:pPr>
              <w:pStyle w:val="ConsPlusNormal"/>
              <w:jc w:val="center"/>
            </w:pPr>
            <w:r>
              <w:t>(номер записи в Едином государственном реестре юридических лиц)</w:t>
            </w:r>
          </w:p>
        </w:tc>
      </w:tr>
      <w:tr w:rsidR="00137FD6" w:rsidTr="00F20C57">
        <w:trPr>
          <w:trHeight w:val="269"/>
        </w:trPr>
        <w:tc>
          <w:tcPr>
            <w:tcW w:w="4309" w:type="dxa"/>
            <w:gridSpan w:val="2"/>
            <w:vMerge w:val="restart"/>
            <w:tcBorders>
              <w:top w:val="nil"/>
              <w:left w:val="nil"/>
              <w:bottom w:val="nil"/>
              <w:right w:val="nil"/>
            </w:tcBorders>
          </w:tcPr>
          <w:p w:rsidR="00137FD6" w:rsidRDefault="00137FD6" w:rsidP="00F20C57">
            <w:pPr>
              <w:pStyle w:val="ConsPlusNormal"/>
              <w:jc w:val="both"/>
            </w:pPr>
            <w:r>
              <w:t>ИНН/КПП _________________________</w:t>
            </w:r>
          </w:p>
          <w:p w:rsidR="00137FD6" w:rsidRDefault="00137FD6" w:rsidP="00F20C57">
            <w:pPr>
              <w:pStyle w:val="ConsPlusNormal"/>
              <w:jc w:val="both"/>
            </w:pPr>
            <w:r>
              <w:t>р/с _______________________________</w:t>
            </w:r>
          </w:p>
          <w:p w:rsidR="00137FD6" w:rsidRDefault="00137FD6" w:rsidP="00F20C57">
            <w:pPr>
              <w:pStyle w:val="ConsPlusNormal"/>
              <w:jc w:val="both"/>
            </w:pPr>
            <w:r>
              <w:t>к/с _______________________________</w:t>
            </w:r>
          </w:p>
        </w:tc>
        <w:tc>
          <w:tcPr>
            <w:tcW w:w="567" w:type="dxa"/>
            <w:vMerge/>
            <w:tcBorders>
              <w:top w:val="nil"/>
              <w:left w:val="nil"/>
              <w:bottom w:val="nil"/>
              <w:right w:val="nil"/>
            </w:tcBorders>
          </w:tcPr>
          <w:p w:rsidR="00137FD6" w:rsidRDefault="00137FD6" w:rsidP="00F20C57">
            <w:pPr>
              <w:pStyle w:val="ConsPlusNormal"/>
            </w:pPr>
          </w:p>
        </w:tc>
        <w:tc>
          <w:tcPr>
            <w:tcW w:w="4139" w:type="dxa"/>
            <w:gridSpan w:val="2"/>
            <w:vMerge/>
            <w:tcBorders>
              <w:top w:val="nil"/>
              <w:left w:val="nil"/>
              <w:bottom w:val="nil"/>
              <w:right w:val="nil"/>
            </w:tcBorders>
          </w:tcPr>
          <w:p w:rsidR="00137FD6" w:rsidRDefault="00137FD6" w:rsidP="00F20C57">
            <w:pPr>
              <w:pStyle w:val="ConsPlusNormal"/>
            </w:pPr>
          </w:p>
        </w:tc>
      </w:tr>
      <w:tr w:rsidR="00137FD6" w:rsidTr="00F20C57">
        <w:trPr>
          <w:trHeight w:val="269"/>
        </w:trPr>
        <w:tc>
          <w:tcPr>
            <w:tcW w:w="4309" w:type="dxa"/>
            <w:gridSpan w:val="2"/>
            <w:vMerge/>
            <w:tcBorders>
              <w:top w:val="nil"/>
              <w:left w:val="nil"/>
              <w:bottom w:val="nil"/>
              <w:right w:val="nil"/>
            </w:tcBorders>
          </w:tcPr>
          <w:p w:rsidR="00137FD6" w:rsidRDefault="00137FD6" w:rsidP="00F20C57">
            <w:pPr>
              <w:pStyle w:val="ConsPlusNormal"/>
            </w:pPr>
          </w:p>
        </w:tc>
        <w:tc>
          <w:tcPr>
            <w:tcW w:w="567" w:type="dxa"/>
            <w:vMerge/>
            <w:tcBorders>
              <w:top w:val="nil"/>
              <w:left w:val="nil"/>
              <w:bottom w:val="nil"/>
              <w:right w:val="nil"/>
            </w:tcBorders>
          </w:tcPr>
          <w:p w:rsidR="00137FD6" w:rsidRDefault="00137FD6" w:rsidP="00F20C57">
            <w:pPr>
              <w:pStyle w:val="ConsPlusNormal"/>
            </w:pPr>
          </w:p>
        </w:tc>
        <w:tc>
          <w:tcPr>
            <w:tcW w:w="4139" w:type="dxa"/>
            <w:gridSpan w:val="2"/>
            <w:vMerge w:val="restart"/>
            <w:tcBorders>
              <w:top w:val="nil"/>
              <w:left w:val="nil"/>
              <w:bottom w:val="nil"/>
              <w:right w:val="nil"/>
            </w:tcBorders>
          </w:tcPr>
          <w:p w:rsidR="00137FD6" w:rsidRDefault="00137FD6" w:rsidP="00F20C57">
            <w:pPr>
              <w:pStyle w:val="ConsPlusNormal"/>
              <w:jc w:val="both"/>
            </w:pPr>
            <w:r>
              <w:t>ИНН ____________________________</w:t>
            </w:r>
          </w:p>
        </w:tc>
      </w:tr>
      <w:tr w:rsidR="00137FD6" w:rsidTr="00F20C57">
        <w:trPr>
          <w:trHeight w:val="269"/>
        </w:trPr>
        <w:tc>
          <w:tcPr>
            <w:tcW w:w="4309" w:type="dxa"/>
            <w:gridSpan w:val="2"/>
            <w:vMerge w:val="restart"/>
            <w:tcBorders>
              <w:top w:val="nil"/>
              <w:left w:val="nil"/>
              <w:bottom w:val="nil"/>
              <w:right w:val="nil"/>
            </w:tcBorders>
          </w:tcPr>
          <w:p w:rsidR="00137FD6" w:rsidRDefault="00137FD6" w:rsidP="00F20C57">
            <w:pPr>
              <w:pStyle w:val="ConsPlusNormal"/>
              <w:jc w:val="center"/>
            </w:pPr>
            <w:r>
              <w:t>_________________________________</w:t>
            </w:r>
          </w:p>
          <w:p w:rsidR="00137FD6" w:rsidRDefault="00137FD6" w:rsidP="00F20C57">
            <w:pPr>
              <w:pStyle w:val="ConsPlusNormal"/>
              <w:jc w:val="center"/>
            </w:pPr>
            <w:r>
              <w:t>(должность, фамилия, имя, отчество лица, действующего от имени сетевой организации)</w:t>
            </w:r>
          </w:p>
        </w:tc>
        <w:tc>
          <w:tcPr>
            <w:tcW w:w="567" w:type="dxa"/>
            <w:vMerge/>
            <w:tcBorders>
              <w:top w:val="nil"/>
              <w:left w:val="nil"/>
              <w:bottom w:val="nil"/>
              <w:right w:val="nil"/>
            </w:tcBorders>
          </w:tcPr>
          <w:p w:rsidR="00137FD6" w:rsidRDefault="00137FD6" w:rsidP="00F20C57">
            <w:pPr>
              <w:pStyle w:val="ConsPlusNormal"/>
            </w:pPr>
          </w:p>
        </w:tc>
        <w:tc>
          <w:tcPr>
            <w:tcW w:w="4139" w:type="dxa"/>
            <w:gridSpan w:val="2"/>
            <w:vMerge/>
            <w:tcBorders>
              <w:top w:val="nil"/>
              <w:left w:val="nil"/>
              <w:bottom w:val="nil"/>
              <w:right w:val="nil"/>
            </w:tcBorders>
          </w:tcPr>
          <w:p w:rsidR="00137FD6" w:rsidRDefault="00137FD6" w:rsidP="00F20C57">
            <w:pPr>
              <w:pStyle w:val="ConsPlusNormal"/>
            </w:pPr>
          </w:p>
        </w:tc>
      </w:tr>
      <w:tr w:rsidR="00137FD6" w:rsidTr="00F20C57">
        <w:trPr>
          <w:trHeight w:val="269"/>
        </w:trPr>
        <w:tc>
          <w:tcPr>
            <w:tcW w:w="4309" w:type="dxa"/>
            <w:gridSpan w:val="2"/>
            <w:vMerge/>
            <w:tcBorders>
              <w:top w:val="nil"/>
              <w:left w:val="nil"/>
              <w:bottom w:val="nil"/>
              <w:right w:val="nil"/>
            </w:tcBorders>
          </w:tcPr>
          <w:p w:rsidR="00137FD6" w:rsidRDefault="00137FD6" w:rsidP="00F20C57">
            <w:pPr>
              <w:pStyle w:val="ConsPlusNormal"/>
            </w:pPr>
          </w:p>
        </w:tc>
        <w:tc>
          <w:tcPr>
            <w:tcW w:w="567" w:type="dxa"/>
            <w:vMerge/>
            <w:tcBorders>
              <w:top w:val="nil"/>
              <w:left w:val="nil"/>
              <w:bottom w:val="nil"/>
              <w:right w:val="nil"/>
            </w:tcBorders>
          </w:tcPr>
          <w:p w:rsidR="00137FD6" w:rsidRDefault="00137FD6" w:rsidP="00F20C57">
            <w:pPr>
              <w:pStyle w:val="ConsPlusNormal"/>
            </w:pPr>
          </w:p>
        </w:tc>
        <w:tc>
          <w:tcPr>
            <w:tcW w:w="4139" w:type="dxa"/>
            <w:gridSpan w:val="2"/>
            <w:vMerge w:val="restart"/>
            <w:tcBorders>
              <w:top w:val="nil"/>
              <w:left w:val="nil"/>
              <w:bottom w:val="nil"/>
              <w:right w:val="nil"/>
            </w:tcBorders>
          </w:tcPr>
          <w:p w:rsidR="00137FD6" w:rsidRDefault="00137FD6" w:rsidP="00F20C57">
            <w:pPr>
              <w:pStyle w:val="ConsPlusNormal"/>
              <w:jc w:val="center"/>
            </w:pPr>
            <w:r>
              <w:t>_________________________________</w:t>
            </w:r>
          </w:p>
          <w:p w:rsidR="00137FD6" w:rsidRDefault="00137FD6" w:rsidP="00F20C57">
            <w:pPr>
              <w:pStyle w:val="ConsPlusNormal"/>
              <w:jc w:val="center"/>
            </w:pPr>
            <w:r>
              <w:t>(должность, фамилия, имя, отчество лица,</w:t>
            </w:r>
          </w:p>
          <w:p w:rsidR="00137FD6" w:rsidRDefault="00137FD6" w:rsidP="00F20C57">
            <w:pPr>
              <w:pStyle w:val="ConsPlusNormal"/>
              <w:jc w:val="center"/>
            </w:pPr>
            <w:r>
              <w:t>_________________________________</w:t>
            </w:r>
          </w:p>
          <w:p w:rsidR="00137FD6" w:rsidRDefault="00137FD6" w:rsidP="00F20C57">
            <w:pPr>
              <w:pStyle w:val="ConsPlusNormal"/>
              <w:jc w:val="center"/>
            </w:pPr>
            <w:r>
              <w:t>действующего от имени юридического лица)</w:t>
            </w:r>
          </w:p>
          <w:p w:rsidR="00137FD6" w:rsidRDefault="00137FD6" w:rsidP="00F20C57">
            <w:pPr>
              <w:pStyle w:val="ConsPlusNormal"/>
              <w:jc w:val="center"/>
            </w:pPr>
            <w:r>
              <w:t>_________________________________</w:t>
            </w:r>
          </w:p>
          <w:p w:rsidR="00137FD6" w:rsidRDefault="00137FD6" w:rsidP="00F20C57">
            <w:pPr>
              <w:pStyle w:val="ConsPlusNormal"/>
              <w:jc w:val="center"/>
            </w:pPr>
            <w:r>
              <w:t>_________________________________</w:t>
            </w:r>
          </w:p>
          <w:p w:rsidR="00137FD6" w:rsidRDefault="00137FD6" w:rsidP="00F20C57">
            <w:pPr>
              <w:pStyle w:val="ConsPlusNormal"/>
              <w:jc w:val="center"/>
            </w:pPr>
            <w:r>
              <w:t>(место нахождения)</w:t>
            </w:r>
          </w:p>
          <w:p w:rsidR="00137FD6" w:rsidRDefault="00137FD6" w:rsidP="00F20C57">
            <w:pPr>
              <w:pStyle w:val="ConsPlusNormal"/>
              <w:jc w:val="center"/>
            </w:pPr>
            <w:r>
              <w:lastRenderedPageBreak/>
              <w:t>_________________________________</w:t>
            </w:r>
          </w:p>
          <w:p w:rsidR="00137FD6" w:rsidRDefault="00137FD6" w:rsidP="00F20C57">
            <w:pPr>
              <w:pStyle w:val="ConsPlusNormal"/>
              <w:jc w:val="center"/>
            </w:pPr>
            <w:r>
              <w:t>(для индивидуальных предпринимателей - фамилия, имя, отчество)</w:t>
            </w:r>
          </w:p>
          <w:p w:rsidR="00137FD6" w:rsidRDefault="00137FD6" w:rsidP="00F20C57">
            <w:pPr>
              <w:pStyle w:val="ConsPlusNormal"/>
              <w:jc w:val="center"/>
            </w:pPr>
            <w:r>
              <w:t>_________________________________</w:t>
            </w:r>
          </w:p>
          <w:p w:rsidR="00137FD6" w:rsidRDefault="00137FD6" w:rsidP="00F20C57">
            <w:pPr>
              <w:pStyle w:val="ConsPlusNormal"/>
              <w:jc w:val="center"/>
            </w:pPr>
            <w:r>
              <w:t>(номер записи в Едином государственном реестре индивидуальных предпринимателей и дата ее внесения в реестр)</w:t>
            </w:r>
          </w:p>
          <w:p w:rsidR="00137FD6" w:rsidRDefault="00137FD6" w:rsidP="00F20C57">
            <w:pPr>
              <w:pStyle w:val="ConsPlusNormal"/>
              <w:jc w:val="center"/>
            </w:pPr>
            <w:r>
              <w:t>_________________________________</w:t>
            </w:r>
          </w:p>
          <w:p w:rsidR="00137FD6" w:rsidRDefault="00137FD6" w:rsidP="00F20C57">
            <w:pPr>
              <w:pStyle w:val="ConsPlusNormal"/>
              <w:jc w:val="center"/>
            </w:pPr>
            <w:r>
              <w:t>(серия, номер и дата выдачи паспорта или</w:t>
            </w:r>
          </w:p>
          <w:p w:rsidR="00137FD6" w:rsidRDefault="00137FD6" w:rsidP="00F20C57">
            <w:pPr>
              <w:pStyle w:val="ConsPlusNormal"/>
              <w:jc w:val="center"/>
            </w:pPr>
            <w:r>
              <w:t>_________________________________</w:t>
            </w:r>
          </w:p>
          <w:p w:rsidR="00137FD6" w:rsidRDefault="00137FD6" w:rsidP="00F20C57">
            <w:pPr>
              <w:pStyle w:val="ConsPlusNormal"/>
              <w:jc w:val="center"/>
            </w:pPr>
            <w:r>
              <w:t>иного документа, удостоверяющего личность в соответствии с законодательством Российской Федерации)</w:t>
            </w:r>
          </w:p>
        </w:tc>
      </w:tr>
      <w:tr w:rsidR="00137FD6" w:rsidTr="00F20C57">
        <w:trPr>
          <w:trHeight w:val="269"/>
        </w:trPr>
        <w:tc>
          <w:tcPr>
            <w:tcW w:w="4309" w:type="dxa"/>
            <w:gridSpan w:val="2"/>
            <w:vMerge w:val="restart"/>
            <w:tcBorders>
              <w:top w:val="nil"/>
              <w:left w:val="nil"/>
              <w:bottom w:val="nil"/>
              <w:right w:val="nil"/>
            </w:tcBorders>
          </w:tcPr>
          <w:p w:rsidR="00137FD6" w:rsidRDefault="00137FD6" w:rsidP="00F20C57">
            <w:pPr>
              <w:pStyle w:val="ConsPlusNormal"/>
              <w:jc w:val="both"/>
            </w:pPr>
          </w:p>
        </w:tc>
        <w:tc>
          <w:tcPr>
            <w:tcW w:w="567" w:type="dxa"/>
            <w:vMerge/>
            <w:tcBorders>
              <w:top w:val="nil"/>
              <w:left w:val="nil"/>
              <w:bottom w:val="nil"/>
              <w:right w:val="nil"/>
            </w:tcBorders>
          </w:tcPr>
          <w:p w:rsidR="00137FD6" w:rsidRDefault="00137FD6" w:rsidP="00F20C57">
            <w:pPr>
              <w:pStyle w:val="ConsPlusNormal"/>
            </w:pPr>
          </w:p>
        </w:tc>
        <w:tc>
          <w:tcPr>
            <w:tcW w:w="4139" w:type="dxa"/>
            <w:gridSpan w:val="2"/>
            <w:vMerge/>
            <w:tcBorders>
              <w:top w:val="nil"/>
              <w:left w:val="nil"/>
              <w:bottom w:val="nil"/>
              <w:right w:val="nil"/>
            </w:tcBorders>
          </w:tcPr>
          <w:p w:rsidR="00137FD6" w:rsidRDefault="00137FD6" w:rsidP="00F20C57">
            <w:pPr>
              <w:pStyle w:val="ConsPlusNormal"/>
            </w:pPr>
          </w:p>
        </w:tc>
      </w:tr>
      <w:tr w:rsidR="00137FD6" w:rsidTr="00F20C57">
        <w:tc>
          <w:tcPr>
            <w:tcW w:w="4309" w:type="dxa"/>
            <w:gridSpan w:val="2"/>
            <w:vMerge/>
            <w:tcBorders>
              <w:top w:val="nil"/>
              <w:left w:val="nil"/>
              <w:bottom w:val="nil"/>
              <w:right w:val="nil"/>
            </w:tcBorders>
          </w:tcPr>
          <w:p w:rsidR="00137FD6" w:rsidRDefault="00137FD6" w:rsidP="00F20C57">
            <w:pPr>
              <w:pStyle w:val="ConsPlusNormal"/>
            </w:pPr>
          </w:p>
        </w:tc>
        <w:tc>
          <w:tcPr>
            <w:tcW w:w="567" w:type="dxa"/>
            <w:vMerge/>
            <w:tcBorders>
              <w:top w:val="nil"/>
              <w:left w:val="nil"/>
              <w:bottom w:val="nil"/>
              <w:right w:val="nil"/>
            </w:tcBorders>
          </w:tcPr>
          <w:p w:rsidR="00137FD6" w:rsidRDefault="00137FD6" w:rsidP="00F20C57">
            <w:pPr>
              <w:pStyle w:val="ConsPlusNormal"/>
            </w:pPr>
          </w:p>
        </w:tc>
        <w:tc>
          <w:tcPr>
            <w:tcW w:w="4139" w:type="dxa"/>
            <w:gridSpan w:val="2"/>
            <w:tcBorders>
              <w:top w:val="nil"/>
              <w:left w:val="nil"/>
              <w:bottom w:val="nil"/>
              <w:right w:val="nil"/>
            </w:tcBorders>
          </w:tcPr>
          <w:p w:rsidR="00137FD6" w:rsidRDefault="00137FD6" w:rsidP="00F20C57">
            <w:pPr>
              <w:pStyle w:val="ConsPlusNormal"/>
            </w:pPr>
            <w:r>
              <w:t>ИНН ____________________________</w:t>
            </w:r>
          </w:p>
        </w:tc>
      </w:tr>
      <w:tr w:rsidR="00137FD6" w:rsidTr="00F20C57">
        <w:tc>
          <w:tcPr>
            <w:tcW w:w="4309" w:type="dxa"/>
            <w:gridSpan w:val="2"/>
            <w:vMerge/>
            <w:tcBorders>
              <w:top w:val="nil"/>
              <w:left w:val="nil"/>
              <w:bottom w:val="nil"/>
              <w:right w:val="nil"/>
            </w:tcBorders>
          </w:tcPr>
          <w:p w:rsidR="00137FD6" w:rsidRDefault="00137FD6" w:rsidP="00F20C57">
            <w:pPr>
              <w:pStyle w:val="ConsPlusNormal"/>
            </w:pPr>
          </w:p>
        </w:tc>
        <w:tc>
          <w:tcPr>
            <w:tcW w:w="567" w:type="dxa"/>
            <w:vMerge/>
            <w:tcBorders>
              <w:top w:val="nil"/>
              <w:left w:val="nil"/>
              <w:bottom w:val="nil"/>
              <w:right w:val="nil"/>
            </w:tcBorders>
          </w:tcPr>
          <w:p w:rsidR="00137FD6" w:rsidRDefault="00137FD6" w:rsidP="00F20C57">
            <w:pPr>
              <w:pStyle w:val="ConsPlusNormal"/>
            </w:pPr>
          </w:p>
        </w:tc>
        <w:tc>
          <w:tcPr>
            <w:tcW w:w="4139" w:type="dxa"/>
            <w:gridSpan w:val="2"/>
            <w:tcBorders>
              <w:top w:val="nil"/>
              <w:left w:val="nil"/>
              <w:bottom w:val="nil"/>
              <w:right w:val="nil"/>
            </w:tcBorders>
          </w:tcPr>
          <w:p w:rsidR="00137FD6" w:rsidRDefault="00137FD6" w:rsidP="00F20C57">
            <w:pPr>
              <w:pStyle w:val="ConsPlusNormal"/>
              <w:jc w:val="center"/>
            </w:pPr>
            <w:r>
              <w:t>_________________________________</w:t>
            </w:r>
          </w:p>
          <w:p w:rsidR="00137FD6" w:rsidRDefault="00137FD6" w:rsidP="00F20C57">
            <w:pPr>
              <w:pStyle w:val="ConsPlusNormal"/>
              <w:jc w:val="center"/>
            </w:pPr>
            <w:r>
              <w:t>_________________________________</w:t>
            </w:r>
          </w:p>
          <w:p w:rsidR="00137FD6" w:rsidRDefault="00137FD6" w:rsidP="00F20C57">
            <w:pPr>
              <w:pStyle w:val="ConsPlusNormal"/>
              <w:jc w:val="center"/>
            </w:pPr>
            <w:r>
              <w:t>(место жительства)</w:t>
            </w:r>
          </w:p>
        </w:tc>
      </w:tr>
      <w:tr w:rsidR="00137FD6" w:rsidTr="00F20C57">
        <w:tc>
          <w:tcPr>
            <w:tcW w:w="2222" w:type="dxa"/>
            <w:tcBorders>
              <w:top w:val="nil"/>
              <w:left w:val="nil"/>
              <w:bottom w:val="nil"/>
              <w:right w:val="nil"/>
            </w:tcBorders>
          </w:tcPr>
          <w:p w:rsidR="00137FD6" w:rsidRDefault="00137FD6" w:rsidP="00F20C57">
            <w:pPr>
              <w:pStyle w:val="ConsPlusNormal"/>
              <w:jc w:val="center"/>
            </w:pPr>
            <w:r>
              <w:t>________________</w:t>
            </w:r>
          </w:p>
          <w:p w:rsidR="00137FD6" w:rsidRDefault="00137FD6" w:rsidP="00F20C57">
            <w:pPr>
              <w:pStyle w:val="ConsPlusNormal"/>
              <w:jc w:val="center"/>
            </w:pPr>
            <w:r>
              <w:t>(подпись)</w:t>
            </w:r>
          </w:p>
        </w:tc>
        <w:tc>
          <w:tcPr>
            <w:tcW w:w="2087" w:type="dxa"/>
            <w:tcBorders>
              <w:top w:val="nil"/>
              <w:left w:val="nil"/>
              <w:bottom w:val="nil"/>
              <w:right w:val="nil"/>
            </w:tcBorders>
          </w:tcPr>
          <w:p w:rsidR="00137FD6" w:rsidRDefault="00137FD6" w:rsidP="00F20C57">
            <w:pPr>
              <w:pStyle w:val="ConsPlusNormal"/>
              <w:jc w:val="both"/>
            </w:pPr>
          </w:p>
        </w:tc>
        <w:tc>
          <w:tcPr>
            <w:tcW w:w="567" w:type="dxa"/>
            <w:vMerge/>
            <w:tcBorders>
              <w:top w:val="nil"/>
              <w:left w:val="nil"/>
              <w:bottom w:val="nil"/>
              <w:right w:val="nil"/>
            </w:tcBorders>
          </w:tcPr>
          <w:p w:rsidR="00137FD6" w:rsidRDefault="00137FD6" w:rsidP="00F20C57">
            <w:pPr>
              <w:pStyle w:val="ConsPlusNormal"/>
            </w:pPr>
          </w:p>
        </w:tc>
        <w:tc>
          <w:tcPr>
            <w:tcW w:w="2189" w:type="dxa"/>
            <w:tcBorders>
              <w:top w:val="nil"/>
              <w:left w:val="nil"/>
              <w:bottom w:val="nil"/>
              <w:right w:val="nil"/>
            </w:tcBorders>
          </w:tcPr>
          <w:p w:rsidR="00137FD6" w:rsidRDefault="00137FD6" w:rsidP="00F20C57">
            <w:pPr>
              <w:pStyle w:val="ConsPlusNormal"/>
              <w:jc w:val="center"/>
            </w:pPr>
            <w:r>
              <w:t>________________</w:t>
            </w:r>
          </w:p>
          <w:p w:rsidR="00137FD6" w:rsidRDefault="00137FD6" w:rsidP="00F20C57">
            <w:pPr>
              <w:pStyle w:val="ConsPlusNormal"/>
              <w:jc w:val="center"/>
            </w:pPr>
            <w:r>
              <w:t>(подпись)</w:t>
            </w:r>
          </w:p>
        </w:tc>
        <w:tc>
          <w:tcPr>
            <w:tcW w:w="1950" w:type="dxa"/>
            <w:tcBorders>
              <w:top w:val="nil"/>
              <w:left w:val="nil"/>
              <w:bottom w:val="nil"/>
              <w:right w:val="nil"/>
            </w:tcBorders>
          </w:tcPr>
          <w:p w:rsidR="00137FD6" w:rsidRDefault="00137FD6" w:rsidP="00F20C57">
            <w:pPr>
              <w:pStyle w:val="ConsPlusNormal"/>
              <w:jc w:val="both"/>
            </w:pPr>
          </w:p>
        </w:tc>
      </w:tr>
      <w:tr w:rsidR="00137FD6" w:rsidTr="00F20C57">
        <w:tc>
          <w:tcPr>
            <w:tcW w:w="2222" w:type="dxa"/>
            <w:tcBorders>
              <w:top w:val="nil"/>
              <w:left w:val="nil"/>
              <w:bottom w:val="nil"/>
              <w:right w:val="nil"/>
            </w:tcBorders>
          </w:tcPr>
          <w:p w:rsidR="00137FD6" w:rsidRDefault="00137FD6" w:rsidP="00F20C57">
            <w:pPr>
              <w:pStyle w:val="ConsPlusNormal"/>
            </w:pPr>
            <w:r>
              <w:t>М.П.</w:t>
            </w:r>
          </w:p>
        </w:tc>
        <w:tc>
          <w:tcPr>
            <w:tcW w:w="2087" w:type="dxa"/>
            <w:tcBorders>
              <w:top w:val="nil"/>
              <w:left w:val="nil"/>
              <w:bottom w:val="nil"/>
              <w:right w:val="nil"/>
            </w:tcBorders>
          </w:tcPr>
          <w:p w:rsidR="00137FD6" w:rsidRDefault="00137FD6" w:rsidP="00F20C57">
            <w:pPr>
              <w:pStyle w:val="ConsPlusNormal"/>
              <w:jc w:val="both"/>
            </w:pPr>
          </w:p>
        </w:tc>
        <w:tc>
          <w:tcPr>
            <w:tcW w:w="567" w:type="dxa"/>
            <w:vMerge/>
            <w:tcBorders>
              <w:top w:val="nil"/>
              <w:left w:val="nil"/>
              <w:bottom w:val="nil"/>
              <w:right w:val="nil"/>
            </w:tcBorders>
          </w:tcPr>
          <w:p w:rsidR="00137FD6" w:rsidRDefault="00137FD6" w:rsidP="00F20C57">
            <w:pPr>
              <w:pStyle w:val="ConsPlusNormal"/>
            </w:pPr>
          </w:p>
        </w:tc>
        <w:tc>
          <w:tcPr>
            <w:tcW w:w="2189" w:type="dxa"/>
            <w:tcBorders>
              <w:top w:val="nil"/>
              <w:left w:val="nil"/>
              <w:bottom w:val="nil"/>
              <w:right w:val="nil"/>
            </w:tcBorders>
          </w:tcPr>
          <w:p w:rsidR="00137FD6" w:rsidRDefault="00137FD6" w:rsidP="00F20C57">
            <w:pPr>
              <w:pStyle w:val="ConsPlusNormal"/>
            </w:pPr>
            <w:r>
              <w:t>М.П.</w:t>
            </w:r>
          </w:p>
        </w:tc>
        <w:tc>
          <w:tcPr>
            <w:tcW w:w="1950" w:type="dxa"/>
            <w:tcBorders>
              <w:top w:val="nil"/>
              <w:left w:val="nil"/>
              <w:bottom w:val="nil"/>
              <w:right w:val="nil"/>
            </w:tcBorders>
          </w:tcPr>
          <w:p w:rsidR="00137FD6" w:rsidRDefault="00137FD6" w:rsidP="00F20C57">
            <w:pPr>
              <w:pStyle w:val="ConsPlusNormal"/>
              <w:jc w:val="both"/>
            </w:pPr>
          </w:p>
        </w:tc>
      </w:tr>
    </w:tbl>
    <w:p w:rsidR="00137FD6" w:rsidRDefault="00137FD6" w:rsidP="00137FD6">
      <w:pPr>
        <w:pStyle w:val="ConsPlusNormal"/>
        <w:ind w:firstLine="540"/>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bookmarkStart w:id="360" w:name="P3475"/>
      <w:bookmarkEnd w:id="360"/>
      <w:r>
        <w:t xml:space="preserve">&lt;1&gt; Подлежит указанию, если </w:t>
      </w:r>
      <w:proofErr w:type="spellStart"/>
      <w:r>
        <w:t>энергопринимающее</w:t>
      </w:r>
      <w:proofErr w:type="spellEnd"/>
      <w:r>
        <w:t xml:space="preserve">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соответствующей точке присоединения энергопринимающих устройств.</w:t>
      </w:r>
    </w:p>
    <w:p w:rsidR="00137FD6" w:rsidRDefault="00137FD6" w:rsidP="00137FD6">
      <w:pPr>
        <w:pStyle w:val="ConsPlusNormal"/>
        <w:spacing w:before="220"/>
        <w:ind w:firstLine="540"/>
        <w:jc w:val="both"/>
      </w:pPr>
      <w:bookmarkStart w:id="361" w:name="P3476"/>
      <w:bookmarkEnd w:id="361"/>
      <w:r>
        <w:t xml:space="preserve">&lt;2&gt; Подлежит указанию срок, позволяющий сетевой организации исполнить предусмотренную </w:t>
      </w:r>
      <w:hyperlink w:anchor="P3364">
        <w:r>
          <w:rPr>
            <w:color w:val="0000FF"/>
          </w:rPr>
          <w:t>подпунктом "б" пункта 4</w:t>
        </w:r>
      </w:hyperlink>
      <w:r>
        <w:t xml:space="preserve">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власти в области государственного регулирования тарифов с заявлением об установлении платы за технологическое присоединение по индивидуальному проекту.</w:t>
      </w:r>
    </w:p>
    <w:p w:rsidR="00137FD6" w:rsidRDefault="00137FD6" w:rsidP="00137FD6">
      <w:pPr>
        <w:pStyle w:val="ConsPlusNormal"/>
        <w:spacing w:before="220"/>
        <w:ind w:firstLine="540"/>
        <w:jc w:val="both"/>
      </w:pPr>
      <w:bookmarkStart w:id="362" w:name="P3477"/>
      <w:bookmarkEnd w:id="362"/>
      <w:r>
        <w:t>&lt;3&gt; Обязательства сетевой организации по разработке проектной документации не включаются в настоящее соглашение, в случае если по инициативе заявителя с согласия сетевой организации в настоящее соглашение включены обязательства заявителя о выполнении работ по разработке проектной документации в целях выполнения мероприятий, которые должны быть реализованы сетевой организацией.</w:t>
      </w:r>
    </w:p>
    <w:p w:rsidR="00137FD6" w:rsidRDefault="00137FD6" w:rsidP="00137FD6">
      <w:pPr>
        <w:pStyle w:val="ConsPlusNormal"/>
        <w:spacing w:before="220"/>
        <w:ind w:firstLine="540"/>
        <w:jc w:val="both"/>
      </w:pPr>
      <w:bookmarkStart w:id="363" w:name="P3478"/>
      <w:bookmarkEnd w:id="363"/>
      <w:r>
        <w:t>&lt;4&gt; Обязанность включается в случае включения в настоящее соглашение права заявителя на внесение авансового платежа.</w:t>
      </w:r>
    </w:p>
    <w:p w:rsidR="00137FD6" w:rsidRDefault="00137FD6" w:rsidP="00137FD6">
      <w:pPr>
        <w:pStyle w:val="ConsPlusNormal"/>
        <w:spacing w:before="220"/>
        <w:ind w:firstLine="540"/>
        <w:jc w:val="both"/>
      </w:pPr>
      <w:bookmarkStart w:id="364" w:name="P3479"/>
      <w:bookmarkEnd w:id="364"/>
      <w:r>
        <w:t xml:space="preserve">&lt;5&gt; Подлежит указанию срок, позволяющий сетевой организации исполнить предусмотренную </w:t>
      </w:r>
      <w:hyperlink w:anchor="P3364">
        <w:r>
          <w:rPr>
            <w:color w:val="0000FF"/>
          </w:rPr>
          <w:t>подпунктом "б" пункта 4</w:t>
        </w:r>
      </w:hyperlink>
      <w:r>
        <w:t xml:space="preserve">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власти в области государственного регулирования тарифов с заявлением об установлении платы за технологическое присоединение по индивидуальному проекту.</w:t>
      </w:r>
    </w:p>
    <w:p w:rsidR="00137FD6" w:rsidRDefault="00137FD6" w:rsidP="00137FD6">
      <w:pPr>
        <w:pStyle w:val="ConsPlusNormal"/>
        <w:spacing w:before="220"/>
        <w:ind w:firstLine="540"/>
        <w:jc w:val="both"/>
      </w:pPr>
      <w:bookmarkStart w:id="365" w:name="P3480"/>
      <w:bookmarkEnd w:id="365"/>
      <w:r>
        <w:lastRenderedPageBreak/>
        <w:t>&lt;6&gt; Право заявителя на внесение авансового платежа включается в настоящее соглашение на основании предложения заявителя.</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16</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 электрической</w:t>
      </w:r>
    </w:p>
    <w:p w:rsidR="00137FD6" w:rsidRDefault="00137FD6" w:rsidP="00137FD6">
      <w:pPr>
        <w:pStyle w:val="ConsPlusNormal"/>
        <w:jc w:val="right"/>
      </w:pPr>
      <w:r>
        <w:t>энергии, объектов по производству</w:t>
      </w:r>
    </w:p>
    <w:p w:rsidR="00137FD6" w:rsidRDefault="00137FD6" w:rsidP="00137FD6">
      <w:pPr>
        <w:pStyle w:val="ConsPlusNormal"/>
        <w:jc w:val="right"/>
      </w:pPr>
      <w:r>
        <w:t>электрической энергии, а также</w:t>
      </w:r>
    </w:p>
    <w:p w:rsidR="00137FD6" w:rsidRDefault="00137FD6" w:rsidP="00137FD6">
      <w:pPr>
        <w:pStyle w:val="ConsPlusNormal"/>
        <w:jc w:val="right"/>
      </w:pPr>
      <w:r>
        <w:t>объектов 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(введено </w:t>
            </w:r>
            <w:hyperlink r:id="rId912">
              <w:r>
                <w:rPr>
                  <w:color w:val="0000FF"/>
                </w:rPr>
                <w:t>Постановлением</w:t>
              </w:r>
            </w:hyperlink>
            <w:r>
              <w:rPr>
                <w:color w:val="392C69"/>
              </w:rPr>
              <w:t xml:space="preserve"> Правительства РФ от 27.12.2017 N 1661;</w:t>
            </w:r>
          </w:p>
          <w:p w:rsidR="00137FD6" w:rsidRDefault="00137FD6" w:rsidP="00F20C57">
            <w:pPr>
              <w:pStyle w:val="ConsPlusNormal"/>
              <w:jc w:val="center"/>
            </w:pPr>
            <w:r>
              <w:rPr>
                <w:color w:val="392C69"/>
              </w:rPr>
              <w:t xml:space="preserve">в ред. Постановлений Правительства РФ от 21.12.2020 </w:t>
            </w:r>
            <w:hyperlink r:id="rId913">
              <w:r>
                <w:rPr>
                  <w:color w:val="0000FF"/>
                </w:rPr>
                <w:t>N 2184</w:t>
              </w:r>
            </w:hyperlink>
            <w:r>
              <w:rPr>
                <w:color w:val="392C69"/>
              </w:rPr>
              <w:t>,</w:t>
            </w:r>
          </w:p>
          <w:p w:rsidR="00137FD6" w:rsidRDefault="00137FD6" w:rsidP="00F20C57">
            <w:pPr>
              <w:pStyle w:val="ConsPlusNormal"/>
              <w:jc w:val="center"/>
            </w:pPr>
            <w:r>
              <w:rPr>
                <w:color w:val="392C69"/>
              </w:rPr>
              <w:t xml:space="preserve">от 30.06.2022 </w:t>
            </w:r>
            <w:hyperlink r:id="rId914">
              <w:r>
                <w:rPr>
                  <w:color w:val="0000FF"/>
                </w:rPr>
                <w:t>N 1178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АКТ</w:t>
      </w:r>
    </w:p>
    <w:p w:rsidR="00137FD6" w:rsidRDefault="00137FD6" w:rsidP="00137FD6">
      <w:pPr>
        <w:pStyle w:val="ConsPlusNonformat"/>
        <w:jc w:val="both"/>
      </w:pPr>
      <w:r>
        <w:t xml:space="preserve">        допуска в эксплуатацию прибора учета электрической энергии</w:t>
      </w:r>
    </w:p>
    <w:p w:rsidR="00137FD6" w:rsidRDefault="00137FD6" w:rsidP="00137FD6">
      <w:pPr>
        <w:pStyle w:val="ConsPlusNonformat"/>
        <w:jc w:val="both"/>
      </w:pPr>
      <w:r>
        <w:t xml:space="preserve">                 N _______________ "__" _____________ 20__</w:t>
      </w:r>
    </w:p>
    <w:p w:rsidR="00137FD6" w:rsidRDefault="00137FD6" w:rsidP="00137FD6">
      <w:pPr>
        <w:pStyle w:val="ConsPlusNonformat"/>
        <w:jc w:val="both"/>
      </w:pP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сетевой организации)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(фамилия, имя, отчество, должность представителя сетевой организации)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(фамилия, имя, отчество или наименование потребителя</w:t>
      </w:r>
    </w:p>
    <w:p w:rsidR="00137FD6" w:rsidRDefault="00137FD6" w:rsidP="00137FD6">
      <w:pPr>
        <w:pStyle w:val="ConsPlusNonformat"/>
        <w:jc w:val="both"/>
      </w:pPr>
      <w:r>
        <w:t xml:space="preserve">                          или его представителя)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субъекта розничного рынка, с которым у заявителя заключен</w:t>
      </w:r>
    </w:p>
    <w:p w:rsidR="00137FD6" w:rsidRDefault="00137FD6" w:rsidP="00137FD6">
      <w:pPr>
        <w:pStyle w:val="ConsPlusNonformat"/>
        <w:jc w:val="both"/>
      </w:pPr>
      <w:r>
        <w:t xml:space="preserve">   (предполагается к заключению) договор энергоснабжения (купли-продажи</w:t>
      </w:r>
    </w:p>
    <w:p w:rsidR="00137FD6" w:rsidRDefault="00137FD6" w:rsidP="00137FD6">
      <w:pPr>
        <w:pStyle w:val="ConsPlusNonformat"/>
        <w:jc w:val="both"/>
      </w:pPr>
      <w:r>
        <w:t xml:space="preserve">                (поставки) электрической энергии (мощности)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(фамилия, имя, отчество, должность представителя субъекта розничного</w:t>
      </w:r>
    </w:p>
    <w:p w:rsidR="00137FD6" w:rsidRDefault="00137FD6" w:rsidP="00137FD6">
      <w:pPr>
        <w:pStyle w:val="ConsPlusNonformat"/>
        <w:jc w:val="both"/>
      </w:pPr>
      <w:r>
        <w:t xml:space="preserve">    рынка, с которым у заявителя заключен (предполагается к заключению)</w:t>
      </w:r>
    </w:p>
    <w:p w:rsidR="00137FD6" w:rsidRDefault="00137FD6" w:rsidP="00137FD6">
      <w:pPr>
        <w:pStyle w:val="ConsPlusNonformat"/>
        <w:jc w:val="both"/>
      </w:pPr>
      <w:r>
        <w:t xml:space="preserve">             договор энергоснабжения (купли-продажи (поставки)</w:t>
      </w:r>
    </w:p>
    <w:p w:rsidR="00137FD6" w:rsidRDefault="00137FD6" w:rsidP="00137FD6">
      <w:pPr>
        <w:pStyle w:val="ConsPlusNonformat"/>
        <w:jc w:val="both"/>
      </w:pPr>
      <w:r>
        <w:t xml:space="preserve">                     электрической энергии (мощности)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(номер договора энергоснабжения (купли-продажи (поставки)</w:t>
      </w:r>
    </w:p>
    <w:p w:rsidR="00137FD6" w:rsidRDefault="00137FD6" w:rsidP="00137FD6">
      <w:pPr>
        <w:pStyle w:val="ConsPlusNonformat"/>
        <w:jc w:val="both"/>
      </w:pPr>
      <w:r>
        <w:t xml:space="preserve">               электрической энергии (мощности) при наличии)</w:t>
      </w:r>
    </w:p>
    <w:p w:rsidR="00137FD6" w:rsidRDefault="00137FD6" w:rsidP="00137FD6">
      <w:pPr>
        <w:pStyle w:val="ConsPlusNonformat"/>
        <w:jc w:val="both"/>
      </w:pPr>
    </w:p>
    <w:p w:rsidR="00137FD6" w:rsidRDefault="00137FD6" w:rsidP="00137FD6">
      <w:pPr>
        <w:pStyle w:val="ConsPlusNonformat"/>
        <w:jc w:val="both"/>
      </w:pPr>
      <w:r>
        <w:t xml:space="preserve">    Дата и время проведения проверки: "__" ______________ 20__ г.</w:t>
      </w:r>
    </w:p>
    <w:p w:rsidR="00137FD6" w:rsidRDefault="00137FD6" w:rsidP="00137FD6">
      <w:pPr>
        <w:pStyle w:val="ConsPlusNonformat"/>
        <w:jc w:val="both"/>
      </w:pPr>
      <w:r>
        <w:t>"__" часов "__" минут.</w:t>
      </w:r>
    </w:p>
    <w:p w:rsidR="00137FD6" w:rsidRDefault="00137FD6" w:rsidP="00137FD6">
      <w:pPr>
        <w:pStyle w:val="ConsPlusNonformat"/>
        <w:jc w:val="both"/>
      </w:pPr>
    </w:p>
    <w:p w:rsidR="00137FD6" w:rsidRDefault="00137FD6" w:rsidP="00137FD6">
      <w:pPr>
        <w:pStyle w:val="ConsPlusNonformat"/>
        <w:jc w:val="both"/>
      </w:pPr>
      <w:r>
        <w:t xml:space="preserve">    1. Сведения о точке поставки</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3005"/>
      </w:tblGrid>
      <w:tr w:rsidR="00137FD6" w:rsidTr="00F20C57">
        <w:tc>
          <w:tcPr>
            <w:tcW w:w="6066" w:type="dxa"/>
          </w:tcPr>
          <w:p w:rsidR="00137FD6" w:rsidRDefault="00137FD6" w:rsidP="00F20C57">
            <w:pPr>
              <w:pStyle w:val="ConsPlusNormal"/>
            </w:pPr>
            <w:r>
              <w:t>Адрес</w:t>
            </w:r>
          </w:p>
        </w:tc>
        <w:tc>
          <w:tcPr>
            <w:tcW w:w="3005" w:type="dxa"/>
          </w:tcPr>
          <w:p w:rsidR="00137FD6" w:rsidRDefault="00137FD6" w:rsidP="00F20C57">
            <w:pPr>
              <w:pStyle w:val="ConsPlusNormal"/>
            </w:pPr>
          </w:p>
        </w:tc>
      </w:tr>
      <w:tr w:rsidR="00137FD6" w:rsidTr="00F20C57">
        <w:tc>
          <w:tcPr>
            <w:tcW w:w="6066" w:type="dxa"/>
          </w:tcPr>
          <w:p w:rsidR="00137FD6" w:rsidRDefault="00137FD6" w:rsidP="00F20C57">
            <w:pPr>
              <w:pStyle w:val="ConsPlusNormal"/>
            </w:pPr>
            <w:r>
              <w:t>Наименование</w:t>
            </w:r>
          </w:p>
          <w:p w:rsidR="00137FD6" w:rsidRDefault="00137FD6" w:rsidP="00F20C57">
            <w:pPr>
              <w:pStyle w:val="ConsPlusNormal"/>
            </w:pPr>
            <w:r>
              <w:t>Центр питания (наименование, уровень напряжения, номер)</w:t>
            </w:r>
          </w:p>
          <w:p w:rsidR="00137FD6" w:rsidRDefault="00137FD6" w:rsidP="00F20C57">
            <w:pPr>
              <w:pStyle w:val="ConsPlusNormal"/>
            </w:pPr>
            <w:r>
              <w:t xml:space="preserve">Фидер 10 (6) </w:t>
            </w:r>
            <w:proofErr w:type="spellStart"/>
            <w:r>
              <w:t>кВ</w:t>
            </w:r>
            <w:proofErr w:type="spellEnd"/>
            <w:r>
              <w:t xml:space="preserve"> (наименование, номер)</w:t>
            </w:r>
          </w:p>
          <w:p w:rsidR="00137FD6" w:rsidRDefault="00137FD6" w:rsidP="00F20C57">
            <w:pPr>
              <w:pStyle w:val="ConsPlusNormal"/>
            </w:pPr>
            <w:r>
              <w:t>ТП (КТП) (наименование, номер)</w:t>
            </w:r>
          </w:p>
          <w:p w:rsidR="00137FD6" w:rsidRDefault="00137FD6" w:rsidP="00F20C57">
            <w:pPr>
              <w:pStyle w:val="ConsPlusNormal"/>
            </w:pPr>
            <w:r>
              <w:lastRenderedPageBreak/>
              <w:t xml:space="preserve">Фидер 0,4 </w:t>
            </w:r>
            <w:proofErr w:type="spellStart"/>
            <w:r>
              <w:t>кВ</w:t>
            </w:r>
            <w:proofErr w:type="spellEnd"/>
            <w:r>
              <w:t xml:space="preserve"> (наименование, номер)</w:t>
            </w:r>
          </w:p>
          <w:p w:rsidR="00137FD6" w:rsidRDefault="00137FD6" w:rsidP="00F20C57">
            <w:pPr>
              <w:pStyle w:val="ConsPlusNormal"/>
            </w:pPr>
            <w:r>
              <w:t xml:space="preserve">Опора 0,4 </w:t>
            </w:r>
            <w:proofErr w:type="spellStart"/>
            <w:r>
              <w:t>кВ</w:t>
            </w:r>
            <w:proofErr w:type="spellEnd"/>
            <w:r>
              <w:t xml:space="preserve"> (номер)</w:t>
            </w:r>
          </w:p>
        </w:tc>
        <w:tc>
          <w:tcPr>
            <w:tcW w:w="3005" w:type="dxa"/>
          </w:tcPr>
          <w:p w:rsidR="00137FD6" w:rsidRDefault="00137FD6" w:rsidP="00F20C57">
            <w:pPr>
              <w:pStyle w:val="ConsPlusNormal"/>
            </w:pPr>
          </w:p>
        </w:tc>
      </w:tr>
      <w:tr w:rsidR="00137FD6" w:rsidTr="00F20C57">
        <w:tc>
          <w:tcPr>
            <w:tcW w:w="6066" w:type="dxa"/>
          </w:tcPr>
          <w:p w:rsidR="00137FD6" w:rsidRDefault="00137FD6" w:rsidP="00F20C57">
            <w:pPr>
              <w:pStyle w:val="ConsPlusNormal"/>
            </w:pPr>
            <w:r>
              <w:t>Характеристика помещения (жилое или нежилое)</w:t>
            </w:r>
          </w:p>
        </w:tc>
        <w:tc>
          <w:tcPr>
            <w:tcW w:w="3005" w:type="dxa"/>
          </w:tcPr>
          <w:p w:rsidR="00137FD6" w:rsidRDefault="00137FD6" w:rsidP="00F20C57">
            <w:pPr>
              <w:pStyle w:val="ConsPlusNormal"/>
            </w:pPr>
          </w:p>
        </w:tc>
      </w:tr>
      <w:tr w:rsidR="00137FD6" w:rsidTr="00F20C57">
        <w:tc>
          <w:tcPr>
            <w:tcW w:w="6066" w:type="dxa"/>
          </w:tcPr>
          <w:p w:rsidR="00137FD6" w:rsidRDefault="00137FD6" w:rsidP="00F20C57">
            <w:pPr>
              <w:pStyle w:val="ConsPlusNormal"/>
            </w:pPr>
            <w:r>
              <w:t>Коммутационный аппарат до прибора учета (номинальный ток, A)</w:t>
            </w:r>
          </w:p>
        </w:tc>
        <w:tc>
          <w:tcPr>
            <w:tcW w:w="3005"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2. Характеристики и показания прибора учета</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8"/>
        <w:gridCol w:w="4762"/>
      </w:tblGrid>
      <w:tr w:rsidR="00137FD6" w:rsidTr="00F20C57">
        <w:tc>
          <w:tcPr>
            <w:tcW w:w="4308" w:type="dxa"/>
          </w:tcPr>
          <w:p w:rsidR="00137FD6" w:rsidRDefault="00137FD6" w:rsidP="00F20C57">
            <w:pPr>
              <w:pStyle w:val="ConsPlusNormal"/>
            </w:pPr>
            <w:r>
              <w:t>Место установки</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Балансовая принадлежность</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Тип</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Заводской номер</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Класс точности</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Номинальный ток, A</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Номинальное напряжение, B</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Разрядность (до запятой)</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Разрядность (после запятой)</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Год выпуска</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Дата поверки</w:t>
            </w:r>
          </w:p>
        </w:tc>
        <w:tc>
          <w:tcPr>
            <w:tcW w:w="4762" w:type="dxa"/>
          </w:tcPr>
          <w:p w:rsidR="00137FD6" w:rsidRDefault="00137FD6" w:rsidP="00F20C57">
            <w:pPr>
              <w:pStyle w:val="ConsPlusNormal"/>
            </w:pPr>
          </w:p>
        </w:tc>
      </w:tr>
      <w:tr w:rsidR="00137FD6" w:rsidTr="00F20C57">
        <w:tc>
          <w:tcPr>
            <w:tcW w:w="4308" w:type="dxa"/>
          </w:tcPr>
          <w:p w:rsidR="00137FD6" w:rsidRDefault="00137FD6" w:rsidP="00F20C57">
            <w:pPr>
              <w:pStyle w:val="ConsPlusNormal"/>
            </w:pPr>
            <w:r>
              <w:t>Дата следующей поверки</w:t>
            </w:r>
          </w:p>
        </w:tc>
        <w:tc>
          <w:tcPr>
            <w:tcW w:w="4762" w:type="dxa"/>
          </w:tcPr>
          <w:p w:rsidR="00137FD6" w:rsidRDefault="00137FD6" w:rsidP="00F20C57">
            <w:pPr>
              <w:pStyle w:val="ConsPlusNormal"/>
            </w:pPr>
          </w:p>
        </w:tc>
      </w:tr>
    </w:tbl>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586"/>
        <w:gridCol w:w="1586"/>
        <w:gridCol w:w="1586"/>
        <w:gridCol w:w="1587"/>
      </w:tblGrid>
      <w:tr w:rsidR="00137FD6" w:rsidTr="00F20C57">
        <w:tc>
          <w:tcPr>
            <w:tcW w:w="2721" w:type="dxa"/>
          </w:tcPr>
          <w:p w:rsidR="00137FD6" w:rsidRDefault="00137FD6" w:rsidP="00F20C57">
            <w:pPr>
              <w:pStyle w:val="ConsPlusNormal"/>
              <w:jc w:val="center"/>
            </w:pPr>
            <w:r>
              <w:t>Вид энергии</w:t>
            </w:r>
          </w:p>
        </w:tc>
        <w:tc>
          <w:tcPr>
            <w:tcW w:w="1586" w:type="dxa"/>
          </w:tcPr>
          <w:p w:rsidR="00137FD6" w:rsidRDefault="00137FD6" w:rsidP="00F20C57">
            <w:pPr>
              <w:pStyle w:val="ConsPlusNormal"/>
              <w:jc w:val="center"/>
            </w:pPr>
            <w:r>
              <w:t>Активная (прием)</w:t>
            </w:r>
          </w:p>
        </w:tc>
        <w:tc>
          <w:tcPr>
            <w:tcW w:w="1586" w:type="dxa"/>
          </w:tcPr>
          <w:p w:rsidR="00137FD6" w:rsidRDefault="00137FD6" w:rsidP="00F20C57">
            <w:pPr>
              <w:pStyle w:val="ConsPlusNormal"/>
              <w:jc w:val="center"/>
            </w:pPr>
            <w:r>
              <w:t>Активная (отдача)</w:t>
            </w:r>
          </w:p>
        </w:tc>
        <w:tc>
          <w:tcPr>
            <w:tcW w:w="1586" w:type="dxa"/>
          </w:tcPr>
          <w:p w:rsidR="00137FD6" w:rsidRDefault="00137FD6" w:rsidP="00F20C57">
            <w:pPr>
              <w:pStyle w:val="ConsPlusNormal"/>
              <w:jc w:val="center"/>
            </w:pPr>
            <w:r>
              <w:t>Реактивная (прием)</w:t>
            </w:r>
          </w:p>
        </w:tc>
        <w:tc>
          <w:tcPr>
            <w:tcW w:w="1587" w:type="dxa"/>
          </w:tcPr>
          <w:p w:rsidR="00137FD6" w:rsidRDefault="00137FD6" w:rsidP="00F20C57">
            <w:pPr>
              <w:pStyle w:val="ConsPlusNormal"/>
              <w:jc w:val="center"/>
            </w:pPr>
            <w:r>
              <w:t>Реактивная (отдача)</w:t>
            </w:r>
          </w:p>
        </w:tc>
      </w:tr>
      <w:tr w:rsidR="00137FD6" w:rsidTr="00F20C57">
        <w:tc>
          <w:tcPr>
            <w:tcW w:w="2721" w:type="dxa"/>
          </w:tcPr>
          <w:p w:rsidR="00137FD6" w:rsidRDefault="00137FD6" w:rsidP="00F20C57">
            <w:pPr>
              <w:pStyle w:val="ConsPlusNormal"/>
            </w:pPr>
            <w:r>
              <w:t>Показания электрической энергии, в том числе</w:t>
            </w:r>
          </w:p>
        </w:tc>
        <w:tc>
          <w:tcPr>
            <w:tcW w:w="1586" w:type="dxa"/>
          </w:tcPr>
          <w:p w:rsidR="00137FD6" w:rsidRDefault="00137FD6" w:rsidP="00F20C57">
            <w:pPr>
              <w:pStyle w:val="ConsPlusNormal"/>
            </w:pPr>
          </w:p>
        </w:tc>
        <w:tc>
          <w:tcPr>
            <w:tcW w:w="1586" w:type="dxa"/>
          </w:tcPr>
          <w:p w:rsidR="00137FD6" w:rsidRDefault="00137FD6" w:rsidP="00F20C57">
            <w:pPr>
              <w:pStyle w:val="ConsPlusNormal"/>
            </w:pPr>
          </w:p>
        </w:tc>
        <w:tc>
          <w:tcPr>
            <w:tcW w:w="1586" w:type="dxa"/>
          </w:tcPr>
          <w:p w:rsidR="00137FD6" w:rsidRDefault="00137FD6" w:rsidP="00F20C57">
            <w:pPr>
              <w:pStyle w:val="ConsPlusNormal"/>
            </w:pPr>
          </w:p>
        </w:tc>
        <w:tc>
          <w:tcPr>
            <w:tcW w:w="1587" w:type="dxa"/>
          </w:tcPr>
          <w:p w:rsidR="00137FD6" w:rsidRDefault="00137FD6" w:rsidP="00F20C57">
            <w:pPr>
              <w:pStyle w:val="ConsPlusNormal"/>
            </w:pPr>
          </w:p>
        </w:tc>
      </w:tr>
      <w:tr w:rsidR="00137FD6" w:rsidTr="00F20C57">
        <w:tc>
          <w:tcPr>
            <w:tcW w:w="2721" w:type="dxa"/>
          </w:tcPr>
          <w:p w:rsidR="00137FD6" w:rsidRDefault="00137FD6" w:rsidP="00F20C57">
            <w:pPr>
              <w:pStyle w:val="ConsPlusNormal"/>
            </w:pPr>
            <w:r>
              <w:t>тариф 1</w:t>
            </w:r>
          </w:p>
        </w:tc>
        <w:tc>
          <w:tcPr>
            <w:tcW w:w="1586" w:type="dxa"/>
          </w:tcPr>
          <w:p w:rsidR="00137FD6" w:rsidRDefault="00137FD6" w:rsidP="00F20C57">
            <w:pPr>
              <w:pStyle w:val="ConsPlusNormal"/>
            </w:pPr>
          </w:p>
        </w:tc>
        <w:tc>
          <w:tcPr>
            <w:tcW w:w="1586" w:type="dxa"/>
          </w:tcPr>
          <w:p w:rsidR="00137FD6" w:rsidRDefault="00137FD6" w:rsidP="00F20C57">
            <w:pPr>
              <w:pStyle w:val="ConsPlusNormal"/>
            </w:pPr>
          </w:p>
        </w:tc>
        <w:tc>
          <w:tcPr>
            <w:tcW w:w="1586" w:type="dxa"/>
          </w:tcPr>
          <w:p w:rsidR="00137FD6" w:rsidRDefault="00137FD6" w:rsidP="00F20C57">
            <w:pPr>
              <w:pStyle w:val="ConsPlusNormal"/>
            </w:pPr>
          </w:p>
        </w:tc>
        <w:tc>
          <w:tcPr>
            <w:tcW w:w="1587" w:type="dxa"/>
          </w:tcPr>
          <w:p w:rsidR="00137FD6" w:rsidRDefault="00137FD6" w:rsidP="00F20C57">
            <w:pPr>
              <w:pStyle w:val="ConsPlusNormal"/>
            </w:pPr>
          </w:p>
        </w:tc>
      </w:tr>
      <w:tr w:rsidR="00137FD6" w:rsidTr="00F20C57">
        <w:tc>
          <w:tcPr>
            <w:tcW w:w="2721" w:type="dxa"/>
          </w:tcPr>
          <w:p w:rsidR="00137FD6" w:rsidRDefault="00137FD6" w:rsidP="00F20C57">
            <w:pPr>
              <w:pStyle w:val="ConsPlusNormal"/>
            </w:pPr>
            <w:r>
              <w:t>тариф 2</w:t>
            </w:r>
          </w:p>
        </w:tc>
        <w:tc>
          <w:tcPr>
            <w:tcW w:w="1586" w:type="dxa"/>
          </w:tcPr>
          <w:p w:rsidR="00137FD6" w:rsidRDefault="00137FD6" w:rsidP="00F20C57">
            <w:pPr>
              <w:pStyle w:val="ConsPlusNormal"/>
            </w:pPr>
          </w:p>
        </w:tc>
        <w:tc>
          <w:tcPr>
            <w:tcW w:w="1586" w:type="dxa"/>
          </w:tcPr>
          <w:p w:rsidR="00137FD6" w:rsidRDefault="00137FD6" w:rsidP="00F20C57">
            <w:pPr>
              <w:pStyle w:val="ConsPlusNormal"/>
            </w:pPr>
          </w:p>
        </w:tc>
        <w:tc>
          <w:tcPr>
            <w:tcW w:w="1586" w:type="dxa"/>
          </w:tcPr>
          <w:p w:rsidR="00137FD6" w:rsidRDefault="00137FD6" w:rsidP="00F20C57">
            <w:pPr>
              <w:pStyle w:val="ConsPlusNormal"/>
            </w:pPr>
          </w:p>
        </w:tc>
        <w:tc>
          <w:tcPr>
            <w:tcW w:w="1587" w:type="dxa"/>
          </w:tcPr>
          <w:p w:rsidR="00137FD6" w:rsidRDefault="00137FD6" w:rsidP="00F20C57">
            <w:pPr>
              <w:pStyle w:val="ConsPlusNormal"/>
            </w:pPr>
          </w:p>
        </w:tc>
      </w:tr>
      <w:tr w:rsidR="00137FD6" w:rsidTr="00F20C57">
        <w:tc>
          <w:tcPr>
            <w:tcW w:w="2721" w:type="dxa"/>
          </w:tcPr>
          <w:p w:rsidR="00137FD6" w:rsidRDefault="00137FD6" w:rsidP="00F20C57">
            <w:pPr>
              <w:pStyle w:val="ConsPlusNormal"/>
            </w:pPr>
            <w:r>
              <w:t>...</w:t>
            </w:r>
          </w:p>
        </w:tc>
        <w:tc>
          <w:tcPr>
            <w:tcW w:w="1586" w:type="dxa"/>
          </w:tcPr>
          <w:p w:rsidR="00137FD6" w:rsidRDefault="00137FD6" w:rsidP="00F20C57">
            <w:pPr>
              <w:pStyle w:val="ConsPlusNormal"/>
            </w:pPr>
          </w:p>
        </w:tc>
        <w:tc>
          <w:tcPr>
            <w:tcW w:w="1586" w:type="dxa"/>
          </w:tcPr>
          <w:p w:rsidR="00137FD6" w:rsidRDefault="00137FD6" w:rsidP="00F20C57">
            <w:pPr>
              <w:pStyle w:val="ConsPlusNormal"/>
            </w:pPr>
          </w:p>
        </w:tc>
        <w:tc>
          <w:tcPr>
            <w:tcW w:w="1586" w:type="dxa"/>
          </w:tcPr>
          <w:p w:rsidR="00137FD6" w:rsidRDefault="00137FD6" w:rsidP="00F20C57">
            <w:pPr>
              <w:pStyle w:val="ConsPlusNormal"/>
            </w:pPr>
          </w:p>
        </w:tc>
        <w:tc>
          <w:tcPr>
            <w:tcW w:w="1587"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3. Характеристики измерительных трансформаторов тока (при наличии)</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5"/>
        <w:gridCol w:w="1417"/>
        <w:gridCol w:w="1417"/>
        <w:gridCol w:w="1360"/>
      </w:tblGrid>
      <w:tr w:rsidR="00137FD6" w:rsidTr="00F20C57">
        <w:tc>
          <w:tcPr>
            <w:tcW w:w="4875" w:type="dxa"/>
            <w:vMerge w:val="restart"/>
          </w:tcPr>
          <w:p w:rsidR="00137FD6" w:rsidRDefault="00137FD6" w:rsidP="00F20C57">
            <w:pPr>
              <w:pStyle w:val="ConsPlusNormal"/>
              <w:jc w:val="center"/>
            </w:pPr>
            <w:r>
              <w:t>Наименование</w:t>
            </w:r>
          </w:p>
        </w:tc>
        <w:tc>
          <w:tcPr>
            <w:tcW w:w="4194" w:type="dxa"/>
            <w:gridSpan w:val="3"/>
          </w:tcPr>
          <w:p w:rsidR="00137FD6" w:rsidRDefault="00137FD6" w:rsidP="00F20C57">
            <w:pPr>
              <w:pStyle w:val="ConsPlusNormal"/>
              <w:jc w:val="center"/>
            </w:pPr>
            <w:r>
              <w:t>Характеристики по фазам</w:t>
            </w:r>
          </w:p>
        </w:tc>
      </w:tr>
      <w:tr w:rsidR="00137FD6" w:rsidTr="00F20C57">
        <w:tc>
          <w:tcPr>
            <w:tcW w:w="4875" w:type="dxa"/>
            <w:vMerge/>
          </w:tcPr>
          <w:p w:rsidR="00137FD6" w:rsidRDefault="00137FD6" w:rsidP="00F20C57">
            <w:pPr>
              <w:pStyle w:val="ConsPlusNormal"/>
            </w:pPr>
          </w:p>
        </w:tc>
        <w:tc>
          <w:tcPr>
            <w:tcW w:w="1417" w:type="dxa"/>
          </w:tcPr>
          <w:p w:rsidR="00137FD6" w:rsidRDefault="00137FD6" w:rsidP="00F20C57">
            <w:pPr>
              <w:pStyle w:val="ConsPlusNormal"/>
              <w:jc w:val="center"/>
            </w:pPr>
            <w:r>
              <w:t>Фаза A</w:t>
            </w:r>
          </w:p>
        </w:tc>
        <w:tc>
          <w:tcPr>
            <w:tcW w:w="1417" w:type="dxa"/>
          </w:tcPr>
          <w:p w:rsidR="00137FD6" w:rsidRDefault="00137FD6" w:rsidP="00F20C57">
            <w:pPr>
              <w:pStyle w:val="ConsPlusNormal"/>
              <w:jc w:val="center"/>
            </w:pPr>
            <w:r>
              <w:t>Фаза B</w:t>
            </w:r>
          </w:p>
        </w:tc>
        <w:tc>
          <w:tcPr>
            <w:tcW w:w="1360" w:type="dxa"/>
          </w:tcPr>
          <w:p w:rsidR="00137FD6" w:rsidRDefault="00137FD6" w:rsidP="00F20C57">
            <w:pPr>
              <w:pStyle w:val="ConsPlusNormal"/>
              <w:jc w:val="center"/>
            </w:pPr>
            <w:r>
              <w:t>Фаза C</w:t>
            </w:r>
          </w:p>
        </w:tc>
      </w:tr>
      <w:tr w:rsidR="00137FD6" w:rsidTr="00F20C57">
        <w:tc>
          <w:tcPr>
            <w:tcW w:w="4875" w:type="dxa"/>
          </w:tcPr>
          <w:p w:rsidR="00137FD6" w:rsidRDefault="00137FD6" w:rsidP="00F20C57">
            <w:pPr>
              <w:pStyle w:val="ConsPlusNormal"/>
            </w:pPr>
            <w:r>
              <w:t>Место установки</w:t>
            </w:r>
          </w:p>
        </w:tc>
        <w:tc>
          <w:tcPr>
            <w:tcW w:w="4194" w:type="dxa"/>
            <w:gridSpan w:val="3"/>
          </w:tcPr>
          <w:p w:rsidR="00137FD6" w:rsidRDefault="00137FD6" w:rsidP="00F20C57">
            <w:pPr>
              <w:pStyle w:val="ConsPlusNormal"/>
            </w:pPr>
          </w:p>
        </w:tc>
      </w:tr>
      <w:tr w:rsidR="00137FD6" w:rsidTr="00F20C57">
        <w:tc>
          <w:tcPr>
            <w:tcW w:w="4875" w:type="dxa"/>
          </w:tcPr>
          <w:p w:rsidR="00137FD6" w:rsidRDefault="00137FD6" w:rsidP="00F20C57">
            <w:pPr>
              <w:pStyle w:val="ConsPlusNormal"/>
            </w:pPr>
            <w:r>
              <w:t>Тип</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60" w:type="dxa"/>
          </w:tcPr>
          <w:p w:rsidR="00137FD6" w:rsidRDefault="00137FD6" w:rsidP="00F20C57">
            <w:pPr>
              <w:pStyle w:val="ConsPlusNormal"/>
            </w:pPr>
          </w:p>
        </w:tc>
      </w:tr>
      <w:tr w:rsidR="00137FD6" w:rsidTr="00F20C57">
        <w:tc>
          <w:tcPr>
            <w:tcW w:w="4875" w:type="dxa"/>
          </w:tcPr>
          <w:p w:rsidR="00137FD6" w:rsidRDefault="00137FD6" w:rsidP="00F20C57">
            <w:pPr>
              <w:pStyle w:val="ConsPlusNormal"/>
            </w:pPr>
            <w:r>
              <w:lastRenderedPageBreak/>
              <w:t>Заводской номер</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60" w:type="dxa"/>
          </w:tcPr>
          <w:p w:rsidR="00137FD6" w:rsidRDefault="00137FD6" w:rsidP="00F20C57">
            <w:pPr>
              <w:pStyle w:val="ConsPlusNormal"/>
            </w:pPr>
          </w:p>
        </w:tc>
      </w:tr>
      <w:tr w:rsidR="00137FD6" w:rsidTr="00F20C57">
        <w:tc>
          <w:tcPr>
            <w:tcW w:w="4875" w:type="dxa"/>
          </w:tcPr>
          <w:p w:rsidR="00137FD6" w:rsidRDefault="00137FD6" w:rsidP="00F20C57">
            <w:pPr>
              <w:pStyle w:val="ConsPlusNormal"/>
            </w:pPr>
            <w:r>
              <w:t>Коэффициент трансформации</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60" w:type="dxa"/>
          </w:tcPr>
          <w:p w:rsidR="00137FD6" w:rsidRDefault="00137FD6" w:rsidP="00F20C57">
            <w:pPr>
              <w:pStyle w:val="ConsPlusNormal"/>
            </w:pPr>
          </w:p>
        </w:tc>
      </w:tr>
      <w:tr w:rsidR="00137FD6" w:rsidTr="00F20C57">
        <w:tc>
          <w:tcPr>
            <w:tcW w:w="4875" w:type="dxa"/>
          </w:tcPr>
          <w:p w:rsidR="00137FD6" w:rsidRDefault="00137FD6" w:rsidP="00F20C57">
            <w:pPr>
              <w:pStyle w:val="ConsPlusNormal"/>
            </w:pPr>
            <w:r>
              <w:t>Класс точности</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60" w:type="dxa"/>
          </w:tcPr>
          <w:p w:rsidR="00137FD6" w:rsidRDefault="00137FD6" w:rsidP="00F20C57">
            <w:pPr>
              <w:pStyle w:val="ConsPlusNormal"/>
            </w:pPr>
          </w:p>
        </w:tc>
      </w:tr>
      <w:tr w:rsidR="00137FD6" w:rsidTr="00F20C57">
        <w:tc>
          <w:tcPr>
            <w:tcW w:w="4875" w:type="dxa"/>
          </w:tcPr>
          <w:p w:rsidR="00137FD6" w:rsidRDefault="00137FD6" w:rsidP="00F20C57">
            <w:pPr>
              <w:pStyle w:val="ConsPlusNormal"/>
            </w:pPr>
            <w:r>
              <w:t>Дата поверки</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60" w:type="dxa"/>
          </w:tcPr>
          <w:p w:rsidR="00137FD6" w:rsidRDefault="00137FD6" w:rsidP="00F20C57">
            <w:pPr>
              <w:pStyle w:val="ConsPlusNormal"/>
            </w:pPr>
          </w:p>
        </w:tc>
      </w:tr>
      <w:tr w:rsidR="00137FD6" w:rsidTr="00F20C57">
        <w:tc>
          <w:tcPr>
            <w:tcW w:w="4875" w:type="dxa"/>
          </w:tcPr>
          <w:p w:rsidR="00137FD6" w:rsidRDefault="00137FD6" w:rsidP="00F20C57">
            <w:pPr>
              <w:pStyle w:val="ConsPlusNormal"/>
            </w:pPr>
            <w:r>
              <w:t>Дата следующей поверки</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60"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4. Характеристики     измерительных      трансформаторов     напряжения</w:t>
      </w:r>
    </w:p>
    <w:p w:rsidR="00137FD6" w:rsidRDefault="00137FD6" w:rsidP="00137FD6">
      <w:pPr>
        <w:pStyle w:val="ConsPlusNonformat"/>
        <w:jc w:val="both"/>
      </w:pPr>
      <w:r>
        <w:t>(при наличии)</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1417"/>
        <w:gridCol w:w="1417"/>
        <w:gridCol w:w="1303"/>
      </w:tblGrid>
      <w:tr w:rsidR="00137FD6" w:rsidTr="00F20C57">
        <w:tc>
          <w:tcPr>
            <w:tcW w:w="4932" w:type="dxa"/>
            <w:vMerge w:val="restart"/>
          </w:tcPr>
          <w:p w:rsidR="00137FD6" w:rsidRDefault="00137FD6" w:rsidP="00F20C57">
            <w:pPr>
              <w:pStyle w:val="ConsPlusNormal"/>
              <w:jc w:val="center"/>
            </w:pPr>
            <w:r>
              <w:t>Наименование</w:t>
            </w:r>
          </w:p>
        </w:tc>
        <w:tc>
          <w:tcPr>
            <w:tcW w:w="4137" w:type="dxa"/>
            <w:gridSpan w:val="3"/>
          </w:tcPr>
          <w:p w:rsidR="00137FD6" w:rsidRDefault="00137FD6" w:rsidP="00F20C57">
            <w:pPr>
              <w:pStyle w:val="ConsPlusNormal"/>
              <w:jc w:val="center"/>
            </w:pPr>
            <w:r>
              <w:t>Характеристики по фазам</w:t>
            </w:r>
          </w:p>
        </w:tc>
      </w:tr>
      <w:tr w:rsidR="00137FD6" w:rsidTr="00F20C57">
        <w:tc>
          <w:tcPr>
            <w:tcW w:w="4932" w:type="dxa"/>
            <w:vMerge/>
          </w:tcPr>
          <w:p w:rsidR="00137FD6" w:rsidRDefault="00137FD6" w:rsidP="00F20C57">
            <w:pPr>
              <w:pStyle w:val="ConsPlusNormal"/>
            </w:pPr>
          </w:p>
        </w:tc>
        <w:tc>
          <w:tcPr>
            <w:tcW w:w="1417" w:type="dxa"/>
          </w:tcPr>
          <w:p w:rsidR="00137FD6" w:rsidRDefault="00137FD6" w:rsidP="00F20C57">
            <w:pPr>
              <w:pStyle w:val="ConsPlusNormal"/>
              <w:jc w:val="center"/>
            </w:pPr>
            <w:r>
              <w:t>Фаза A</w:t>
            </w:r>
          </w:p>
        </w:tc>
        <w:tc>
          <w:tcPr>
            <w:tcW w:w="1417" w:type="dxa"/>
          </w:tcPr>
          <w:p w:rsidR="00137FD6" w:rsidRDefault="00137FD6" w:rsidP="00F20C57">
            <w:pPr>
              <w:pStyle w:val="ConsPlusNormal"/>
              <w:jc w:val="center"/>
            </w:pPr>
            <w:r>
              <w:t>Фаза B</w:t>
            </w:r>
          </w:p>
        </w:tc>
        <w:tc>
          <w:tcPr>
            <w:tcW w:w="1303" w:type="dxa"/>
          </w:tcPr>
          <w:p w:rsidR="00137FD6" w:rsidRDefault="00137FD6" w:rsidP="00F20C57">
            <w:pPr>
              <w:pStyle w:val="ConsPlusNormal"/>
              <w:jc w:val="center"/>
            </w:pPr>
            <w:r>
              <w:t>Фаза C</w:t>
            </w:r>
          </w:p>
        </w:tc>
      </w:tr>
      <w:tr w:rsidR="00137FD6" w:rsidTr="00F20C57">
        <w:tc>
          <w:tcPr>
            <w:tcW w:w="4932" w:type="dxa"/>
          </w:tcPr>
          <w:p w:rsidR="00137FD6" w:rsidRDefault="00137FD6" w:rsidP="00F20C57">
            <w:pPr>
              <w:pStyle w:val="ConsPlusNormal"/>
            </w:pPr>
            <w:r>
              <w:t>Место установки</w:t>
            </w:r>
          </w:p>
        </w:tc>
        <w:tc>
          <w:tcPr>
            <w:tcW w:w="4137" w:type="dxa"/>
            <w:gridSpan w:val="3"/>
          </w:tcPr>
          <w:p w:rsidR="00137FD6" w:rsidRDefault="00137FD6" w:rsidP="00F20C57">
            <w:pPr>
              <w:pStyle w:val="ConsPlusNormal"/>
            </w:pPr>
          </w:p>
        </w:tc>
      </w:tr>
      <w:tr w:rsidR="00137FD6" w:rsidTr="00F20C57">
        <w:tc>
          <w:tcPr>
            <w:tcW w:w="4932" w:type="dxa"/>
          </w:tcPr>
          <w:p w:rsidR="00137FD6" w:rsidRDefault="00137FD6" w:rsidP="00F20C57">
            <w:pPr>
              <w:pStyle w:val="ConsPlusNormal"/>
            </w:pPr>
            <w:r>
              <w:t>Тип</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03" w:type="dxa"/>
          </w:tcPr>
          <w:p w:rsidR="00137FD6" w:rsidRDefault="00137FD6" w:rsidP="00F20C57">
            <w:pPr>
              <w:pStyle w:val="ConsPlusNormal"/>
            </w:pPr>
          </w:p>
        </w:tc>
      </w:tr>
      <w:tr w:rsidR="00137FD6" w:rsidTr="00F20C57">
        <w:tc>
          <w:tcPr>
            <w:tcW w:w="4932" w:type="dxa"/>
          </w:tcPr>
          <w:p w:rsidR="00137FD6" w:rsidRDefault="00137FD6" w:rsidP="00F20C57">
            <w:pPr>
              <w:pStyle w:val="ConsPlusNormal"/>
            </w:pPr>
            <w:r>
              <w:t>Заводской номер</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03" w:type="dxa"/>
          </w:tcPr>
          <w:p w:rsidR="00137FD6" w:rsidRDefault="00137FD6" w:rsidP="00F20C57">
            <w:pPr>
              <w:pStyle w:val="ConsPlusNormal"/>
            </w:pPr>
          </w:p>
        </w:tc>
      </w:tr>
      <w:tr w:rsidR="00137FD6" w:rsidTr="00F20C57">
        <w:tc>
          <w:tcPr>
            <w:tcW w:w="4932" w:type="dxa"/>
          </w:tcPr>
          <w:p w:rsidR="00137FD6" w:rsidRDefault="00137FD6" w:rsidP="00F20C57">
            <w:pPr>
              <w:pStyle w:val="ConsPlusNormal"/>
            </w:pPr>
            <w:r>
              <w:t>Коэффициент трансформации</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03" w:type="dxa"/>
          </w:tcPr>
          <w:p w:rsidR="00137FD6" w:rsidRDefault="00137FD6" w:rsidP="00F20C57">
            <w:pPr>
              <w:pStyle w:val="ConsPlusNormal"/>
            </w:pPr>
          </w:p>
        </w:tc>
      </w:tr>
      <w:tr w:rsidR="00137FD6" w:rsidTr="00F20C57">
        <w:tc>
          <w:tcPr>
            <w:tcW w:w="4932" w:type="dxa"/>
          </w:tcPr>
          <w:p w:rsidR="00137FD6" w:rsidRDefault="00137FD6" w:rsidP="00F20C57">
            <w:pPr>
              <w:pStyle w:val="ConsPlusNormal"/>
            </w:pPr>
            <w:r>
              <w:t>Класс точности</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03" w:type="dxa"/>
          </w:tcPr>
          <w:p w:rsidR="00137FD6" w:rsidRDefault="00137FD6" w:rsidP="00F20C57">
            <w:pPr>
              <w:pStyle w:val="ConsPlusNormal"/>
            </w:pPr>
          </w:p>
        </w:tc>
      </w:tr>
      <w:tr w:rsidR="00137FD6" w:rsidTr="00F20C57">
        <w:tc>
          <w:tcPr>
            <w:tcW w:w="4932" w:type="dxa"/>
          </w:tcPr>
          <w:p w:rsidR="00137FD6" w:rsidRDefault="00137FD6" w:rsidP="00F20C57">
            <w:pPr>
              <w:pStyle w:val="ConsPlusNormal"/>
            </w:pPr>
            <w:r>
              <w:t>Дата поверки</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03" w:type="dxa"/>
          </w:tcPr>
          <w:p w:rsidR="00137FD6" w:rsidRDefault="00137FD6" w:rsidP="00F20C57">
            <w:pPr>
              <w:pStyle w:val="ConsPlusNormal"/>
            </w:pPr>
          </w:p>
        </w:tc>
      </w:tr>
      <w:tr w:rsidR="00137FD6" w:rsidTr="00F20C57">
        <w:tc>
          <w:tcPr>
            <w:tcW w:w="4932" w:type="dxa"/>
          </w:tcPr>
          <w:p w:rsidR="00137FD6" w:rsidRDefault="00137FD6" w:rsidP="00F20C57">
            <w:pPr>
              <w:pStyle w:val="ConsPlusNormal"/>
            </w:pPr>
            <w:r>
              <w:t>Дата следующей поверки</w:t>
            </w:r>
          </w:p>
        </w:tc>
        <w:tc>
          <w:tcPr>
            <w:tcW w:w="1417" w:type="dxa"/>
          </w:tcPr>
          <w:p w:rsidR="00137FD6" w:rsidRDefault="00137FD6" w:rsidP="00F20C57">
            <w:pPr>
              <w:pStyle w:val="ConsPlusNormal"/>
            </w:pPr>
          </w:p>
        </w:tc>
        <w:tc>
          <w:tcPr>
            <w:tcW w:w="1417" w:type="dxa"/>
          </w:tcPr>
          <w:p w:rsidR="00137FD6" w:rsidRDefault="00137FD6" w:rsidP="00F20C57">
            <w:pPr>
              <w:pStyle w:val="ConsPlusNormal"/>
            </w:pPr>
          </w:p>
        </w:tc>
        <w:tc>
          <w:tcPr>
            <w:tcW w:w="1303"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5. Информация о знаках визуального контроля (пломбах)</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700"/>
        <w:gridCol w:w="4818"/>
      </w:tblGrid>
      <w:tr w:rsidR="00137FD6" w:rsidTr="00F20C57">
        <w:tc>
          <w:tcPr>
            <w:tcW w:w="2551" w:type="dxa"/>
          </w:tcPr>
          <w:p w:rsidR="00137FD6" w:rsidRDefault="00137FD6" w:rsidP="00F20C57">
            <w:pPr>
              <w:pStyle w:val="ConsPlusNormal"/>
              <w:jc w:val="center"/>
            </w:pPr>
            <w:r>
              <w:t>Место установки пломбы</w:t>
            </w:r>
          </w:p>
        </w:tc>
        <w:tc>
          <w:tcPr>
            <w:tcW w:w="1700" w:type="dxa"/>
          </w:tcPr>
          <w:p w:rsidR="00137FD6" w:rsidRDefault="00137FD6" w:rsidP="00F20C57">
            <w:pPr>
              <w:pStyle w:val="ConsPlusNormal"/>
              <w:jc w:val="center"/>
            </w:pPr>
            <w:r>
              <w:t>Номер пломбы</w:t>
            </w:r>
          </w:p>
        </w:tc>
        <w:tc>
          <w:tcPr>
            <w:tcW w:w="4818" w:type="dxa"/>
          </w:tcPr>
          <w:p w:rsidR="00137FD6" w:rsidRDefault="00137FD6" w:rsidP="00F20C57">
            <w:pPr>
              <w:pStyle w:val="ConsPlusNormal"/>
              <w:jc w:val="center"/>
            </w:pPr>
            <w:r>
              <w:t>Наименование организации, установившей пломбу</w:t>
            </w:r>
          </w:p>
        </w:tc>
      </w:tr>
      <w:tr w:rsidR="00137FD6" w:rsidTr="00F20C57">
        <w:tc>
          <w:tcPr>
            <w:tcW w:w="2551" w:type="dxa"/>
          </w:tcPr>
          <w:p w:rsidR="00137FD6" w:rsidRDefault="00137FD6" w:rsidP="00F20C57">
            <w:pPr>
              <w:pStyle w:val="ConsPlusNormal"/>
            </w:pPr>
          </w:p>
        </w:tc>
        <w:tc>
          <w:tcPr>
            <w:tcW w:w="1700" w:type="dxa"/>
          </w:tcPr>
          <w:p w:rsidR="00137FD6" w:rsidRDefault="00137FD6" w:rsidP="00F20C57">
            <w:pPr>
              <w:pStyle w:val="ConsPlusNormal"/>
            </w:pPr>
          </w:p>
        </w:tc>
        <w:tc>
          <w:tcPr>
            <w:tcW w:w="4818" w:type="dxa"/>
          </w:tcPr>
          <w:p w:rsidR="00137FD6" w:rsidRDefault="00137FD6" w:rsidP="00F20C57">
            <w:pPr>
              <w:pStyle w:val="ConsPlusNormal"/>
            </w:pPr>
          </w:p>
        </w:tc>
      </w:tr>
      <w:tr w:rsidR="00137FD6" w:rsidTr="00F20C57">
        <w:tc>
          <w:tcPr>
            <w:tcW w:w="2551" w:type="dxa"/>
          </w:tcPr>
          <w:p w:rsidR="00137FD6" w:rsidRDefault="00137FD6" w:rsidP="00F20C57">
            <w:pPr>
              <w:pStyle w:val="ConsPlusNormal"/>
            </w:pPr>
          </w:p>
        </w:tc>
        <w:tc>
          <w:tcPr>
            <w:tcW w:w="1700" w:type="dxa"/>
          </w:tcPr>
          <w:p w:rsidR="00137FD6" w:rsidRDefault="00137FD6" w:rsidP="00F20C57">
            <w:pPr>
              <w:pStyle w:val="ConsPlusNormal"/>
            </w:pPr>
          </w:p>
        </w:tc>
        <w:tc>
          <w:tcPr>
            <w:tcW w:w="4818" w:type="dxa"/>
          </w:tcPr>
          <w:p w:rsidR="00137FD6" w:rsidRDefault="00137FD6" w:rsidP="00F20C57">
            <w:pPr>
              <w:pStyle w:val="ConsPlusNormal"/>
            </w:pPr>
          </w:p>
        </w:tc>
      </w:tr>
      <w:tr w:rsidR="00137FD6" w:rsidTr="00F20C57">
        <w:tc>
          <w:tcPr>
            <w:tcW w:w="2551" w:type="dxa"/>
          </w:tcPr>
          <w:p w:rsidR="00137FD6" w:rsidRDefault="00137FD6" w:rsidP="00F20C57">
            <w:pPr>
              <w:pStyle w:val="ConsPlusNormal"/>
            </w:pPr>
          </w:p>
        </w:tc>
        <w:tc>
          <w:tcPr>
            <w:tcW w:w="1700" w:type="dxa"/>
          </w:tcPr>
          <w:p w:rsidR="00137FD6" w:rsidRDefault="00137FD6" w:rsidP="00F20C57">
            <w:pPr>
              <w:pStyle w:val="ConsPlusNormal"/>
            </w:pPr>
          </w:p>
        </w:tc>
        <w:tc>
          <w:tcPr>
            <w:tcW w:w="4818" w:type="dxa"/>
          </w:tcPr>
          <w:p w:rsidR="00137FD6" w:rsidRDefault="00137FD6" w:rsidP="00F20C57">
            <w:pPr>
              <w:pStyle w:val="ConsPlusNormal"/>
            </w:pPr>
          </w:p>
        </w:tc>
      </w:tr>
      <w:tr w:rsidR="00137FD6" w:rsidTr="00F20C57">
        <w:tc>
          <w:tcPr>
            <w:tcW w:w="2551" w:type="dxa"/>
          </w:tcPr>
          <w:p w:rsidR="00137FD6" w:rsidRDefault="00137FD6" w:rsidP="00F20C57">
            <w:pPr>
              <w:pStyle w:val="ConsPlusNormal"/>
            </w:pPr>
          </w:p>
        </w:tc>
        <w:tc>
          <w:tcPr>
            <w:tcW w:w="1700" w:type="dxa"/>
          </w:tcPr>
          <w:p w:rsidR="00137FD6" w:rsidRDefault="00137FD6" w:rsidP="00F20C57">
            <w:pPr>
              <w:pStyle w:val="ConsPlusNormal"/>
            </w:pPr>
          </w:p>
        </w:tc>
        <w:tc>
          <w:tcPr>
            <w:tcW w:w="4818" w:type="dxa"/>
          </w:tcPr>
          <w:p w:rsidR="00137FD6" w:rsidRDefault="00137FD6" w:rsidP="00F20C57">
            <w:pPr>
              <w:pStyle w:val="ConsPlusNormal"/>
            </w:pPr>
          </w:p>
        </w:tc>
      </w:tr>
      <w:tr w:rsidR="00137FD6" w:rsidTr="00F20C57">
        <w:tc>
          <w:tcPr>
            <w:tcW w:w="2551" w:type="dxa"/>
          </w:tcPr>
          <w:p w:rsidR="00137FD6" w:rsidRDefault="00137FD6" w:rsidP="00F20C57">
            <w:pPr>
              <w:pStyle w:val="ConsPlusNormal"/>
            </w:pPr>
          </w:p>
        </w:tc>
        <w:tc>
          <w:tcPr>
            <w:tcW w:w="1700" w:type="dxa"/>
          </w:tcPr>
          <w:p w:rsidR="00137FD6" w:rsidRDefault="00137FD6" w:rsidP="00F20C57">
            <w:pPr>
              <w:pStyle w:val="ConsPlusNormal"/>
            </w:pPr>
          </w:p>
        </w:tc>
        <w:tc>
          <w:tcPr>
            <w:tcW w:w="4818"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6. Сведения об оборудовании дистанционного сбора данных (при наличии)</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4"/>
        <w:gridCol w:w="1814"/>
        <w:gridCol w:w="2607"/>
        <w:gridCol w:w="1644"/>
      </w:tblGrid>
      <w:tr w:rsidR="00137FD6" w:rsidTr="00F20C57">
        <w:tc>
          <w:tcPr>
            <w:tcW w:w="3004" w:type="dxa"/>
          </w:tcPr>
          <w:p w:rsidR="00137FD6" w:rsidRDefault="00137FD6" w:rsidP="00F20C57">
            <w:pPr>
              <w:pStyle w:val="ConsPlusNormal"/>
              <w:jc w:val="center"/>
            </w:pPr>
            <w:r>
              <w:t>Наименование</w:t>
            </w:r>
          </w:p>
        </w:tc>
        <w:tc>
          <w:tcPr>
            <w:tcW w:w="1814" w:type="dxa"/>
          </w:tcPr>
          <w:p w:rsidR="00137FD6" w:rsidRDefault="00137FD6" w:rsidP="00F20C57">
            <w:pPr>
              <w:pStyle w:val="ConsPlusNormal"/>
              <w:jc w:val="center"/>
            </w:pPr>
            <w:r>
              <w:t>Устройство сбора и передачи данных</w:t>
            </w:r>
          </w:p>
        </w:tc>
        <w:tc>
          <w:tcPr>
            <w:tcW w:w="2607" w:type="dxa"/>
          </w:tcPr>
          <w:p w:rsidR="00137FD6" w:rsidRDefault="00137FD6" w:rsidP="00F20C57">
            <w:pPr>
              <w:pStyle w:val="ConsPlusNormal"/>
              <w:jc w:val="center"/>
            </w:pPr>
            <w:r>
              <w:t>Коммуникационное оборудование</w:t>
            </w:r>
          </w:p>
        </w:tc>
        <w:tc>
          <w:tcPr>
            <w:tcW w:w="1644" w:type="dxa"/>
          </w:tcPr>
          <w:p w:rsidR="00137FD6" w:rsidRDefault="00137FD6" w:rsidP="00F20C57">
            <w:pPr>
              <w:pStyle w:val="ConsPlusNormal"/>
              <w:jc w:val="center"/>
            </w:pPr>
            <w:r>
              <w:t>Прочее (указать)</w:t>
            </w:r>
          </w:p>
        </w:tc>
      </w:tr>
      <w:tr w:rsidR="00137FD6" w:rsidTr="00F20C57">
        <w:tc>
          <w:tcPr>
            <w:tcW w:w="3004" w:type="dxa"/>
          </w:tcPr>
          <w:p w:rsidR="00137FD6" w:rsidRDefault="00137FD6" w:rsidP="00F20C57">
            <w:pPr>
              <w:pStyle w:val="ConsPlusNormal"/>
            </w:pPr>
            <w:r>
              <w:t>Место установки</w:t>
            </w:r>
          </w:p>
        </w:tc>
        <w:tc>
          <w:tcPr>
            <w:tcW w:w="1814" w:type="dxa"/>
          </w:tcPr>
          <w:p w:rsidR="00137FD6" w:rsidRDefault="00137FD6" w:rsidP="00F20C57">
            <w:pPr>
              <w:pStyle w:val="ConsPlusNormal"/>
            </w:pPr>
          </w:p>
        </w:tc>
        <w:tc>
          <w:tcPr>
            <w:tcW w:w="2607" w:type="dxa"/>
          </w:tcPr>
          <w:p w:rsidR="00137FD6" w:rsidRDefault="00137FD6" w:rsidP="00F20C57">
            <w:pPr>
              <w:pStyle w:val="ConsPlusNormal"/>
            </w:pPr>
          </w:p>
        </w:tc>
        <w:tc>
          <w:tcPr>
            <w:tcW w:w="1644" w:type="dxa"/>
          </w:tcPr>
          <w:p w:rsidR="00137FD6" w:rsidRDefault="00137FD6" w:rsidP="00F20C57">
            <w:pPr>
              <w:pStyle w:val="ConsPlusNormal"/>
            </w:pPr>
          </w:p>
        </w:tc>
      </w:tr>
      <w:tr w:rsidR="00137FD6" w:rsidTr="00F20C57">
        <w:tc>
          <w:tcPr>
            <w:tcW w:w="3004" w:type="dxa"/>
          </w:tcPr>
          <w:p w:rsidR="00137FD6" w:rsidRDefault="00137FD6" w:rsidP="00F20C57">
            <w:pPr>
              <w:pStyle w:val="ConsPlusNormal"/>
            </w:pPr>
            <w:r>
              <w:t>Балансовая принадлежность</w:t>
            </w:r>
          </w:p>
        </w:tc>
        <w:tc>
          <w:tcPr>
            <w:tcW w:w="1814" w:type="dxa"/>
          </w:tcPr>
          <w:p w:rsidR="00137FD6" w:rsidRDefault="00137FD6" w:rsidP="00F20C57">
            <w:pPr>
              <w:pStyle w:val="ConsPlusNormal"/>
            </w:pPr>
          </w:p>
        </w:tc>
        <w:tc>
          <w:tcPr>
            <w:tcW w:w="2607" w:type="dxa"/>
          </w:tcPr>
          <w:p w:rsidR="00137FD6" w:rsidRDefault="00137FD6" w:rsidP="00F20C57">
            <w:pPr>
              <w:pStyle w:val="ConsPlusNormal"/>
            </w:pPr>
          </w:p>
        </w:tc>
        <w:tc>
          <w:tcPr>
            <w:tcW w:w="1644" w:type="dxa"/>
          </w:tcPr>
          <w:p w:rsidR="00137FD6" w:rsidRDefault="00137FD6" w:rsidP="00F20C57">
            <w:pPr>
              <w:pStyle w:val="ConsPlusNormal"/>
            </w:pPr>
          </w:p>
        </w:tc>
      </w:tr>
      <w:tr w:rsidR="00137FD6" w:rsidTr="00F20C57">
        <w:tc>
          <w:tcPr>
            <w:tcW w:w="3004" w:type="dxa"/>
          </w:tcPr>
          <w:p w:rsidR="00137FD6" w:rsidRDefault="00137FD6" w:rsidP="00F20C57">
            <w:pPr>
              <w:pStyle w:val="ConsPlusNormal"/>
            </w:pPr>
            <w:r>
              <w:lastRenderedPageBreak/>
              <w:t>Тип</w:t>
            </w:r>
          </w:p>
        </w:tc>
        <w:tc>
          <w:tcPr>
            <w:tcW w:w="1814" w:type="dxa"/>
          </w:tcPr>
          <w:p w:rsidR="00137FD6" w:rsidRDefault="00137FD6" w:rsidP="00F20C57">
            <w:pPr>
              <w:pStyle w:val="ConsPlusNormal"/>
            </w:pPr>
          </w:p>
        </w:tc>
        <w:tc>
          <w:tcPr>
            <w:tcW w:w="2607" w:type="dxa"/>
          </w:tcPr>
          <w:p w:rsidR="00137FD6" w:rsidRDefault="00137FD6" w:rsidP="00F20C57">
            <w:pPr>
              <w:pStyle w:val="ConsPlusNormal"/>
            </w:pPr>
          </w:p>
        </w:tc>
        <w:tc>
          <w:tcPr>
            <w:tcW w:w="1644" w:type="dxa"/>
          </w:tcPr>
          <w:p w:rsidR="00137FD6" w:rsidRDefault="00137FD6" w:rsidP="00F20C57">
            <w:pPr>
              <w:pStyle w:val="ConsPlusNormal"/>
            </w:pPr>
          </w:p>
        </w:tc>
      </w:tr>
      <w:tr w:rsidR="00137FD6" w:rsidTr="00F20C57">
        <w:tc>
          <w:tcPr>
            <w:tcW w:w="3004" w:type="dxa"/>
          </w:tcPr>
          <w:p w:rsidR="00137FD6" w:rsidRDefault="00137FD6" w:rsidP="00F20C57">
            <w:pPr>
              <w:pStyle w:val="ConsPlusNormal"/>
            </w:pPr>
            <w:r>
              <w:t>Заводской номер</w:t>
            </w:r>
          </w:p>
        </w:tc>
        <w:tc>
          <w:tcPr>
            <w:tcW w:w="1814" w:type="dxa"/>
          </w:tcPr>
          <w:p w:rsidR="00137FD6" w:rsidRDefault="00137FD6" w:rsidP="00F20C57">
            <w:pPr>
              <w:pStyle w:val="ConsPlusNormal"/>
            </w:pPr>
          </w:p>
        </w:tc>
        <w:tc>
          <w:tcPr>
            <w:tcW w:w="2607" w:type="dxa"/>
          </w:tcPr>
          <w:p w:rsidR="00137FD6" w:rsidRDefault="00137FD6" w:rsidP="00F20C57">
            <w:pPr>
              <w:pStyle w:val="ConsPlusNormal"/>
            </w:pPr>
          </w:p>
        </w:tc>
        <w:tc>
          <w:tcPr>
            <w:tcW w:w="1644" w:type="dxa"/>
          </w:tcPr>
          <w:p w:rsidR="00137FD6" w:rsidRDefault="00137FD6" w:rsidP="00F20C57">
            <w:pPr>
              <w:pStyle w:val="ConsPlusNormal"/>
            </w:pPr>
          </w:p>
        </w:tc>
      </w:tr>
      <w:tr w:rsidR="00137FD6" w:rsidTr="00F20C57">
        <w:tc>
          <w:tcPr>
            <w:tcW w:w="3004" w:type="dxa"/>
          </w:tcPr>
          <w:p w:rsidR="00137FD6" w:rsidRDefault="00137FD6" w:rsidP="00F20C57">
            <w:pPr>
              <w:pStyle w:val="ConsPlusNormal"/>
            </w:pPr>
            <w:r>
              <w:t>Дата поверки</w:t>
            </w:r>
          </w:p>
        </w:tc>
        <w:tc>
          <w:tcPr>
            <w:tcW w:w="1814" w:type="dxa"/>
          </w:tcPr>
          <w:p w:rsidR="00137FD6" w:rsidRDefault="00137FD6" w:rsidP="00F20C57">
            <w:pPr>
              <w:pStyle w:val="ConsPlusNormal"/>
            </w:pPr>
          </w:p>
        </w:tc>
        <w:tc>
          <w:tcPr>
            <w:tcW w:w="2607" w:type="dxa"/>
          </w:tcPr>
          <w:p w:rsidR="00137FD6" w:rsidRDefault="00137FD6" w:rsidP="00F20C57">
            <w:pPr>
              <w:pStyle w:val="ConsPlusNormal"/>
            </w:pPr>
          </w:p>
        </w:tc>
        <w:tc>
          <w:tcPr>
            <w:tcW w:w="1644" w:type="dxa"/>
          </w:tcPr>
          <w:p w:rsidR="00137FD6" w:rsidRDefault="00137FD6" w:rsidP="00F20C57">
            <w:pPr>
              <w:pStyle w:val="ConsPlusNormal"/>
            </w:pPr>
          </w:p>
        </w:tc>
      </w:tr>
      <w:tr w:rsidR="00137FD6" w:rsidTr="00F20C57">
        <w:tc>
          <w:tcPr>
            <w:tcW w:w="3004" w:type="dxa"/>
          </w:tcPr>
          <w:p w:rsidR="00137FD6" w:rsidRDefault="00137FD6" w:rsidP="00F20C57">
            <w:pPr>
              <w:pStyle w:val="ConsPlusNormal"/>
            </w:pPr>
            <w:r>
              <w:t>Дата следующей поверки</w:t>
            </w:r>
          </w:p>
        </w:tc>
        <w:tc>
          <w:tcPr>
            <w:tcW w:w="1814" w:type="dxa"/>
          </w:tcPr>
          <w:p w:rsidR="00137FD6" w:rsidRDefault="00137FD6" w:rsidP="00F20C57">
            <w:pPr>
              <w:pStyle w:val="ConsPlusNormal"/>
            </w:pPr>
          </w:p>
        </w:tc>
        <w:tc>
          <w:tcPr>
            <w:tcW w:w="2607" w:type="dxa"/>
          </w:tcPr>
          <w:p w:rsidR="00137FD6" w:rsidRDefault="00137FD6" w:rsidP="00F20C57">
            <w:pPr>
              <w:pStyle w:val="ConsPlusNormal"/>
            </w:pPr>
          </w:p>
        </w:tc>
        <w:tc>
          <w:tcPr>
            <w:tcW w:w="1644"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7. Результаты измерений</w:t>
      </w:r>
    </w:p>
    <w:p w:rsidR="00137FD6" w:rsidRDefault="00137FD6" w:rsidP="00137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1360"/>
        <w:gridCol w:w="1417"/>
        <w:gridCol w:w="1530"/>
      </w:tblGrid>
      <w:tr w:rsidR="00137FD6" w:rsidTr="00F20C57">
        <w:tc>
          <w:tcPr>
            <w:tcW w:w="4762" w:type="dxa"/>
          </w:tcPr>
          <w:p w:rsidR="00137FD6" w:rsidRDefault="00137FD6" w:rsidP="00F20C57">
            <w:pPr>
              <w:pStyle w:val="ConsPlusNormal"/>
              <w:jc w:val="center"/>
            </w:pPr>
            <w:r>
              <w:t>Характеристики</w:t>
            </w:r>
          </w:p>
        </w:tc>
        <w:tc>
          <w:tcPr>
            <w:tcW w:w="1360" w:type="dxa"/>
          </w:tcPr>
          <w:p w:rsidR="00137FD6" w:rsidRDefault="00137FD6" w:rsidP="00F20C57">
            <w:pPr>
              <w:pStyle w:val="ConsPlusNormal"/>
              <w:jc w:val="center"/>
            </w:pPr>
            <w:r>
              <w:t>Фаза A</w:t>
            </w:r>
          </w:p>
        </w:tc>
        <w:tc>
          <w:tcPr>
            <w:tcW w:w="1417" w:type="dxa"/>
          </w:tcPr>
          <w:p w:rsidR="00137FD6" w:rsidRDefault="00137FD6" w:rsidP="00F20C57">
            <w:pPr>
              <w:pStyle w:val="ConsPlusNormal"/>
              <w:jc w:val="center"/>
            </w:pPr>
            <w:r>
              <w:t>Фаза B</w:t>
            </w:r>
          </w:p>
        </w:tc>
        <w:tc>
          <w:tcPr>
            <w:tcW w:w="1530" w:type="dxa"/>
          </w:tcPr>
          <w:p w:rsidR="00137FD6" w:rsidRDefault="00137FD6" w:rsidP="00F20C57">
            <w:pPr>
              <w:pStyle w:val="ConsPlusNormal"/>
              <w:jc w:val="center"/>
            </w:pPr>
            <w:r>
              <w:t>Фаза C</w:t>
            </w:r>
          </w:p>
        </w:tc>
      </w:tr>
      <w:tr w:rsidR="00137FD6" w:rsidTr="00F20C57">
        <w:tc>
          <w:tcPr>
            <w:tcW w:w="4762" w:type="dxa"/>
          </w:tcPr>
          <w:p w:rsidR="00137FD6" w:rsidRDefault="00137FD6" w:rsidP="00F20C57">
            <w:pPr>
              <w:pStyle w:val="ConsPlusNormal"/>
            </w:pPr>
            <w:r>
              <w:t>Сила тока в первичной цепи, A</w:t>
            </w:r>
          </w:p>
        </w:tc>
        <w:tc>
          <w:tcPr>
            <w:tcW w:w="1360" w:type="dxa"/>
          </w:tcPr>
          <w:p w:rsidR="00137FD6" w:rsidRDefault="00137FD6" w:rsidP="00F20C57">
            <w:pPr>
              <w:pStyle w:val="ConsPlusNormal"/>
            </w:pPr>
          </w:p>
        </w:tc>
        <w:tc>
          <w:tcPr>
            <w:tcW w:w="1417" w:type="dxa"/>
          </w:tcPr>
          <w:p w:rsidR="00137FD6" w:rsidRDefault="00137FD6" w:rsidP="00F20C57">
            <w:pPr>
              <w:pStyle w:val="ConsPlusNormal"/>
            </w:pPr>
          </w:p>
        </w:tc>
        <w:tc>
          <w:tcPr>
            <w:tcW w:w="1530" w:type="dxa"/>
          </w:tcPr>
          <w:p w:rsidR="00137FD6" w:rsidRDefault="00137FD6" w:rsidP="00F20C57">
            <w:pPr>
              <w:pStyle w:val="ConsPlusNormal"/>
            </w:pPr>
          </w:p>
        </w:tc>
      </w:tr>
      <w:tr w:rsidR="00137FD6" w:rsidTr="00F20C57">
        <w:tc>
          <w:tcPr>
            <w:tcW w:w="4762" w:type="dxa"/>
          </w:tcPr>
          <w:p w:rsidR="00137FD6" w:rsidRDefault="00137FD6" w:rsidP="00F20C57">
            <w:pPr>
              <w:pStyle w:val="ConsPlusNormal"/>
            </w:pPr>
            <w:r>
              <w:t>Сила тока в измерительных цепях, A</w:t>
            </w:r>
          </w:p>
        </w:tc>
        <w:tc>
          <w:tcPr>
            <w:tcW w:w="1360" w:type="dxa"/>
          </w:tcPr>
          <w:p w:rsidR="00137FD6" w:rsidRDefault="00137FD6" w:rsidP="00F20C57">
            <w:pPr>
              <w:pStyle w:val="ConsPlusNormal"/>
            </w:pPr>
          </w:p>
        </w:tc>
        <w:tc>
          <w:tcPr>
            <w:tcW w:w="1417" w:type="dxa"/>
          </w:tcPr>
          <w:p w:rsidR="00137FD6" w:rsidRDefault="00137FD6" w:rsidP="00F20C57">
            <w:pPr>
              <w:pStyle w:val="ConsPlusNormal"/>
            </w:pPr>
          </w:p>
        </w:tc>
        <w:tc>
          <w:tcPr>
            <w:tcW w:w="1530" w:type="dxa"/>
          </w:tcPr>
          <w:p w:rsidR="00137FD6" w:rsidRDefault="00137FD6" w:rsidP="00F20C57">
            <w:pPr>
              <w:pStyle w:val="ConsPlusNormal"/>
            </w:pPr>
          </w:p>
        </w:tc>
      </w:tr>
      <w:tr w:rsidR="00137FD6" w:rsidTr="00F20C57">
        <w:tc>
          <w:tcPr>
            <w:tcW w:w="4762" w:type="dxa"/>
          </w:tcPr>
          <w:p w:rsidR="00137FD6" w:rsidRDefault="00137FD6" w:rsidP="00F20C57">
            <w:pPr>
              <w:pStyle w:val="ConsPlusNormal"/>
            </w:pPr>
            <w:r>
              <w:t>Фазное напряжение, B</w:t>
            </w:r>
          </w:p>
        </w:tc>
        <w:tc>
          <w:tcPr>
            <w:tcW w:w="1360" w:type="dxa"/>
          </w:tcPr>
          <w:p w:rsidR="00137FD6" w:rsidRDefault="00137FD6" w:rsidP="00F20C57">
            <w:pPr>
              <w:pStyle w:val="ConsPlusNormal"/>
            </w:pPr>
          </w:p>
        </w:tc>
        <w:tc>
          <w:tcPr>
            <w:tcW w:w="1417" w:type="dxa"/>
          </w:tcPr>
          <w:p w:rsidR="00137FD6" w:rsidRDefault="00137FD6" w:rsidP="00F20C57">
            <w:pPr>
              <w:pStyle w:val="ConsPlusNormal"/>
            </w:pPr>
          </w:p>
        </w:tc>
        <w:tc>
          <w:tcPr>
            <w:tcW w:w="1530" w:type="dxa"/>
          </w:tcPr>
          <w:p w:rsidR="00137FD6" w:rsidRDefault="00137FD6" w:rsidP="00F20C57">
            <w:pPr>
              <w:pStyle w:val="ConsPlusNormal"/>
            </w:pPr>
          </w:p>
        </w:tc>
      </w:tr>
      <w:tr w:rsidR="00137FD6" w:rsidTr="00F20C57">
        <w:tc>
          <w:tcPr>
            <w:tcW w:w="4762" w:type="dxa"/>
          </w:tcPr>
          <w:p w:rsidR="00137FD6" w:rsidRDefault="00137FD6" w:rsidP="00F20C57">
            <w:pPr>
              <w:pStyle w:val="ConsPlusNormal"/>
            </w:pPr>
            <w:r>
              <w:t>Угол фазового сдвига, град</w:t>
            </w:r>
          </w:p>
        </w:tc>
        <w:tc>
          <w:tcPr>
            <w:tcW w:w="1360" w:type="dxa"/>
          </w:tcPr>
          <w:p w:rsidR="00137FD6" w:rsidRDefault="00137FD6" w:rsidP="00F20C57">
            <w:pPr>
              <w:pStyle w:val="ConsPlusNormal"/>
            </w:pPr>
          </w:p>
        </w:tc>
        <w:tc>
          <w:tcPr>
            <w:tcW w:w="1417" w:type="dxa"/>
          </w:tcPr>
          <w:p w:rsidR="00137FD6" w:rsidRDefault="00137FD6" w:rsidP="00F20C57">
            <w:pPr>
              <w:pStyle w:val="ConsPlusNormal"/>
            </w:pPr>
          </w:p>
        </w:tc>
        <w:tc>
          <w:tcPr>
            <w:tcW w:w="1530" w:type="dxa"/>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nformat"/>
        <w:jc w:val="both"/>
      </w:pPr>
      <w:r>
        <w:t xml:space="preserve">    8. Характеристики использованного оборудования</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 xml:space="preserve">          (наименование и тип оборудования, номер, дата поверки)</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9. Прочее</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10. Заключение</w:t>
      </w:r>
    </w:p>
    <w:p w:rsidR="00137FD6" w:rsidRDefault="00137FD6" w:rsidP="00137FD6">
      <w:pPr>
        <w:pStyle w:val="ConsPlusNonformat"/>
        <w:jc w:val="both"/>
      </w:pPr>
      <w:r>
        <w:t xml:space="preserve">    </w:t>
      </w:r>
      <w:proofErr w:type="gramStart"/>
      <w:r>
        <w:t>Решение  о</w:t>
      </w:r>
      <w:proofErr w:type="gramEnd"/>
      <w:r>
        <w:t xml:space="preserve">  допуске  (</w:t>
      </w:r>
      <w:proofErr w:type="spellStart"/>
      <w:r>
        <w:t>недопуске</w:t>
      </w:r>
      <w:proofErr w:type="spellEnd"/>
      <w:r>
        <w:t>) прибора учета в эксплуатацию (в случае</w:t>
      </w:r>
    </w:p>
    <w:p w:rsidR="00137FD6" w:rsidRDefault="00137FD6" w:rsidP="00137FD6">
      <w:pPr>
        <w:pStyle w:val="ConsPlusNonformat"/>
        <w:jc w:val="both"/>
      </w:pPr>
      <w:proofErr w:type="spellStart"/>
      <w:r>
        <w:t>недопуска</w:t>
      </w:r>
      <w:proofErr w:type="spellEnd"/>
      <w:r>
        <w:t xml:space="preserve"> указать причины)</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w:t>
      </w:r>
      <w:proofErr w:type="gramStart"/>
      <w:r>
        <w:t xml:space="preserve">Мероприятия,   </w:t>
      </w:r>
      <w:proofErr w:type="gramEnd"/>
      <w:r>
        <w:t>необходимые  к  выполнению  для  допуска  прибора  учета</w:t>
      </w:r>
    </w:p>
    <w:p w:rsidR="00137FD6" w:rsidRDefault="00137FD6" w:rsidP="00137FD6">
      <w:pPr>
        <w:pStyle w:val="ConsPlusNonformat"/>
        <w:jc w:val="both"/>
      </w:pPr>
      <w:r>
        <w:t>электрической энергии в эксплуатацию</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r>
        <w:t>___________________________________________________________________________</w:t>
      </w:r>
    </w:p>
    <w:p w:rsidR="00137FD6" w:rsidRDefault="00137FD6" w:rsidP="00137FD6">
      <w:pPr>
        <w:pStyle w:val="ConsPlusNonformat"/>
        <w:jc w:val="both"/>
      </w:pPr>
    </w:p>
    <w:p w:rsidR="00137FD6" w:rsidRDefault="00137FD6" w:rsidP="00137FD6">
      <w:pPr>
        <w:pStyle w:val="ConsPlusNonformat"/>
        <w:jc w:val="both"/>
      </w:pPr>
      <w:r>
        <w:t xml:space="preserve">    Срок выполнения мероприятий до "__" ___________ 20__ г.</w:t>
      </w:r>
    </w:p>
    <w:p w:rsidR="00137FD6" w:rsidRDefault="00137FD6" w:rsidP="00137FD6">
      <w:pPr>
        <w:pStyle w:val="ConsPlusNonformat"/>
        <w:jc w:val="both"/>
      </w:pPr>
    </w:p>
    <w:p w:rsidR="00137FD6" w:rsidRDefault="00137FD6" w:rsidP="00137FD6">
      <w:pPr>
        <w:pStyle w:val="ConsPlusNonformat"/>
        <w:jc w:val="both"/>
      </w:pPr>
      <w:r>
        <w:t xml:space="preserve">                     Представитель сетевой организации</w:t>
      </w:r>
    </w:p>
    <w:p w:rsidR="00137FD6" w:rsidRDefault="00137FD6" w:rsidP="00137FD6">
      <w:pPr>
        <w:pStyle w:val="ConsPlusNonformat"/>
        <w:jc w:val="both"/>
      </w:pPr>
      <w:r>
        <w:t xml:space="preserve">          _______________/_______________________________________/</w:t>
      </w:r>
    </w:p>
    <w:p w:rsidR="00137FD6" w:rsidRDefault="00137FD6" w:rsidP="00137FD6">
      <w:pPr>
        <w:pStyle w:val="ConsPlusNonformat"/>
        <w:jc w:val="both"/>
      </w:pPr>
      <w:r>
        <w:t xml:space="preserve">             (</w:t>
      </w:r>
      <w:proofErr w:type="gramStart"/>
      <w:r>
        <w:t xml:space="preserve">подпись)   </w:t>
      </w:r>
      <w:proofErr w:type="gramEnd"/>
      <w:r>
        <w:t xml:space="preserve">         (</w:t>
      </w:r>
      <w:proofErr w:type="spellStart"/>
      <w:r>
        <w:t>ф.и.о.</w:t>
      </w:r>
      <w:proofErr w:type="spellEnd"/>
      <w:r>
        <w:t xml:space="preserve"> представителя)</w:t>
      </w:r>
    </w:p>
    <w:p w:rsidR="00137FD6" w:rsidRDefault="00137FD6" w:rsidP="00137FD6">
      <w:pPr>
        <w:pStyle w:val="ConsPlusNonformat"/>
        <w:jc w:val="both"/>
      </w:pPr>
    </w:p>
    <w:p w:rsidR="00137FD6" w:rsidRDefault="00137FD6" w:rsidP="00137FD6">
      <w:pPr>
        <w:pStyle w:val="ConsPlusNonformat"/>
        <w:jc w:val="both"/>
      </w:pPr>
      <w:r>
        <w:t xml:space="preserve">                      Потребитель (его представитель) &lt;1&gt;</w:t>
      </w:r>
    </w:p>
    <w:p w:rsidR="00137FD6" w:rsidRDefault="00137FD6" w:rsidP="00137FD6">
      <w:pPr>
        <w:pStyle w:val="ConsPlusNonformat"/>
        <w:jc w:val="both"/>
      </w:pPr>
      <w:r>
        <w:t xml:space="preserve">          _______________/_______________________________________/</w:t>
      </w:r>
    </w:p>
    <w:p w:rsidR="00137FD6" w:rsidRDefault="00137FD6" w:rsidP="00137FD6">
      <w:pPr>
        <w:pStyle w:val="ConsPlusNonformat"/>
        <w:jc w:val="both"/>
      </w:pPr>
      <w:r>
        <w:t xml:space="preserve">             (</w:t>
      </w:r>
      <w:proofErr w:type="gramStart"/>
      <w:r>
        <w:t xml:space="preserve">подпись)   </w:t>
      </w:r>
      <w:proofErr w:type="gramEnd"/>
      <w:r>
        <w:t xml:space="preserve"> (</w:t>
      </w:r>
      <w:proofErr w:type="spellStart"/>
      <w:r>
        <w:t>ф.и.о.</w:t>
      </w:r>
      <w:proofErr w:type="spellEnd"/>
      <w:r>
        <w:t xml:space="preserve"> потребителя (его представителя)</w:t>
      </w:r>
    </w:p>
    <w:p w:rsidR="00137FD6" w:rsidRDefault="00137FD6" w:rsidP="00137FD6">
      <w:pPr>
        <w:pStyle w:val="ConsPlusNonformat"/>
        <w:jc w:val="both"/>
      </w:pPr>
    </w:p>
    <w:p w:rsidR="00137FD6" w:rsidRDefault="00137FD6" w:rsidP="00137FD6">
      <w:pPr>
        <w:pStyle w:val="ConsPlusNonformat"/>
        <w:jc w:val="both"/>
      </w:pPr>
      <w:r>
        <w:t xml:space="preserve">      Представитель субъекта розничного рынка, с которым у заявителя</w:t>
      </w:r>
    </w:p>
    <w:p w:rsidR="00137FD6" w:rsidRDefault="00137FD6" w:rsidP="00137FD6">
      <w:pPr>
        <w:pStyle w:val="ConsPlusNonformat"/>
        <w:jc w:val="both"/>
      </w:pPr>
      <w:r>
        <w:t xml:space="preserve">      заключен (предполагается к заключению) договор энергоснабжения</w:t>
      </w:r>
    </w:p>
    <w:p w:rsidR="00137FD6" w:rsidRDefault="00137FD6" w:rsidP="00137FD6">
      <w:pPr>
        <w:pStyle w:val="ConsPlusNonformat"/>
        <w:jc w:val="both"/>
      </w:pPr>
      <w:r>
        <w:t xml:space="preserve">        (купли-продажи (поставки) электрической энергии (мощности)</w:t>
      </w:r>
    </w:p>
    <w:p w:rsidR="00137FD6" w:rsidRDefault="00137FD6" w:rsidP="00137FD6">
      <w:pPr>
        <w:pStyle w:val="ConsPlusNonformat"/>
        <w:jc w:val="both"/>
      </w:pPr>
      <w:r>
        <w:t xml:space="preserve">          _______________/_______________________________________/</w:t>
      </w:r>
    </w:p>
    <w:p w:rsidR="00137FD6" w:rsidRDefault="00137FD6" w:rsidP="00137FD6">
      <w:pPr>
        <w:pStyle w:val="ConsPlusNonformat"/>
        <w:jc w:val="both"/>
      </w:pPr>
      <w:r>
        <w:lastRenderedPageBreak/>
        <w:t xml:space="preserve">             (</w:t>
      </w:r>
      <w:proofErr w:type="gramStart"/>
      <w:r>
        <w:t xml:space="preserve">подпись)   </w:t>
      </w:r>
      <w:proofErr w:type="gramEnd"/>
      <w:r>
        <w:t xml:space="preserve">         (</w:t>
      </w:r>
      <w:proofErr w:type="spellStart"/>
      <w:r>
        <w:t>ф.и.о.</w:t>
      </w:r>
      <w:proofErr w:type="spellEnd"/>
      <w:r>
        <w:t xml:space="preserve"> представителя)</w:t>
      </w:r>
    </w:p>
    <w:p w:rsidR="00137FD6" w:rsidRDefault="00137FD6" w:rsidP="00137FD6">
      <w:pPr>
        <w:pStyle w:val="ConsPlusNonformat"/>
        <w:jc w:val="both"/>
      </w:pPr>
    </w:p>
    <w:p w:rsidR="00137FD6" w:rsidRDefault="00137FD6" w:rsidP="00137FD6">
      <w:pPr>
        <w:pStyle w:val="ConsPlusNonformat"/>
        <w:jc w:val="both"/>
      </w:pPr>
      <w:r>
        <w:t xml:space="preserve">    Представитель гарантирующего поставщика (в случае технологического</w:t>
      </w:r>
    </w:p>
    <w:p w:rsidR="00137FD6" w:rsidRDefault="00137FD6" w:rsidP="00137FD6">
      <w:pPr>
        <w:pStyle w:val="ConsPlusNonformat"/>
        <w:jc w:val="both"/>
      </w:pPr>
      <w:r>
        <w:t xml:space="preserve">                   присоединения многоквартирного дома)</w:t>
      </w:r>
    </w:p>
    <w:p w:rsidR="00137FD6" w:rsidRDefault="00137FD6" w:rsidP="00137FD6">
      <w:pPr>
        <w:pStyle w:val="ConsPlusNonformat"/>
        <w:jc w:val="both"/>
      </w:pPr>
      <w:r>
        <w:t xml:space="preserve">             ___________________/___________________________/</w:t>
      </w:r>
    </w:p>
    <w:p w:rsidR="00137FD6" w:rsidRDefault="00137FD6" w:rsidP="00137FD6">
      <w:pPr>
        <w:pStyle w:val="ConsPlusNonformat"/>
        <w:jc w:val="both"/>
      </w:pPr>
      <w:r>
        <w:t xml:space="preserve">                   (</w:t>
      </w:r>
      <w:proofErr w:type="gramStart"/>
      <w:r>
        <w:t xml:space="preserve">подпись)   </w:t>
      </w:r>
      <w:proofErr w:type="gramEnd"/>
      <w:r>
        <w:t xml:space="preserve">    (</w:t>
      </w:r>
      <w:proofErr w:type="spellStart"/>
      <w:r>
        <w:t>ф.и.о.</w:t>
      </w:r>
      <w:proofErr w:type="spellEnd"/>
      <w:r>
        <w:t xml:space="preserve"> представителя)</w:t>
      </w:r>
    </w:p>
    <w:p w:rsidR="00137FD6" w:rsidRDefault="00137FD6" w:rsidP="00137FD6">
      <w:pPr>
        <w:pStyle w:val="ConsPlusNormal"/>
        <w:jc w:val="both"/>
      </w:pPr>
    </w:p>
    <w:p w:rsidR="00137FD6" w:rsidRDefault="00137FD6" w:rsidP="00137FD6">
      <w:pPr>
        <w:pStyle w:val="ConsPlusNormal"/>
        <w:ind w:firstLine="540"/>
        <w:jc w:val="both"/>
      </w:pPr>
      <w:r>
        <w:t>--------------------------------</w:t>
      </w:r>
    </w:p>
    <w:p w:rsidR="00137FD6" w:rsidRDefault="00137FD6" w:rsidP="00137FD6">
      <w:pPr>
        <w:pStyle w:val="ConsPlusNormal"/>
        <w:spacing w:before="220"/>
        <w:ind w:firstLine="540"/>
        <w:jc w:val="both"/>
      </w:pPr>
      <w:r>
        <w:t xml:space="preserve">&lt;1&gt; Не подлежит подписанию со стороны потребителя (его представителя) при оформлении акта в рамках процедуры технологического присоединения энергопринимающих устройств заявителей, указанных в </w:t>
      </w:r>
      <w:hyperlink r:id="rId915">
        <w:r>
          <w:rPr>
            <w:color w:val="0000FF"/>
          </w:rPr>
          <w:t>пунктах 12(1)</w:t>
        </w:r>
      </w:hyperlink>
      <w:r>
        <w:t xml:space="preserve">, </w:t>
      </w:r>
      <w:hyperlink r:id="rId916">
        <w:r>
          <w:rPr>
            <w:color w:val="0000FF"/>
          </w:rPr>
          <w:t>13(2)</w:t>
        </w:r>
      </w:hyperlink>
      <w:r>
        <w:t xml:space="preserve"> - </w:t>
      </w:r>
      <w:hyperlink r:id="rId917">
        <w:r>
          <w:rPr>
            <w:color w:val="0000FF"/>
          </w:rPr>
          <w:t>13(5)</w:t>
        </w:r>
      </w:hyperlink>
      <w:r>
        <w:t xml:space="preserve"> и </w:t>
      </w:r>
      <w:hyperlink r:id="rId918">
        <w:r>
          <w:rPr>
            <w:color w:val="0000FF"/>
          </w:rPr>
          <w:t>14</w:t>
        </w:r>
      </w:hyperlink>
      <w:r>
        <w:t xml:space="preserve"> настоящих Правил, за исключением случаев оформления акта в отношении коллективных (общедомовых) приборов учета электрической энергии.</w:t>
      </w: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ind w:firstLine="540"/>
        <w:jc w:val="both"/>
      </w:pPr>
    </w:p>
    <w:p w:rsidR="00137FD6" w:rsidRDefault="00137FD6" w:rsidP="00137FD6">
      <w:pPr>
        <w:pStyle w:val="ConsPlusNormal"/>
        <w:jc w:val="right"/>
        <w:outlineLvl w:val="0"/>
      </w:pPr>
      <w:r>
        <w:t>Приложение N 17</w:t>
      </w:r>
    </w:p>
    <w:p w:rsidR="00137FD6" w:rsidRDefault="00137FD6" w:rsidP="00137FD6">
      <w:pPr>
        <w:pStyle w:val="ConsPlusNormal"/>
        <w:jc w:val="right"/>
      </w:pPr>
      <w:r>
        <w:t>к Правилам технологического</w:t>
      </w:r>
    </w:p>
    <w:p w:rsidR="00137FD6" w:rsidRDefault="00137FD6" w:rsidP="00137FD6">
      <w:pPr>
        <w:pStyle w:val="ConsPlusNormal"/>
        <w:jc w:val="right"/>
      </w:pPr>
      <w:r>
        <w:t>присоединения энергопринимающих</w:t>
      </w:r>
    </w:p>
    <w:p w:rsidR="00137FD6" w:rsidRDefault="00137FD6" w:rsidP="00137FD6">
      <w:pPr>
        <w:pStyle w:val="ConsPlusNormal"/>
        <w:jc w:val="right"/>
      </w:pPr>
      <w:r>
        <w:t>устройств потребителей</w:t>
      </w:r>
    </w:p>
    <w:p w:rsidR="00137FD6" w:rsidRDefault="00137FD6" w:rsidP="00137FD6">
      <w:pPr>
        <w:pStyle w:val="ConsPlusNormal"/>
        <w:jc w:val="right"/>
      </w:pPr>
      <w:r>
        <w:t>электрической энергии, объектов</w:t>
      </w:r>
    </w:p>
    <w:p w:rsidR="00137FD6" w:rsidRDefault="00137FD6" w:rsidP="00137FD6">
      <w:pPr>
        <w:pStyle w:val="ConsPlusNormal"/>
        <w:jc w:val="right"/>
      </w:pPr>
      <w:r>
        <w:t>по производству электрической</w:t>
      </w:r>
    </w:p>
    <w:p w:rsidR="00137FD6" w:rsidRDefault="00137FD6" w:rsidP="00137FD6">
      <w:pPr>
        <w:pStyle w:val="ConsPlusNormal"/>
        <w:jc w:val="right"/>
      </w:pPr>
      <w:r>
        <w:t>энергии, а также объектов</w:t>
      </w:r>
    </w:p>
    <w:p w:rsidR="00137FD6" w:rsidRDefault="00137FD6" w:rsidP="00137FD6">
      <w:pPr>
        <w:pStyle w:val="ConsPlusNormal"/>
        <w:jc w:val="right"/>
      </w:pPr>
      <w:r>
        <w:t>электросетевого хозяйства,</w:t>
      </w:r>
    </w:p>
    <w:p w:rsidR="00137FD6" w:rsidRDefault="00137FD6" w:rsidP="00137FD6">
      <w:pPr>
        <w:pStyle w:val="ConsPlusNormal"/>
        <w:jc w:val="right"/>
      </w:pPr>
      <w:r>
        <w:t>принадлежащих сетевым организациям</w:t>
      </w:r>
    </w:p>
    <w:p w:rsidR="00137FD6" w:rsidRDefault="00137FD6" w:rsidP="00137FD6">
      <w:pPr>
        <w:pStyle w:val="ConsPlusNormal"/>
        <w:jc w:val="right"/>
      </w:pPr>
      <w:r>
        <w:t>и иным лицам, к электрическим сетям</w:t>
      </w:r>
    </w:p>
    <w:p w:rsidR="00137FD6" w:rsidRDefault="00137FD6" w:rsidP="00137F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7FD6" w:rsidTr="00F20C57">
        <w:tc>
          <w:tcPr>
            <w:tcW w:w="60" w:type="dxa"/>
            <w:tcBorders>
              <w:top w:val="nil"/>
              <w:left w:val="nil"/>
              <w:bottom w:val="nil"/>
              <w:right w:val="nil"/>
            </w:tcBorders>
            <w:shd w:val="clear" w:color="auto" w:fill="CED3F1"/>
            <w:tcMar>
              <w:top w:w="0" w:type="dxa"/>
              <w:left w:w="0" w:type="dxa"/>
              <w:bottom w:w="0" w:type="dxa"/>
              <w:right w:w="0" w:type="dxa"/>
            </w:tcMar>
          </w:tcPr>
          <w:p w:rsidR="00137FD6" w:rsidRDefault="00137FD6" w:rsidP="00F20C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37FD6" w:rsidRDefault="00137FD6" w:rsidP="00F20C57">
            <w:pPr>
              <w:pStyle w:val="ConsPlusNormal"/>
              <w:jc w:val="center"/>
            </w:pPr>
            <w:r>
              <w:rPr>
                <w:color w:val="392C69"/>
              </w:rPr>
              <w:t>Список изменяющих документов</w:t>
            </w:r>
          </w:p>
          <w:p w:rsidR="00137FD6" w:rsidRDefault="00137FD6" w:rsidP="00F20C57">
            <w:pPr>
              <w:pStyle w:val="ConsPlusNormal"/>
              <w:jc w:val="center"/>
            </w:pPr>
            <w:r>
              <w:rPr>
                <w:color w:val="392C69"/>
              </w:rPr>
              <w:t xml:space="preserve">(введено </w:t>
            </w:r>
            <w:hyperlink r:id="rId919">
              <w:r>
                <w:rPr>
                  <w:color w:val="0000FF"/>
                </w:rPr>
                <w:t>Постановлением</w:t>
              </w:r>
            </w:hyperlink>
            <w:r>
              <w:rPr>
                <w:color w:val="392C69"/>
              </w:rPr>
              <w:t xml:space="preserve">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137FD6" w:rsidRDefault="00137FD6" w:rsidP="00F20C57">
            <w:pPr>
              <w:pStyle w:val="ConsPlusNormal"/>
            </w:pPr>
          </w:p>
        </w:tc>
      </w:tr>
    </w:tbl>
    <w:p w:rsidR="00137FD6" w:rsidRDefault="00137FD6" w:rsidP="00137FD6">
      <w:pPr>
        <w:pStyle w:val="ConsPlusNormal"/>
        <w:jc w:val="both"/>
      </w:pPr>
    </w:p>
    <w:p w:rsidR="00137FD6" w:rsidRDefault="00137FD6" w:rsidP="00137FD6">
      <w:pPr>
        <w:pStyle w:val="ConsPlusNormal"/>
        <w:jc w:val="center"/>
      </w:pPr>
      <w:r>
        <w:t>УСЛОВИЯ</w:t>
      </w:r>
    </w:p>
    <w:p w:rsidR="00137FD6" w:rsidRDefault="00137FD6" w:rsidP="00137FD6">
      <w:pPr>
        <w:pStyle w:val="ConsPlusNormal"/>
        <w:jc w:val="center"/>
      </w:pPr>
      <w:r>
        <w:t>типового договора об осуществлении технологического</w:t>
      </w:r>
    </w:p>
    <w:p w:rsidR="00137FD6" w:rsidRDefault="00137FD6" w:rsidP="00137FD6">
      <w:pPr>
        <w:pStyle w:val="ConsPlusNormal"/>
        <w:jc w:val="center"/>
      </w:pPr>
      <w:r>
        <w:t>присоединения к электрическим сетям</w:t>
      </w:r>
    </w:p>
    <w:p w:rsidR="00137FD6" w:rsidRDefault="00137FD6" w:rsidP="00137FD6">
      <w:pPr>
        <w:pStyle w:val="ConsPlusNormal"/>
        <w:jc w:val="both"/>
      </w:pPr>
    </w:p>
    <w:p w:rsidR="00137FD6" w:rsidRDefault="00137FD6" w:rsidP="00137FD6">
      <w:pPr>
        <w:pStyle w:val="ConsPlusNormal"/>
        <w:jc w:val="center"/>
        <w:outlineLvl w:val="1"/>
      </w:pPr>
      <w:r>
        <w:t>I. Предмет договора</w:t>
      </w:r>
    </w:p>
    <w:p w:rsidR="00137FD6" w:rsidRDefault="00137FD6" w:rsidP="00137FD6">
      <w:pPr>
        <w:pStyle w:val="ConsPlusNormal"/>
        <w:jc w:val="both"/>
      </w:pPr>
    </w:p>
    <w:p w:rsidR="00137FD6" w:rsidRDefault="00137FD6" w:rsidP="00137FD6">
      <w:pPr>
        <w:pStyle w:val="ConsPlusNonformat"/>
        <w:jc w:val="both"/>
      </w:pPr>
      <w:r>
        <w:t xml:space="preserve">    1. Сетевая организация принимает на себя обязательства по осуществлению</w:t>
      </w:r>
    </w:p>
    <w:p w:rsidR="00137FD6" w:rsidRDefault="00137FD6" w:rsidP="00137FD6">
      <w:pPr>
        <w:pStyle w:val="ConsPlusNonformat"/>
        <w:jc w:val="both"/>
      </w:pPr>
      <w:r>
        <w:t xml:space="preserve">технологического   присоединения   </w:t>
      </w:r>
      <w:proofErr w:type="gramStart"/>
      <w:r>
        <w:t>энергопринимающих  устройств</w:t>
      </w:r>
      <w:proofErr w:type="gramEnd"/>
      <w:r>
        <w:t xml:space="preserve">  заявителя</w:t>
      </w:r>
    </w:p>
    <w:p w:rsidR="00137FD6" w:rsidRDefault="00137FD6" w:rsidP="00137FD6">
      <w:pPr>
        <w:pStyle w:val="ConsPlusNonformat"/>
        <w:jc w:val="both"/>
      </w:pPr>
      <w:r>
        <w:t>(далее             -             технологическое             присоединение)</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энергопринимающих устройств)</w:t>
      </w:r>
    </w:p>
    <w:p w:rsidR="00137FD6" w:rsidRDefault="00137FD6" w:rsidP="00137FD6">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137FD6" w:rsidRDefault="00137FD6" w:rsidP="00137FD6">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rsidR="00137FD6" w:rsidRDefault="00137FD6" w:rsidP="00137FD6">
      <w:pPr>
        <w:pStyle w:val="ConsPlusNonformat"/>
        <w:jc w:val="both"/>
      </w:pPr>
      <w:proofErr w:type="gramStart"/>
      <w:r>
        <w:t>энергопринимающих  устройств</w:t>
      </w:r>
      <w:proofErr w:type="gramEnd"/>
      <w:r>
        <w:t>,  урегулированию отношений с третьими лицами в</w:t>
      </w:r>
    </w:p>
    <w:p w:rsidR="00137FD6" w:rsidRDefault="00137FD6" w:rsidP="00137FD6">
      <w:pPr>
        <w:pStyle w:val="ConsPlusNonformat"/>
        <w:jc w:val="both"/>
      </w:pPr>
      <w:r>
        <w:t>случае    необходимости    строительства</w:t>
      </w:r>
      <w:proofErr w:type="gramStart"/>
      <w:r>
        <w:t xml:space="preserve">   (</w:t>
      </w:r>
      <w:proofErr w:type="gramEnd"/>
      <w:r>
        <w:t>модернизации)   такими   лицами</w:t>
      </w:r>
    </w:p>
    <w:p w:rsidR="00137FD6" w:rsidRDefault="00137FD6" w:rsidP="00137FD6">
      <w:pPr>
        <w:pStyle w:val="ConsPlusNonformat"/>
        <w:jc w:val="both"/>
      </w:pPr>
      <w:proofErr w:type="gramStart"/>
      <w:r>
        <w:t>принадлежащих  им</w:t>
      </w:r>
      <w:proofErr w:type="gramEnd"/>
      <w:r>
        <w:t xml:space="preserve">  объектов  электросетевого  хозяйства  (энергопринимающих</w:t>
      </w:r>
    </w:p>
    <w:p w:rsidR="00137FD6" w:rsidRDefault="00137FD6" w:rsidP="00137FD6">
      <w:pPr>
        <w:pStyle w:val="ConsPlusNonformat"/>
        <w:jc w:val="both"/>
      </w:pPr>
      <w:r>
        <w:t>устройств, объектов электроэнергетики), с учетом следующих характеристик:</w:t>
      </w:r>
    </w:p>
    <w:p w:rsidR="00137FD6" w:rsidRDefault="00137FD6" w:rsidP="00137FD6">
      <w:pPr>
        <w:pStyle w:val="ConsPlusNonformat"/>
        <w:jc w:val="both"/>
      </w:pPr>
      <w:r>
        <w:t xml:space="preserve">    максимальная мощность присоединяемых энергопринимающих устройств ______</w:t>
      </w:r>
    </w:p>
    <w:p w:rsidR="00137FD6" w:rsidRDefault="00137FD6" w:rsidP="00137FD6">
      <w:pPr>
        <w:pStyle w:val="ConsPlusNonformat"/>
        <w:jc w:val="both"/>
      </w:pPr>
      <w:r>
        <w:t>(кВт);</w:t>
      </w:r>
    </w:p>
    <w:p w:rsidR="00137FD6" w:rsidRDefault="00137FD6" w:rsidP="00137FD6">
      <w:pPr>
        <w:pStyle w:val="ConsPlusNonformat"/>
        <w:jc w:val="both"/>
      </w:pPr>
      <w:r>
        <w:t xml:space="preserve">    категория надежности ______;</w:t>
      </w:r>
    </w:p>
    <w:p w:rsidR="00137FD6" w:rsidRDefault="00137FD6" w:rsidP="00137FD6">
      <w:pPr>
        <w:pStyle w:val="ConsPlusNonformat"/>
        <w:jc w:val="both"/>
      </w:pPr>
      <w:r>
        <w:t xml:space="preserve">    класс   напряжения   электрических   </w:t>
      </w:r>
      <w:proofErr w:type="gramStart"/>
      <w:r>
        <w:t>сетей,  к</w:t>
      </w:r>
      <w:proofErr w:type="gramEnd"/>
      <w:r>
        <w:t xml:space="preserve">  которым  осуществляется</w:t>
      </w:r>
    </w:p>
    <w:p w:rsidR="00137FD6" w:rsidRDefault="00137FD6" w:rsidP="00137FD6">
      <w:pPr>
        <w:pStyle w:val="ConsPlusNonformat"/>
        <w:jc w:val="both"/>
      </w:pPr>
      <w:r>
        <w:t>технологическое присоединение ______ (</w:t>
      </w:r>
      <w:proofErr w:type="spellStart"/>
      <w:r>
        <w:t>кВ</w:t>
      </w:r>
      <w:proofErr w:type="spellEnd"/>
      <w:r>
        <w:t>);</w:t>
      </w:r>
    </w:p>
    <w:p w:rsidR="00137FD6" w:rsidRDefault="00137FD6" w:rsidP="00137FD6">
      <w:pPr>
        <w:pStyle w:val="ConsPlusNonformat"/>
        <w:jc w:val="both"/>
      </w:pPr>
      <w:r>
        <w:t xml:space="preserve">    </w:t>
      </w:r>
      <w:proofErr w:type="gramStart"/>
      <w:r>
        <w:t>максимальная  мощность</w:t>
      </w:r>
      <w:proofErr w:type="gramEnd"/>
      <w:r>
        <w:t xml:space="preserve"> ранее присоединенных энергопринимающих устройств</w:t>
      </w:r>
    </w:p>
    <w:p w:rsidR="00137FD6" w:rsidRDefault="00137FD6" w:rsidP="00137FD6">
      <w:pPr>
        <w:pStyle w:val="ConsPlusNonformat"/>
        <w:jc w:val="both"/>
      </w:pPr>
      <w:r>
        <w:t>______ кВт.</w:t>
      </w:r>
    </w:p>
    <w:p w:rsidR="00137FD6" w:rsidRDefault="00137FD6" w:rsidP="00137FD6">
      <w:pPr>
        <w:pStyle w:val="ConsPlusNonformat"/>
        <w:jc w:val="both"/>
      </w:pPr>
      <w:r>
        <w:lastRenderedPageBreak/>
        <w:t xml:space="preserve">    Заявитель обязуется оплатить расходы на технологическое присоединение в</w:t>
      </w:r>
    </w:p>
    <w:p w:rsidR="00137FD6" w:rsidRDefault="00137FD6" w:rsidP="00137FD6">
      <w:pPr>
        <w:pStyle w:val="ConsPlusNonformat"/>
        <w:jc w:val="both"/>
      </w:pPr>
      <w:r>
        <w:t xml:space="preserve">соответствии   с   </w:t>
      </w:r>
      <w:proofErr w:type="gramStart"/>
      <w:r>
        <w:t>условиями  договора</w:t>
      </w:r>
      <w:proofErr w:type="gramEnd"/>
      <w:r>
        <w:t xml:space="preserve">  об  осуществлении  технологического</w:t>
      </w:r>
    </w:p>
    <w:p w:rsidR="00137FD6" w:rsidRDefault="00137FD6" w:rsidP="00137FD6">
      <w:pPr>
        <w:pStyle w:val="ConsPlusNonformat"/>
        <w:jc w:val="both"/>
      </w:pPr>
      <w:proofErr w:type="gramStart"/>
      <w:r>
        <w:t>присоединения  к</w:t>
      </w:r>
      <w:proofErr w:type="gramEnd"/>
      <w:r>
        <w:t xml:space="preserve"> электрическим сетям (далее - договор). Сетевая организация</w:t>
      </w:r>
    </w:p>
    <w:p w:rsidR="00137FD6" w:rsidRDefault="00137FD6" w:rsidP="00137FD6">
      <w:pPr>
        <w:pStyle w:val="ConsPlusNonformat"/>
        <w:jc w:val="both"/>
      </w:pPr>
      <w:r>
        <w:t>и заявитель являются сторонами договора (далее - стороны).</w:t>
      </w:r>
    </w:p>
    <w:p w:rsidR="00137FD6" w:rsidRDefault="00137FD6" w:rsidP="00137FD6">
      <w:pPr>
        <w:pStyle w:val="ConsPlusNonformat"/>
        <w:jc w:val="both"/>
      </w:pPr>
      <w:r>
        <w:t xml:space="preserve">    2.   Технологическое   </w:t>
      </w:r>
      <w:proofErr w:type="gramStart"/>
      <w:r>
        <w:t>присоединение  необходимо</w:t>
      </w:r>
      <w:proofErr w:type="gramEnd"/>
      <w:r>
        <w:t xml:space="preserve">  для  электроснабжения</w:t>
      </w:r>
    </w:p>
    <w:p w:rsidR="00137FD6" w:rsidRDefault="00137FD6" w:rsidP="00137FD6">
      <w:pPr>
        <w:pStyle w:val="ConsPlusNonformat"/>
        <w:jc w:val="both"/>
      </w:pPr>
      <w:r>
        <w:t>__________________________________________________________________________,</w:t>
      </w:r>
    </w:p>
    <w:p w:rsidR="00137FD6" w:rsidRDefault="00137FD6" w:rsidP="00137FD6">
      <w:pPr>
        <w:pStyle w:val="ConsPlusNonformat"/>
        <w:jc w:val="both"/>
      </w:pPr>
      <w:r>
        <w:t xml:space="preserve">                     (наименование объектов заявителя)</w:t>
      </w:r>
    </w:p>
    <w:p w:rsidR="00137FD6" w:rsidRDefault="00137FD6" w:rsidP="00137FD6">
      <w:pPr>
        <w:pStyle w:val="ConsPlusNonformat"/>
        <w:jc w:val="both"/>
      </w:pPr>
      <w:r>
        <w:t>расположенных (которые будут располагаться) ______________________________.</w:t>
      </w:r>
    </w:p>
    <w:p w:rsidR="00137FD6" w:rsidRDefault="00137FD6" w:rsidP="00137FD6">
      <w:pPr>
        <w:pStyle w:val="ConsPlusNonformat"/>
        <w:jc w:val="both"/>
      </w:pPr>
      <w:r>
        <w:t xml:space="preserve">                                              (место нахождения объектов</w:t>
      </w:r>
    </w:p>
    <w:p w:rsidR="00137FD6" w:rsidRDefault="00137FD6" w:rsidP="00137FD6">
      <w:pPr>
        <w:pStyle w:val="ConsPlusNonformat"/>
        <w:jc w:val="both"/>
      </w:pPr>
      <w:r>
        <w:t xml:space="preserve">                                                      заявителя)</w:t>
      </w:r>
    </w:p>
    <w:p w:rsidR="00137FD6" w:rsidRDefault="00137FD6" w:rsidP="00137FD6">
      <w:pPr>
        <w:pStyle w:val="ConsPlusNonformat"/>
        <w:jc w:val="both"/>
      </w:pPr>
      <w:r>
        <w:t xml:space="preserve">    3.  </w:t>
      </w:r>
      <w:proofErr w:type="gramStart"/>
      <w:r>
        <w:t>Точка  (</w:t>
      </w:r>
      <w:proofErr w:type="gramEnd"/>
      <w:r>
        <w:t>точки)  присоединения  указана  в  технических условиях для</w:t>
      </w:r>
    </w:p>
    <w:p w:rsidR="00137FD6" w:rsidRDefault="00137FD6" w:rsidP="00137FD6">
      <w:pPr>
        <w:pStyle w:val="ConsPlusNonformat"/>
        <w:jc w:val="both"/>
      </w:pPr>
      <w:proofErr w:type="gramStart"/>
      <w:r>
        <w:t>присоединения  к</w:t>
      </w:r>
      <w:proofErr w:type="gramEnd"/>
      <w:r>
        <w:t xml:space="preserve">  электрическим  сетям  (далее  -  технические  условия)  и</w:t>
      </w:r>
    </w:p>
    <w:p w:rsidR="00137FD6" w:rsidRDefault="00137FD6" w:rsidP="00137FD6">
      <w:pPr>
        <w:pStyle w:val="ConsPlusNonformat"/>
        <w:jc w:val="both"/>
      </w:pPr>
      <w:r>
        <w:t xml:space="preserve">располагается   на   </w:t>
      </w:r>
      <w:proofErr w:type="gramStart"/>
      <w:r>
        <w:t>расстоянии  _</w:t>
      </w:r>
      <w:proofErr w:type="gramEnd"/>
      <w:r>
        <w:t>_______  метров   от   границы    участка</w:t>
      </w:r>
    </w:p>
    <w:p w:rsidR="00137FD6" w:rsidRDefault="00137FD6" w:rsidP="00137FD6">
      <w:pPr>
        <w:pStyle w:val="ConsPlusNonformat"/>
        <w:jc w:val="both"/>
      </w:pPr>
      <w:proofErr w:type="gramStart"/>
      <w:r>
        <w:t xml:space="preserve">заявителя,   </w:t>
      </w:r>
      <w:proofErr w:type="gramEnd"/>
      <w:r>
        <w:t xml:space="preserve"> на    котором     располагаются     (будут     располагаться)</w:t>
      </w:r>
    </w:p>
    <w:p w:rsidR="00137FD6" w:rsidRDefault="00137FD6" w:rsidP="00137FD6">
      <w:pPr>
        <w:pStyle w:val="ConsPlusNonformat"/>
        <w:jc w:val="both"/>
      </w:pPr>
      <w:r>
        <w:t>присоединяемые объекты заявителя.</w:t>
      </w:r>
    </w:p>
    <w:p w:rsidR="00137FD6" w:rsidRDefault="00137FD6" w:rsidP="00137FD6">
      <w:pPr>
        <w:pStyle w:val="ConsPlusNonformat"/>
        <w:jc w:val="both"/>
      </w:pPr>
      <w:r>
        <w:t xml:space="preserve">    4. Технические условия являются неотъемлемой частью договора.</w:t>
      </w:r>
    </w:p>
    <w:p w:rsidR="00137FD6" w:rsidRDefault="00137FD6" w:rsidP="00137FD6">
      <w:pPr>
        <w:pStyle w:val="ConsPlusNonformat"/>
        <w:jc w:val="both"/>
      </w:pPr>
      <w:r>
        <w:t xml:space="preserve">    </w:t>
      </w:r>
      <w:proofErr w:type="gramStart"/>
      <w:r>
        <w:t>Срок  действия</w:t>
      </w:r>
      <w:proofErr w:type="gramEnd"/>
      <w:r>
        <w:t xml:space="preserve">  технических  условий  составляет  ____________  со  дня</w:t>
      </w:r>
    </w:p>
    <w:p w:rsidR="00137FD6" w:rsidRDefault="00137FD6" w:rsidP="00137FD6">
      <w:pPr>
        <w:pStyle w:val="ConsPlusNonformat"/>
        <w:jc w:val="both"/>
      </w:pPr>
      <w:r>
        <w:t>заключения настоящего договора.</w:t>
      </w:r>
    </w:p>
    <w:p w:rsidR="00137FD6" w:rsidRDefault="00137FD6" w:rsidP="00137FD6">
      <w:pPr>
        <w:pStyle w:val="ConsPlusNonformat"/>
        <w:jc w:val="both"/>
      </w:pPr>
      <w:bookmarkStart w:id="366" w:name="P3849"/>
      <w:bookmarkEnd w:id="366"/>
      <w:r>
        <w:t xml:space="preserve">    5.   </w:t>
      </w:r>
      <w:proofErr w:type="gramStart"/>
      <w:r>
        <w:t>Срок  выполнения</w:t>
      </w:r>
      <w:proofErr w:type="gramEnd"/>
      <w:r>
        <w:t xml:space="preserve">  мероприятий  по  технологическому  присоединению</w:t>
      </w:r>
    </w:p>
    <w:p w:rsidR="00137FD6" w:rsidRDefault="00137FD6" w:rsidP="00137FD6">
      <w:pPr>
        <w:pStyle w:val="ConsPlusNonformat"/>
        <w:jc w:val="both"/>
      </w:pPr>
      <w:r>
        <w:t>составляет ________ со дня заключения договора.</w:t>
      </w:r>
    </w:p>
    <w:p w:rsidR="00137FD6" w:rsidRDefault="00137FD6" w:rsidP="00137FD6">
      <w:pPr>
        <w:pStyle w:val="ConsPlusNormal"/>
        <w:jc w:val="both"/>
      </w:pPr>
    </w:p>
    <w:p w:rsidR="00137FD6" w:rsidRDefault="00137FD6" w:rsidP="00137FD6">
      <w:pPr>
        <w:pStyle w:val="ConsPlusNormal"/>
        <w:jc w:val="center"/>
        <w:outlineLvl w:val="1"/>
      </w:pPr>
      <w:r>
        <w:t>II. Обязанности сторон</w:t>
      </w:r>
    </w:p>
    <w:p w:rsidR="00137FD6" w:rsidRDefault="00137FD6" w:rsidP="00137FD6">
      <w:pPr>
        <w:pStyle w:val="ConsPlusNormal"/>
        <w:jc w:val="both"/>
      </w:pPr>
    </w:p>
    <w:p w:rsidR="00137FD6" w:rsidRDefault="00137FD6" w:rsidP="00137FD6">
      <w:pPr>
        <w:pStyle w:val="ConsPlusNormal"/>
        <w:ind w:firstLine="540"/>
        <w:jc w:val="both"/>
      </w:pPr>
      <w:r>
        <w:t>6. Сетевая организация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bookmarkStart w:id="367" w:name="P3856"/>
      <w:bookmarkEnd w:id="367"/>
      <w: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137FD6" w:rsidRDefault="00137FD6" w:rsidP="00137FD6">
      <w:pPr>
        <w:pStyle w:val="ConsPlusNormal"/>
        <w:spacing w:before="220"/>
        <w:ind w:firstLine="540"/>
        <w:jc w:val="both"/>
      </w:pPr>
      <w:r>
        <w:t xml:space="preserve">не позднее _____ рабочих дней со дня проведения осмотра (обследования), указанного в </w:t>
      </w:r>
      <w:hyperlink w:anchor="P3856">
        <w:r>
          <w:rPr>
            <w:color w:val="0000FF"/>
          </w:rPr>
          <w:t>абзаце третьем</w:t>
        </w:r>
      </w:hyperlink>
      <w:r>
        <w:t xml:space="preserve"> настоящего пункта, с соблюдением срока, установленного </w:t>
      </w:r>
      <w:hyperlink w:anchor="P3849">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137FD6" w:rsidRDefault="00137FD6" w:rsidP="00137FD6">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137FD6" w:rsidRDefault="00137FD6" w:rsidP="00137FD6">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137FD6" w:rsidRDefault="00137FD6" w:rsidP="00137FD6">
      <w:pPr>
        <w:pStyle w:val="ConsPlusNormal"/>
        <w:spacing w:before="220"/>
        <w:ind w:firstLine="540"/>
        <w:jc w:val="both"/>
      </w:pPr>
      <w:r>
        <w:lastRenderedPageBreak/>
        <w:t>8. Заявитель обязуется:</w:t>
      </w:r>
    </w:p>
    <w:p w:rsidR="00137FD6" w:rsidRDefault="00137FD6" w:rsidP="00137FD6">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137FD6" w:rsidRDefault="00137FD6" w:rsidP="00137FD6">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137FD6" w:rsidRDefault="00137FD6" w:rsidP="00137FD6">
      <w:pPr>
        <w:pStyle w:val="ConsPlusNormal"/>
        <w:spacing w:before="22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rsidR="00137FD6" w:rsidRDefault="00137FD6" w:rsidP="00137FD6">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137FD6" w:rsidRDefault="00137FD6" w:rsidP="00137FD6">
      <w:pPr>
        <w:pStyle w:val="ConsPlusNormal"/>
        <w:spacing w:before="220"/>
        <w:ind w:firstLine="540"/>
        <w:jc w:val="both"/>
      </w:pPr>
      <w:r>
        <w:t xml:space="preserve">надлежащим образом исполнять указанные в </w:t>
      </w:r>
      <w:hyperlink w:anchor="P3869">
        <w:r>
          <w:rPr>
            <w:color w:val="0000FF"/>
          </w:rPr>
          <w:t>разделе III</w:t>
        </w:r>
      </w:hyperlink>
      <w:r>
        <w:t xml:space="preserve"> настоящего договора обязательства по оплате расходов на технологическое присоединение;</w:t>
      </w:r>
    </w:p>
    <w:p w:rsidR="00137FD6" w:rsidRDefault="00137FD6" w:rsidP="00137FD6">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137FD6" w:rsidRDefault="00137FD6" w:rsidP="00137FD6">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137FD6" w:rsidRDefault="00137FD6" w:rsidP="00137FD6">
      <w:pPr>
        <w:pStyle w:val="ConsPlusNormal"/>
        <w:jc w:val="both"/>
      </w:pPr>
    </w:p>
    <w:p w:rsidR="00137FD6" w:rsidRDefault="00137FD6" w:rsidP="00137FD6">
      <w:pPr>
        <w:pStyle w:val="ConsPlusNormal"/>
        <w:jc w:val="center"/>
        <w:outlineLvl w:val="1"/>
      </w:pPr>
      <w:bookmarkStart w:id="368" w:name="P3869"/>
      <w:bookmarkEnd w:id="368"/>
      <w:r>
        <w:t>III. Плата за технологическое присоединение</w:t>
      </w:r>
    </w:p>
    <w:p w:rsidR="00137FD6" w:rsidRDefault="00137FD6" w:rsidP="00137FD6">
      <w:pPr>
        <w:pStyle w:val="ConsPlusNormal"/>
        <w:jc w:val="center"/>
      </w:pPr>
      <w:r>
        <w:t>и порядок расчетов</w:t>
      </w:r>
    </w:p>
    <w:p w:rsidR="00137FD6" w:rsidRDefault="00137FD6" w:rsidP="00137FD6">
      <w:pPr>
        <w:pStyle w:val="ConsPlusNormal"/>
        <w:jc w:val="both"/>
      </w:pPr>
    </w:p>
    <w:p w:rsidR="00137FD6" w:rsidRDefault="00137FD6" w:rsidP="00137FD6">
      <w:pPr>
        <w:pStyle w:val="ConsPlusNonformat"/>
        <w:jc w:val="both"/>
      </w:pPr>
      <w:r>
        <w:t xml:space="preserve">    10. Размер   платы   за   технологическое   </w:t>
      </w:r>
      <w:proofErr w:type="gramStart"/>
      <w:r>
        <w:t>присоединение  определяется</w:t>
      </w:r>
      <w:proofErr w:type="gramEnd"/>
    </w:p>
    <w:p w:rsidR="00137FD6" w:rsidRDefault="00137FD6" w:rsidP="00137FD6">
      <w:pPr>
        <w:pStyle w:val="ConsPlusNonformat"/>
        <w:jc w:val="both"/>
      </w:pPr>
      <w:r>
        <w:lastRenderedPageBreak/>
        <w:t>в соответствии с решением _________________________________________________</w:t>
      </w:r>
    </w:p>
    <w:p w:rsidR="00137FD6" w:rsidRDefault="00137FD6" w:rsidP="00137FD6">
      <w:pPr>
        <w:pStyle w:val="ConsPlusNonformat"/>
        <w:jc w:val="both"/>
      </w:pPr>
      <w:r>
        <w:t xml:space="preserve">                             (наименование органа исполнительной власти</w:t>
      </w:r>
    </w:p>
    <w:p w:rsidR="00137FD6" w:rsidRDefault="00137FD6" w:rsidP="00137FD6">
      <w:pPr>
        <w:pStyle w:val="ConsPlusNonformat"/>
        <w:jc w:val="both"/>
      </w:pPr>
      <w:r>
        <w:t xml:space="preserve">                          в области государственного регулирования тарифов)</w:t>
      </w:r>
    </w:p>
    <w:p w:rsidR="00137FD6" w:rsidRDefault="00137FD6" w:rsidP="00137FD6">
      <w:pPr>
        <w:pStyle w:val="ConsPlusNonformat"/>
        <w:jc w:val="both"/>
      </w:pPr>
      <w:r>
        <w:t>от ______________ N ______ и составляет _________________ рублей __ копеек.</w:t>
      </w:r>
    </w:p>
    <w:p w:rsidR="00137FD6" w:rsidRDefault="00137FD6" w:rsidP="00137FD6">
      <w:pPr>
        <w:pStyle w:val="ConsPlusNormal"/>
        <w:ind w:firstLine="540"/>
        <w:jc w:val="both"/>
      </w:pPr>
      <w:r>
        <w:t xml:space="preserve">11. Внесение платы за технологическое присоединение осуществляется заявителем в порядке, предусмотренном </w:t>
      </w:r>
      <w:hyperlink r:id="rId920">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137FD6" w:rsidRDefault="00137FD6" w:rsidP="00137FD6">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137FD6" w:rsidRDefault="00137FD6" w:rsidP="00137FD6">
      <w:pPr>
        <w:pStyle w:val="ConsPlusNormal"/>
        <w:jc w:val="both"/>
      </w:pPr>
    </w:p>
    <w:p w:rsidR="00137FD6" w:rsidRDefault="00137FD6" w:rsidP="00137FD6">
      <w:pPr>
        <w:pStyle w:val="ConsPlusNormal"/>
        <w:jc w:val="center"/>
        <w:outlineLvl w:val="1"/>
      </w:pPr>
      <w:r>
        <w:t>IV. Разграничение балансовой принадлежности электрических</w:t>
      </w:r>
    </w:p>
    <w:p w:rsidR="00137FD6" w:rsidRDefault="00137FD6" w:rsidP="00137FD6">
      <w:pPr>
        <w:pStyle w:val="ConsPlusNormal"/>
        <w:jc w:val="center"/>
      </w:pPr>
      <w:r>
        <w:t>сетей и эксплуатационной ответственности сторон</w:t>
      </w:r>
    </w:p>
    <w:p w:rsidR="00137FD6" w:rsidRDefault="00137FD6" w:rsidP="00137FD6">
      <w:pPr>
        <w:pStyle w:val="ConsPlusNormal"/>
        <w:jc w:val="both"/>
      </w:pPr>
    </w:p>
    <w:p w:rsidR="00137FD6" w:rsidRDefault="00137FD6" w:rsidP="00137FD6">
      <w:pPr>
        <w:pStyle w:val="ConsPlusNormal"/>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rsidR="00137FD6" w:rsidRDefault="00137FD6" w:rsidP="00137FD6">
      <w:pPr>
        <w:pStyle w:val="ConsPlusNormal"/>
        <w:jc w:val="both"/>
      </w:pPr>
    </w:p>
    <w:p w:rsidR="00137FD6" w:rsidRDefault="00137FD6" w:rsidP="00137FD6">
      <w:pPr>
        <w:pStyle w:val="ConsPlusNormal"/>
        <w:jc w:val="center"/>
        <w:outlineLvl w:val="1"/>
      </w:pPr>
      <w:r>
        <w:t>V. Условия изменения, расторжения договора</w:t>
      </w:r>
    </w:p>
    <w:p w:rsidR="00137FD6" w:rsidRDefault="00137FD6" w:rsidP="00137FD6">
      <w:pPr>
        <w:pStyle w:val="ConsPlusNormal"/>
        <w:jc w:val="center"/>
      </w:pPr>
      <w:r>
        <w:t>и ответственность сторон</w:t>
      </w:r>
    </w:p>
    <w:p w:rsidR="00137FD6" w:rsidRDefault="00137FD6" w:rsidP="00137FD6">
      <w:pPr>
        <w:pStyle w:val="ConsPlusNormal"/>
        <w:jc w:val="both"/>
      </w:pPr>
    </w:p>
    <w:p w:rsidR="00137FD6" w:rsidRDefault="00137FD6" w:rsidP="00137FD6">
      <w:pPr>
        <w:pStyle w:val="ConsPlusNormal"/>
        <w:ind w:firstLine="540"/>
        <w:jc w:val="both"/>
      </w:pPr>
      <w:r>
        <w:t>14. Настоящий договор может быть изменен по письменному соглашению сторон или в судебном порядке.</w:t>
      </w:r>
    </w:p>
    <w:p w:rsidR="00137FD6" w:rsidRDefault="00137FD6" w:rsidP="00137FD6">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921">
        <w:r>
          <w:rPr>
            <w:color w:val="0000FF"/>
          </w:rPr>
          <w:t>кодексом</w:t>
        </w:r>
      </w:hyperlink>
      <w:r>
        <w:t xml:space="preserve"> Российской Федерации.</w:t>
      </w:r>
    </w:p>
    <w:p w:rsidR="00137FD6" w:rsidRDefault="00137FD6" w:rsidP="00137FD6">
      <w:pPr>
        <w:pStyle w:val="ConsPlusNormal"/>
        <w:spacing w:before="220"/>
        <w:ind w:firstLine="540"/>
        <w:jc w:val="both"/>
      </w:pPr>
      <w:r>
        <w:t>16. Заявитель вправе при нарушении сетевой организацией указанных в договоре сроков технологического присоединения в одностороннем порядке расторгнуть договор.</w:t>
      </w:r>
    </w:p>
    <w:p w:rsidR="00137FD6" w:rsidRDefault="00137FD6" w:rsidP="00137FD6">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по договору,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137FD6" w:rsidRDefault="00137FD6" w:rsidP="00137FD6">
      <w:pPr>
        <w:pStyle w:val="ConsPlusNormal"/>
        <w:spacing w:before="220"/>
        <w:ind w:firstLine="540"/>
        <w:jc w:val="both"/>
      </w:pPr>
      <w:bookmarkStart w:id="369" w:name="P3892"/>
      <w:bookmarkEnd w:id="369"/>
      <w:r>
        <w:t xml:space="preserve">17. Сторона,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указанного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w:t>
      </w:r>
      <w:r>
        <w:lastRenderedPageBreak/>
        <w:t>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37FD6" w:rsidRDefault="00137FD6" w:rsidP="00137FD6">
      <w:pPr>
        <w:pStyle w:val="ConsPlusNormal"/>
        <w:spacing w:before="220"/>
        <w:ind w:firstLine="540"/>
        <w:jc w:val="both"/>
      </w:pPr>
      <w:bookmarkStart w:id="370" w:name="P3893"/>
      <w:bookmarkEnd w:id="370"/>
      <w:r>
        <w:t xml:space="preserve">Сторона,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3892">
        <w:r>
          <w:rPr>
            <w:color w:val="0000FF"/>
          </w:rPr>
          <w:t>абзацем первым</w:t>
        </w:r>
      </w:hyperlink>
      <w:r>
        <w:t xml:space="preserve"> или </w:t>
      </w:r>
      <w:hyperlink w:anchor="P3893">
        <w:r>
          <w:rPr>
            <w:color w:val="0000FF"/>
          </w:rPr>
          <w:t>вторым</w:t>
        </w:r>
      </w:hyperlink>
      <w:r>
        <w:t xml:space="preserve"> настоящего пункта, в случае необоснованного уклонения либо отказа от ее уплаты.</w:t>
      </w:r>
    </w:p>
    <w:p w:rsidR="00137FD6" w:rsidRDefault="00137FD6" w:rsidP="00137FD6">
      <w:pPr>
        <w:pStyle w:val="ConsPlusNormal"/>
        <w:spacing w:before="220"/>
        <w:ind w:firstLine="540"/>
        <w:jc w:val="both"/>
      </w:pPr>
      <w:r>
        <w:t>18.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rsidR="00137FD6" w:rsidRDefault="00137FD6" w:rsidP="00137FD6">
      <w:pPr>
        <w:pStyle w:val="ConsPlusNormal"/>
        <w:spacing w:before="220"/>
        <w:ind w:firstLine="540"/>
        <w:jc w:val="both"/>
      </w:pPr>
      <w:r>
        <w:t>19.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возникших после подписания сторонами договора и оказывающих непосредственное воздействие на выполнение сторонами обязательств по договору.</w:t>
      </w:r>
    </w:p>
    <w:p w:rsidR="00137FD6" w:rsidRDefault="00137FD6" w:rsidP="00137FD6">
      <w:pPr>
        <w:pStyle w:val="ConsPlusNormal"/>
        <w:jc w:val="both"/>
      </w:pPr>
    </w:p>
    <w:p w:rsidR="00137FD6" w:rsidRDefault="00137FD6" w:rsidP="00137FD6">
      <w:pPr>
        <w:pStyle w:val="ConsPlusNormal"/>
        <w:jc w:val="center"/>
        <w:outlineLvl w:val="1"/>
      </w:pPr>
      <w:r>
        <w:t>VI. Порядок разрешения споров</w:t>
      </w:r>
    </w:p>
    <w:p w:rsidR="00137FD6" w:rsidRDefault="00137FD6" w:rsidP="00137FD6">
      <w:pPr>
        <w:pStyle w:val="ConsPlusNormal"/>
        <w:jc w:val="both"/>
      </w:pPr>
    </w:p>
    <w:p w:rsidR="00137FD6" w:rsidRDefault="00137FD6" w:rsidP="00137FD6">
      <w:pPr>
        <w:pStyle w:val="ConsPlusNormal"/>
        <w:ind w:firstLine="540"/>
        <w:jc w:val="both"/>
      </w:pPr>
      <w:r>
        <w:t>20. Споры, которые могут возникнуть при исполнении, изменении и расторжении договора, стороны разрешают в соответствии с законодательством Российской Федерации.</w:t>
      </w:r>
    </w:p>
    <w:p w:rsidR="00137FD6" w:rsidRDefault="00137FD6" w:rsidP="00137FD6">
      <w:pPr>
        <w:pStyle w:val="ConsPlusNormal"/>
        <w:jc w:val="both"/>
      </w:pPr>
    </w:p>
    <w:p w:rsidR="00137FD6" w:rsidRDefault="00137FD6" w:rsidP="00137FD6">
      <w:pPr>
        <w:pStyle w:val="ConsPlusNormal"/>
        <w:jc w:val="center"/>
        <w:outlineLvl w:val="1"/>
      </w:pPr>
      <w:r>
        <w:t>VII. Заключительные положения</w:t>
      </w:r>
    </w:p>
    <w:p w:rsidR="00137FD6" w:rsidRDefault="00137FD6" w:rsidP="00137FD6">
      <w:pPr>
        <w:pStyle w:val="ConsPlusNormal"/>
        <w:jc w:val="both"/>
      </w:pPr>
    </w:p>
    <w:p w:rsidR="00137FD6" w:rsidRDefault="00137FD6" w:rsidP="00137FD6">
      <w:pPr>
        <w:pStyle w:val="ConsPlusNormal"/>
        <w:ind w:firstLine="540"/>
        <w:jc w:val="both"/>
      </w:pPr>
      <w:r>
        <w:t>21. Договор считается заключенным со дня оплаты заявителем счета на оплату технологического присоединения по договору.</w:t>
      </w:r>
    </w:p>
    <w:p w:rsidR="00137FD6" w:rsidRDefault="00137FD6" w:rsidP="00137FD6">
      <w:pPr>
        <w:pStyle w:val="ConsPlusNormal"/>
        <w:spacing w:before="220"/>
        <w:ind w:firstLine="540"/>
        <w:jc w:val="both"/>
      </w:pPr>
      <w:r>
        <w:t>22. Договор составлен и подписан в двух экземплярах, по одному для каждой из сторон.</w:t>
      </w:r>
    </w:p>
    <w:p w:rsidR="00137FD6" w:rsidRDefault="00137FD6" w:rsidP="00137FD6">
      <w:pPr>
        <w:pStyle w:val="ConsPlusNormal"/>
        <w:jc w:val="both"/>
      </w:pPr>
    </w:p>
    <w:p w:rsidR="00137FD6" w:rsidRDefault="00AA55B8" w:rsidP="00137FD6">
      <w:pPr>
        <w:pStyle w:val="ConsPlusNormal"/>
      </w:pPr>
      <w:hyperlink r:id="rId922">
        <w:r w:rsidR="00137FD6">
          <w:rPr>
            <w:i/>
            <w:color w:val="0000FF"/>
          </w:rPr>
          <w:br/>
        </w:r>
      </w:hyperlink>
      <w:r w:rsidR="00137FD6">
        <w:br/>
      </w:r>
    </w:p>
    <w:p w:rsidR="00137FD6" w:rsidRDefault="00137FD6" w:rsidP="00137FD6"/>
    <w:p w:rsidR="00ED2747" w:rsidRDefault="00ED2747"/>
    <w:sectPr w:rsidR="00ED2747" w:rsidSect="005011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133"/>
    <w:rsid w:val="00137FD6"/>
    <w:rsid w:val="00501133"/>
    <w:rsid w:val="00AA55B8"/>
    <w:rsid w:val="00ED2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D6E91"/>
  <w15:chartTrackingRefBased/>
  <w15:docId w15:val="{CD132A6A-76F3-4C19-BD96-F0F943B3B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113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011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0113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011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0113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0113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0113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0113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7158&amp;dst=100033" TargetMode="External"/><Relationship Id="rId671" Type="http://schemas.openxmlformats.org/officeDocument/2006/relationships/hyperlink" Target="https://login.consultant.ru/link/?req=doc&amp;base=LAW&amp;n=178054&amp;dst=100027" TargetMode="External"/><Relationship Id="rId769" Type="http://schemas.openxmlformats.org/officeDocument/2006/relationships/hyperlink" Target="https://login.consultant.ru/link/?req=doc&amp;base=LAW&amp;n=418144&amp;dst=100014" TargetMode="External"/><Relationship Id="rId21" Type="http://schemas.openxmlformats.org/officeDocument/2006/relationships/hyperlink" Target="https://login.consultant.ru/link/?req=doc&amp;base=LAW&amp;n=347574&amp;dst=100010" TargetMode="External"/><Relationship Id="rId324" Type="http://schemas.openxmlformats.org/officeDocument/2006/relationships/hyperlink" Target="https://login.consultant.ru/link/?req=doc&amp;base=LAW&amp;n=158916&amp;dst=100035" TargetMode="External"/><Relationship Id="rId531" Type="http://schemas.openxmlformats.org/officeDocument/2006/relationships/hyperlink" Target="https://login.consultant.ru/link/?req=doc&amp;base=LAW&amp;n=477157&amp;dst=100057" TargetMode="External"/><Relationship Id="rId629" Type="http://schemas.openxmlformats.org/officeDocument/2006/relationships/hyperlink" Target="https://login.consultant.ru/link/?req=doc&amp;base=LAW&amp;n=477152&amp;dst=100030" TargetMode="External"/><Relationship Id="rId170" Type="http://schemas.openxmlformats.org/officeDocument/2006/relationships/hyperlink" Target="https://login.consultant.ru/link/?req=doc&amp;base=LAW&amp;n=130520&amp;dst=100068" TargetMode="External"/><Relationship Id="rId836" Type="http://schemas.openxmlformats.org/officeDocument/2006/relationships/hyperlink" Target="https://login.consultant.ru/link/?req=doc&amp;base=LAW&amp;n=422791&amp;dst=100028" TargetMode="External"/><Relationship Id="rId268" Type="http://schemas.openxmlformats.org/officeDocument/2006/relationships/hyperlink" Target="https://login.consultant.ru/link/?req=doc&amp;base=LAW&amp;n=476156&amp;dst=101757" TargetMode="External"/><Relationship Id="rId475" Type="http://schemas.openxmlformats.org/officeDocument/2006/relationships/hyperlink" Target="https://login.consultant.ru/link/?req=doc&amp;base=LAW&amp;n=477157&amp;dst=100048" TargetMode="External"/><Relationship Id="rId682" Type="http://schemas.openxmlformats.org/officeDocument/2006/relationships/hyperlink" Target="https://login.consultant.ru/link/?req=doc&amp;base=LAW&amp;n=347569&amp;dst=100048" TargetMode="External"/><Relationship Id="rId903" Type="http://schemas.openxmlformats.org/officeDocument/2006/relationships/hyperlink" Target="https://login.consultant.ru/link/?req=doc&amp;base=LAW&amp;n=420971&amp;dst=100191" TargetMode="External"/><Relationship Id="rId32" Type="http://schemas.openxmlformats.org/officeDocument/2006/relationships/hyperlink" Target="https://login.consultant.ru/link/?req=doc&amp;base=LAW&amp;n=194439&amp;dst=100009" TargetMode="External"/><Relationship Id="rId128" Type="http://schemas.openxmlformats.org/officeDocument/2006/relationships/hyperlink" Target="https://login.consultant.ru/link/?req=doc&amp;base=LAW&amp;n=203224&amp;dst=100014" TargetMode="External"/><Relationship Id="rId335" Type="http://schemas.openxmlformats.org/officeDocument/2006/relationships/hyperlink" Target="https://login.consultant.ru/link/?req=doc&amp;base=LAW&amp;n=382926&amp;dst=100011" TargetMode="External"/><Relationship Id="rId542" Type="http://schemas.openxmlformats.org/officeDocument/2006/relationships/hyperlink" Target="https://login.consultant.ru/link/?req=doc&amp;base=LAW&amp;n=477156&amp;dst=100051" TargetMode="External"/><Relationship Id="rId181" Type="http://schemas.openxmlformats.org/officeDocument/2006/relationships/hyperlink" Target="https://login.consultant.ru/link/?req=doc&amp;base=LAW&amp;n=216708&amp;dst=100011" TargetMode="External"/><Relationship Id="rId402" Type="http://schemas.openxmlformats.org/officeDocument/2006/relationships/hyperlink" Target="https://login.consultant.ru/link/?req=doc&amp;base=LAW&amp;n=466515&amp;dst=19" TargetMode="External"/><Relationship Id="rId847" Type="http://schemas.openxmlformats.org/officeDocument/2006/relationships/hyperlink" Target="https://login.consultant.ru/link/?req=doc&amp;base=LAW&amp;n=477097&amp;dst=101080" TargetMode="External"/><Relationship Id="rId279" Type="http://schemas.openxmlformats.org/officeDocument/2006/relationships/hyperlink" Target="https://login.consultant.ru/link/?req=doc&amp;base=LAW&amp;n=477069&amp;dst=100026" TargetMode="External"/><Relationship Id="rId486" Type="http://schemas.openxmlformats.org/officeDocument/2006/relationships/hyperlink" Target="https://login.consultant.ru/link/?req=doc&amp;base=LAW&amp;n=477157&amp;dst=100053" TargetMode="External"/><Relationship Id="rId693" Type="http://schemas.openxmlformats.org/officeDocument/2006/relationships/hyperlink" Target="https://login.consultant.ru/link/?req=doc&amp;base=LAW&amp;n=477097&amp;dst=1934" TargetMode="External"/><Relationship Id="rId707" Type="http://schemas.openxmlformats.org/officeDocument/2006/relationships/hyperlink" Target="https://login.consultant.ru/link/?req=doc&amp;base=LAW&amp;n=420971&amp;dst=100061" TargetMode="External"/><Relationship Id="rId914" Type="http://schemas.openxmlformats.org/officeDocument/2006/relationships/hyperlink" Target="https://login.consultant.ru/link/?req=doc&amp;base=LAW&amp;n=477158&amp;dst=100313" TargetMode="External"/><Relationship Id="rId43" Type="http://schemas.openxmlformats.org/officeDocument/2006/relationships/hyperlink" Target="https://login.consultant.ru/link/?req=doc&amp;base=LAW&amp;n=402209&amp;dst=100009" TargetMode="External"/><Relationship Id="rId139" Type="http://schemas.openxmlformats.org/officeDocument/2006/relationships/hyperlink" Target="https://login.consultant.ru/link/?req=doc&amp;base=LAW&amp;n=477157&amp;dst=100014" TargetMode="External"/><Relationship Id="rId346" Type="http://schemas.openxmlformats.org/officeDocument/2006/relationships/hyperlink" Target="https://login.consultant.ru/link/?req=doc&amp;base=LAW&amp;n=378535&amp;dst=100078" TargetMode="External"/><Relationship Id="rId553" Type="http://schemas.openxmlformats.org/officeDocument/2006/relationships/hyperlink" Target="https://login.consultant.ru/link/?req=doc&amp;base=LAW&amp;n=442883&amp;dst=100031" TargetMode="External"/><Relationship Id="rId760" Type="http://schemas.openxmlformats.org/officeDocument/2006/relationships/hyperlink" Target="https://login.consultant.ru/link/?req=doc&amp;base=LAW&amp;n=476156&amp;dst=100749" TargetMode="External"/><Relationship Id="rId192" Type="http://schemas.openxmlformats.org/officeDocument/2006/relationships/hyperlink" Target="https://login.consultant.ru/link/?req=doc&amp;base=LAW&amp;n=477069&amp;dst=100016" TargetMode="External"/><Relationship Id="rId206" Type="http://schemas.openxmlformats.org/officeDocument/2006/relationships/hyperlink" Target="https://login.consultant.ru/link/?req=doc&amp;base=LAW&amp;n=477157&amp;dst=100022" TargetMode="External"/><Relationship Id="rId413" Type="http://schemas.openxmlformats.org/officeDocument/2006/relationships/hyperlink" Target="https://login.consultant.ru/link/?req=doc&amp;base=LAW&amp;n=477069&amp;dst=100044" TargetMode="External"/><Relationship Id="rId858" Type="http://schemas.openxmlformats.org/officeDocument/2006/relationships/hyperlink" Target="https://login.consultant.ru/link/?req=doc&amp;base=LAW&amp;n=477158&amp;dst=100270" TargetMode="External"/><Relationship Id="rId497" Type="http://schemas.openxmlformats.org/officeDocument/2006/relationships/hyperlink" Target="https://login.consultant.ru/link/?req=doc&amp;base=LAW&amp;n=442630&amp;dst=100043" TargetMode="External"/><Relationship Id="rId620" Type="http://schemas.openxmlformats.org/officeDocument/2006/relationships/hyperlink" Target="https://login.consultant.ru/link/?req=doc&amp;base=LAW&amp;n=474636&amp;dst=100010" TargetMode="External"/><Relationship Id="rId718" Type="http://schemas.openxmlformats.org/officeDocument/2006/relationships/hyperlink" Target="https://login.consultant.ru/link/?req=doc&amp;base=LAW&amp;n=420971&amp;dst=100071" TargetMode="External"/><Relationship Id="rId357" Type="http://schemas.openxmlformats.org/officeDocument/2006/relationships/hyperlink" Target="https://login.consultant.ru/link/?req=doc&amp;base=LAW&amp;n=347575&amp;dst=100031" TargetMode="External"/><Relationship Id="rId54" Type="http://schemas.openxmlformats.org/officeDocument/2006/relationships/hyperlink" Target="https://login.consultant.ru/link/?req=doc&amp;base=LAW&amp;n=439185&amp;dst=100373" TargetMode="External"/><Relationship Id="rId217" Type="http://schemas.openxmlformats.org/officeDocument/2006/relationships/hyperlink" Target="https://login.consultant.ru/link/?req=doc&amp;base=LAW&amp;n=402209&amp;dst=100010" TargetMode="External"/><Relationship Id="rId564" Type="http://schemas.openxmlformats.org/officeDocument/2006/relationships/hyperlink" Target="https://login.consultant.ru/link/?req=doc&amp;base=LAW&amp;n=474637&amp;dst=101050" TargetMode="External"/><Relationship Id="rId771" Type="http://schemas.openxmlformats.org/officeDocument/2006/relationships/hyperlink" Target="https://login.consultant.ru/link/?req=doc&amp;base=LAW&amp;n=442630&amp;dst=100098" TargetMode="External"/><Relationship Id="rId869" Type="http://schemas.openxmlformats.org/officeDocument/2006/relationships/hyperlink" Target="https://login.consultant.ru/link/?req=doc&amp;base=LAW&amp;n=420968&amp;dst=100023" TargetMode="External"/><Relationship Id="rId424" Type="http://schemas.openxmlformats.org/officeDocument/2006/relationships/hyperlink" Target="https://login.consultant.ru/link/?req=doc&amp;base=LAW&amp;n=130520&amp;dst=100136" TargetMode="External"/><Relationship Id="rId631" Type="http://schemas.openxmlformats.org/officeDocument/2006/relationships/hyperlink" Target="https://login.consultant.ru/link/?req=doc&amp;base=LAW&amp;n=477152&amp;dst=100033" TargetMode="External"/><Relationship Id="rId729" Type="http://schemas.openxmlformats.org/officeDocument/2006/relationships/hyperlink" Target="https://login.consultant.ru/link/?req=doc&amp;base=LAW&amp;n=442630&amp;dst=100087" TargetMode="External"/><Relationship Id="rId270" Type="http://schemas.openxmlformats.org/officeDocument/2006/relationships/hyperlink" Target="https://login.consultant.ru/link/?req=doc&amp;base=LAW&amp;n=477097&amp;dst=100604" TargetMode="External"/><Relationship Id="rId65" Type="http://schemas.openxmlformats.org/officeDocument/2006/relationships/hyperlink" Target="https://login.consultant.ru/link/?req=doc&amp;base=LAW&amp;n=442883&amp;dst=100010" TargetMode="External"/><Relationship Id="rId130" Type="http://schemas.openxmlformats.org/officeDocument/2006/relationships/hyperlink" Target="https://login.consultant.ru/link/?req=doc&amp;base=LAW&amp;n=203224&amp;dst=100015" TargetMode="External"/><Relationship Id="rId368" Type="http://schemas.openxmlformats.org/officeDocument/2006/relationships/hyperlink" Target="https://login.consultant.ru/link/?req=doc&amp;base=LAW&amp;n=392904&amp;dst=100012" TargetMode="External"/><Relationship Id="rId575" Type="http://schemas.openxmlformats.org/officeDocument/2006/relationships/hyperlink" Target="https://login.consultant.ru/link/?req=doc&amp;base=LAW&amp;n=323210&amp;dst=100010" TargetMode="External"/><Relationship Id="rId782" Type="http://schemas.openxmlformats.org/officeDocument/2006/relationships/hyperlink" Target="https://login.consultant.ru/link/?req=doc&amp;base=LAW&amp;n=378535&amp;dst=100147" TargetMode="External"/><Relationship Id="rId228" Type="http://schemas.openxmlformats.org/officeDocument/2006/relationships/hyperlink" Target="https://login.consultant.ru/link/?req=doc&amp;base=LAW&amp;n=347569&amp;dst=100019" TargetMode="External"/><Relationship Id="rId435" Type="http://schemas.openxmlformats.org/officeDocument/2006/relationships/hyperlink" Target="https://login.consultant.ru/link/?req=doc&amp;base=LAW&amp;n=474637&amp;dst=100052" TargetMode="External"/><Relationship Id="rId642" Type="http://schemas.openxmlformats.org/officeDocument/2006/relationships/hyperlink" Target="https://login.consultant.ru/link/?req=doc&amp;base=LAW&amp;n=477152&amp;dst=100043" TargetMode="External"/><Relationship Id="rId281" Type="http://schemas.openxmlformats.org/officeDocument/2006/relationships/hyperlink" Target="https://login.consultant.ru/link/?req=doc&amp;base=LAW&amp;n=477069&amp;dst=100028" TargetMode="External"/><Relationship Id="rId502" Type="http://schemas.openxmlformats.org/officeDocument/2006/relationships/hyperlink" Target="https://login.consultant.ru/link/?req=doc&amp;base=LAW&amp;n=477069&amp;dst=100065" TargetMode="External"/><Relationship Id="rId76" Type="http://schemas.openxmlformats.org/officeDocument/2006/relationships/hyperlink" Target="https://login.consultant.ru/link/?req=doc&amp;base=LAW&amp;n=378535&amp;dst=100017" TargetMode="External"/><Relationship Id="rId141" Type="http://schemas.openxmlformats.org/officeDocument/2006/relationships/hyperlink" Target="https://login.consultant.ru/link/?req=doc&amp;base=LAW&amp;n=347566&amp;dst=100019" TargetMode="External"/><Relationship Id="rId379" Type="http://schemas.openxmlformats.org/officeDocument/2006/relationships/hyperlink" Target="https://login.consultant.ru/link/?req=doc&amp;base=LAW&amp;n=378535&amp;dst=100087" TargetMode="External"/><Relationship Id="rId586" Type="http://schemas.openxmlformats.org/officeDocument/2006/relationships/hyperlink" Target="https://login.consultant.ru/link/?req=doc&amp;base=LAW&amp;n=347575&amp;dst=100065" TargetMode="External"/><Relationship Id="rId793" Type="http://schemas.openxmlformats.org/officeDocument/2006/relationships/hyperlink" Target="https://login.consultant.ru/link/?req=doc&amp;base=LAW&amp;n=418144&amp;dst=100016" TargetMode="External"/><Relationship Id="rId807" Type="http://schemas.openxmlformats.org/officeDocument/2006/relationships/hyperlink" Target="https://login.consultant.ru/link/?req=doc&amp;base=LAW&amp;n=477158&amp;dst=100160" TargetMode="External"/><Relationship Id="rId7" Type="http://schemas.openxmlformats.org/officeDocument/2006/relationships/hyperlink" Target="https://login.consultant.ru/link/?req=doc&amp;base=LAW&amp;n=347575&amp;dst=100005" TargetMode="External"/><Relationship Id="rId239" Type="http://schemas.openxmlformats.org/officeDocument/2006/relationships/hyperlink" Target="https://login.consultant.ru/link/?req=doc&amp;base=LAW&amp;n=130520&amp;dst=100078" TargetMode="External"/><Relationship Id="rId446" Type="http://schemas.openxmlformats.org/officeDocument/2006/relationships/hyperlink" Target="https://login.consultant.ru/link/?req=doc&amp;base=LAW&amp;n=216719&amp;dst=100040" TargetMode="External"/><Relationship Id="rId653" Type="http://schemas.openxmlformats.org/officeDocument/2006/relationships/hyperlink" Target="https://login.consultant.ru/link/?req=doc&amp;base=LAW&amp;n=477097&amp;dst=867" TargetMode="External"/><Relationship Id="rId292" Type="http://schemas.openxmlformats.org/officeDocument/2006/relationships/hyperlink" Target="https://login.consultant.ru/link/?req=doc&amp;base=LAW&amp;n=476156&amp;dst=101774" TargetMode="External"/><Relationship Id="rId306" Type="http://schemas.openxmlformats.org/officeDocument/2006/relationships/hyperlink" Target="https://login.consultant.ru/link/?req=doc&amp;base=LAW&amp;n=347575&amp;dst=100024" TargetMode="External"/><Relationship Id="rId860" Type="http://schemas.openxmlformats.org/officeDocument/2006/relationships/hyperlink" Target="https://login.consultant.ru/link/?req=doc&amp;base=LAW&amp;n=378535&amp;dst=100270" TargetMode="External"/><Relationship Id="rId87" Type="http://schemas.openxmlformats.org/officeDocument/2006/relationships/hyperlink" Target="https://login.consultant.ru/link/?req=doc&amp;base=LAW&amp;n=378535&amp;dst=100022" TargetMode="External"/><Relationship Id="rId513" Type="http://schemas.openxmlformats.org/officeDocument/2006/relationships/hyperlink" Target="https://login.consultant.ru/link/?req=doc&amp;base=LAW&amp;n=477156&amp;dst=100046" TargetMode="External"/><Relationship Id="rId597" Type="http://schemas.openxmlformats.org/officeDocument/2006/relationships/hyperlink" Target="https://login.consultant.ru/link/?req=doc&amp;base=LAW&amp;n=209640&amp;dst=100010" TargetMode="External"/><Relationship Id="rId720" Type="http://schemas.openxmlformats.org/officeDocument/2006/relationships/hyperlink" Target="https://login.consultant.ru/link/?req=doc&amp;base=LAW&amp;n=476156&amp;dst=100749" TargetMode="External"/><Relationship Id="rId818" Type="http://schemas.openxmlformats.org/officeDocument/2006/relationships/image" Target="media/image2.wmf"/><Relationship Id="rId152" Type="http://schemas.openxmlformats.org/officeDocument/2006/relationships/hyperlink" Target="https://login.consultant.ru/link/?req=doc&amp;base=LAW&amp;n=446259&amp;dst=100012" TargetMode="External"/><Relationship Id="rId457" Type="http://schemas.openxmlformats.org/officeDocument/2006/relationships/hyperlink" Target="https://login.consultant.ru/link/?req=doc&amp;base=LAW&amp;n=477158&amp;dst=100117" TargetMode="External"/><Relationship Id="rId664" Type="http://schemas.openxmlformats.org/officeDocument/2006/relationships/hyperlink" Target="https://login.consultant.ru/link/?req=doc&amp;base=LAW&amp;n=442630&amp;dst=100080" TargetMode="External"/><Relationship Id="rId871" Type="http://schemas.openxmlformats.org/officeDocument/2006/relationships/hyperlink" Target="https://login.consultant.ru/link/?req=doc&amp;base=LAW&amp;n=471848" TargetMode="External"/><Relationship Id="rId14" Type="http://schemas.openxmlformats.org/officeDocument/2006/relationships/hyperlink" Target="https://login.consultant.ru/link/?req=doc&amp;base=LAW&amp;n=150032&amp;dst=100025" TargetMode="External"/><Relationship Id="rId317" Type="http://schemas.openxmlformats.org/officeDocument/2006/relationships/hyperlink" Target="https://login.consultant.ru/link/?req=doc&amp;base=LAW&amp;n=420968&amp;dst=100018" TargetMode="External"/><Relationship Id="rId524" Type="http://schemas.openxmlformats.org/officeDocument/2006/relationships/hyperlink" Target="https://login.consultant.ru/link/?req=doc&amp;base=LAW&amp;n=469464&amp;dst=100152" TargetMode="External"/><Relationship Id="rId731" Type="http://schemas.openxmlformats.org/officeDocument/2006/relationships/hyperlink" Target="https://login.consultant.ru/link/?req=doc&amp;base=LAW&amp;n=476156&amp;dst=100749" TargetMode="External"/><Relationship Id="rId98" Type="http://schemas.openxmlformats.org/officeDocument/2006/relationships/hyperlink" Target="https://login.consultant.ru/link/?req=doc&amp;base=LAW&amp;n=347472&amp;dst=100014" TargetMode="External"/><Relationship Id="rId163" Type="http://schemas.openxmlformats.org/officeDocument/2006/relationships/hyperlink" Target="https://login.consultant.ru/link/?req=doc&amp;base=LAW&amp;n=461102&amp;dst=3607" TargetMode="External"/><Relationship Id="rId370" Type="http://schemas.openxmlformats.org/officeDocument/2006/relationships/hyperlink" Target="https://login.consultant.ru/link/?req=doc&amp;base=LAW&amp;n=392904&amp;dst=100014" TargetMode="External"/><Relationship Id="rId829" Type="http://schemas.openxmlformats.org/officeDocument/2006/relationships/hyperlink" Target="https://login.consultant.ru/link/?req=doc&amp;base=LAW&amp;n=477069&amp;dst=100111" TargetMode="External"/><Relationship Id="rId230" Type="http://schemas.openxmlformats.org/officeDocument/2006/relationships/hyperlink" Target="https://login.consultant.ru/link/?req=doc&amp;base=LAW&amp;n=476156&amp;dst=101747" TargetMode="External"/><Relationship Id="rId468" Type="http://schemas.openxmlformats.org/officeDocument/2006/relationships/hyperlink" Target="https://login.consultant.ru/link/?req=doc&amp;base=LAW&amp;n=477097&amp;dst=101566" TargetMode="External"/><Relationship Id="rId675" Type="http://schemas.openxmlformats.org/officeDocument/2006/relationships/hyperlink" Target="https://login.consultant.ru/link/?req=doc&amp;base=LAW&amp;n=469464&amp;dst=100750" TargetMode="External"/><Relationship Id="rId882" Type="http://schemas.openxmlformats.org/officeDocument/2006/relationships/hyperlink" Target="https://login.consultant.ru/link/?req=doc&amp;base=LAW&amp;n=205587&amp;dst=100037" TargetMode="External"/><Relationship Id="rId25" Type="http://schemas.openxmlformats.org/officeDocument/2006/relationships/hyperlink" Target="https://login.consultant.ru/link/?req=doc&amp;base=LAW&amp;n=166611&amp;dst=100042" TargetMode="External"/><Relationship Id="rId328" Type="http://schemas.openxmlformats.org/officeDocument/2006/relationships/hyperlink" Target="https://login.consultant.ru/link/?req=doc&amp;base=LAW&amp;n=477158&amp;dst=100069" TargetMode="External"/><Relationship Id="rId535" Type="http://schemas.openxmlformats.org/officeDocument/2006/relationships/hyperlink" Target="https://login.consultant.ru/link/?req=doc&amp;base=LAW&amp;n=477157&amp;dst=100059" TargetMode="External"/><Relationship Id="rId742" Type="http://schemas.openxmlformats.org/officeDocument/2006/relationships/hyperlink" Target="https://login.consultant.ru/link/?req=doc&amp;base=LAW&amp;n=420971&amp;dst=100081" TargetMode="External"/><Relationship Id="rId174" Type="http://schemas.openxmlformats.org/officeDocument/2006/relationships/hyperlink" Target="https://login.consultant.ru/link/?req=doc&amp;base=LAW&amp;n=422791&amp;dst=100014" TargetMode="External"/><Relationship Id="rId381" Type="http://schemas.openxmlformats.org/officeDocument/2006/relationships/hyperlink" Target="https://login.consultant.ru/link/?req=doc&amp;base=LAW&amp;n=347566&amp;dst=100027" TargetMode="External"/><Relationship Id="rId602" Type="http://schemas.openxmlformats.org/officeDocument/2006/relationships/hyperlink" Target="https://login.consultant.ru/link/?req=doc&amp;base=LAW&amp;n=139522&amp;dst=100031" TargetMode="External"/><Relationship Id="rId241" Type="http://schemas.openxmlformats.org/officeDocument/2006/relationships/hyperlink" Target="https://login.consultant.ru/link/?req=doc&amp;base=LAW&amp;n=422791&amp;dst=100016" TargetMode="External"/><Relationship Id="rId479" Type="http://schemas.openxmlformats.org/officeDocument/2006/relationships/hyperlink" Target="https://login.consultant.ru/link/?req=doc&amp;base=LAW&amp;n=420971&amp;dst=100052" TargetMode="External"/><Relationship Id="rId686" Type="http://schemas.openxmlformats.org/officeDocument/2006/relationships/hyperlink" Target="https://login.consultant.ru/link/?req=doc&amp;base=LAW&amp;n=154736&amp;dst=100009" TargetMode="External"/><Relationship Id="rId893" Type="http://schemas.openxmlformats.org/officeDocument/2006/relationships/hyperlink" Target="https://login.consultant.ru/link/?req=doc&amp;base=LAW&amp;n=420971&amp;dst=100183" TargetMode="External"/><Relationship Id="rId907" Type="http://schemas.openxmlformats.org/officeDocument/2006/relationships/hyperlink" Target="https://login.consultant.ru/link/?req=doc&amp;base=LAW&amp;n=323210&amp;dst=100052" TargetMode="External"/><Relationship Id="rId36" Type="http://schemas.openxmlformats.org/officeDocument/2006/relationships/hyperlink" Target="https://login.consultant.ru/link/?req=doc&amp;base=LAW&amp;n=208079&amp;dst=100011" TargetMode="External"/><Relationship Id="rId339" Type="http://schemas.openxmlformats.org/officeDocument/2006/relationships/hyperlink" Target="https://login.consultant.ru/link/?req=doc&amp;base=LAW&amp;n=382926&amp;dst=100013" TargetMode="External"/><Relationship Id="rId546" Type="http://schemas.openxmlformats.org/officeDocument/2006/relationships/hyperlink" Target="https://login.consultant.ru/link/?req=doc&amp;base=LAW&amp;n=378535&amp;dst=100133" TargetMode="External"/><Relationship Id="rId753" Type="http://schemas.openxmlformats.org/officeDocument/2006/relationships/hyperlink" Target="https://login.consultant.ru/link/?req=doc&amp;base=LAW&amp;n=420971&amp;dst=100087" TargetMode="External"/><Relationship Id="rId101" Type="http://schemas.openxmlformats.org/officeDocument/2006/relationships/hyperlink" Target="https://login.consultant.ru/link/?req=doc&amp;base=LAW&amp;n=378535&amp;dst=100031" TargetMode="External"/><Relationship Id="rId185" Type="http://schemas.openxmlformats.org/officeDocument/2006/relationships/hyperlink" Target="https://login.consultant.ru/link/?req=doc&amp;base=LAW&amp;n=216708&amp;dst=100014" TargetMode="External"/><Relationship Id="rId406" Type="http://schemas.openxmlformats.org/officeDocument/2006/relationships/hyperlink" Target="https://login.consultant.ru/link/?req=doc&amp;base=LAW&amp;n=181977&amp;dst=100005" TargetMode="External"/><Relationship Id="rId392" Type="http://schemas.openxmlformats.org/officeDocument/2006/relationships/hyperlink" Target="https://login.consultant.ru/link/?req=doc&amp;base=LAW&amp;n=442630&amp;dst=100028" TargetMode="External"/><Relationship Id="rId613" Type="http://schemas.openxmlformats.org/officeDocument/2006/relationships/hyperlink" Target="https://login.consultant.ru/link/?req=doc&amp;base=LAW&amp;n=477097&amp;dst=867" TargetMode="External"/><Relationship Id="rId697" Type="http://schemas.openxmlformats.org/officeDocument/2006/relationships/hyperlink" Target="https://login.consultant.ru/link/?req=doc&amp;base=LAW&amp;n=420971&amp;dst=100058" TargetMode="External"/><Relationship Id="rId820" Type="http://schemas.openxmlformats.org/officeDocument/2006/relationships/hyperlink" Target="https://login.consultant.ru/link/?req=doc&amp;base=LAW&amp;n=420971&amp;dst=100148" TargetMode="External"/><Relationship Id="rId918" Type="http://schemas.openxmlformats.org/officeDocument/2006/relationships/hyperlink" Target="https://login.consultant.ru/link/?req=doc&amp;base=LAW&amp;n=477097&amp;dst=101080" TargetMode="External"/><Relationship Id="rId252" Type="http://schemas.openxmlformats.org/officeDocument/2006/relationships/hyperlink" Target="https://login.consultant.ru/link/?req=doc&amp;base=LAW&amp;n=477158&amp;dst=100059" TargetMode="External"/><Relationship Id="rId47" Type="http://schemas.openxmlformats.org/officeDocument/2006/relationships/hyperlink" Target="https://login.consultant.ru/link/?req=doc&amp;base=LAW&amp;n=397757&amp;dst=100024" TargetMode="External"/><Relationship Id="rId112" Type="http://schemas.openxmlformats.org/officeDocument/2006/relationships/hyperlink" Target="https://login.consultant.ru/link/?req=doc&amp;base=LAW&amp;n=422791&amp;dst=100013" TargetMode="External"/><Relationship Id="rId557" Type="http://schemas.openxmlformats.org/officeDocument/2006/relationships/hyperlink" Target="https://login.consultant.ru/link/?req=doc&amp;base=LAW&amp;n=347575&amp;dst=100052" TargetMode="External"/><Relationship Id="rId764" Type="http://schemas.openxmlformats.org/officeDocument/2006/relationships/hyperlink" Target="https://login.consultant.ru/link/?req=doc&amp;base=LAW&amp;n=469464&amp;dst=100753" TargetMode="External"/><Relationship Id="rId196" Type="http://schemas.openxmlformats.org/officeDocument/2006/relationships/hyperlink" Target="https://login.consultant.ru/link/?req=doc&amp;base=LAW&amp;n=405734&amp;dst=100023" TargetMode="External"/><Relationship Id="rId417" Type="http://schemas.openxmlformats.org/officeDocument/2006/relationships/hyperlink" Target="https://login.consultant.ru/link/?req=doc&amp;base=LAW&amp;n=477069&amp;dst=100049" TargetMode="External"/><Relationship Id="rId624" Type="http://schemas.openxmlformats.org/officeDocument/2006/relationships/hyperlink" Target="https://login.consultant.ru/link/?req=doc&amp;base=LAW&amp;n=442630&amp;dst=100076" TargetMode="External"/><Relationship Id="rId831" Type="http://schemas.openxmlformats.org/officeDocument/2006/relationships/hyperlink" Target="https://login.consultant.ru/link/?req=doc&amp;base=LAW&amp;n=422791&amp;dst=100028" TargetMode="External"/><Relationship Id="rId263" Type="http://schemas.openxmlformats.org/officeDocument/2006/relationships/hyperlink" Target="https://login.consultant.ru/link/?req=doc&amp;base=LAW&amp;n=130520&amp;dst=100091" TargetMode="External"/><Relationship Id="rId470" Type="http://schemas.openxmlformats.org/officeDocument/2006/relationships/hyperlink" Target="https://login.consultant.ru/link/?req=doc&amp;base=LAW&amp;n=405734&amp;dst=100065" TargetMode="External"/><Relationship Id="rId58" Type="http://schemas.openxmlformats.org/officeDocument/2006/relationships/hyperlink" Target="https://login.consultant.ru/link/?req=doc&amp;base=LAW&amp;n=392904&amp;dst=100005" TargetMode="External"/><Relationship Id="rId123" Type="http://schemas.openxmlformats.org/officeDocument/2006/relationships/hyperlink" Target="https://login.consultant.ru/link/?req=doc&amp;base=LAW&amp;n=466628&amp;dst=100010" TargetMode="External"/><Relationship Id="rId330" Type="http://schemas.openxmlformats.org/officeDocument/2006/relationships/hyperlink" Target="https://login.consultant.ru/link/?req=doc&amp;base=LAW&amp;n=158916&amp;dst=100036" TargetMode="External"/><Relationship Id="rId568" Type="http://schemas.openxmlformats.org/officeDocument/2006/relationships/hyperlink" Target="https://login.consultant.ru/link/?req=doc&amp;base=LAW&amp;n=323210&amp;dst=100009" TargetMode="External"/><Relationship Id="rId775" Type="http://schemas.openxmlformats.org/officeDocument/2006/relationships/hyperlink" Target="https://login.consultant.ru/link/?req=doc&amp;base=LAW&amp;n=420971&amp;dst=100095" TargetMode="External"/><Relationship Id="rId428" Type="http://schemas.openxmlformats.org/officeDocument/2006/relationships/hyperlink" Target="https://login.consultant.ru/link/?req=doc&amp;base=LAW&amp;n=474637&amp;dst=100052" TargetMode="External"/><Relationship Id="rId635" Type="http://schemas.openxmlformats.org/officeDocument/2006/relationships/hyperlink" Target="https://login.consultant.ru/link/?req=doc&amp;base=LAW&amp;n=216719&amp;dst=100058" TargetMode="External"/><Relationship Id="rId842" Type="http://schemas.openxmlformats.org/officeDocument/2006/relationships/hyperlink" Target="https://login.consultant.ru/link/?req=doc&amp;base=LAW&amp;n=477158&amp;dst=100243" TargetMode="External"/><Relationship Id="rId274" Type="http://schemas.openxmlformats.org/officeDocument/2006/relationships/hyperlink" Target="https://login.consultant.ru/link/?req=doc&amp;base=LAW&amp;n=420968&amp;dst=100011" TargetMode="External"/><Relationship Id="rId481" Type="http://schemas.openxmlformats.org/officeDocument/2006/relationships/hyperlink" Target="https://login.consultant.ru/link/?req=doc&amp;base=LAW&amp;n=476156&amp;dst=100061" TargetMode="External"/><Relationship Id="rId702" Type="http://schemas.openxmlformats.org/officeDocument/2006/relationships/hyperlink" Target="https://login.consultant.ru/link/?req=doc&amp;base=LAW&amp;n=216708&amp;dst=100031" TargetMode="External"/><Relationship Id="rId69" Type="http://schemas.openxmlformats.org/officeDocument/2006/relationships/hyperlink" Target="https://login.consultant.ru/link/?req=doc&amp;base=LAW&amp;n=477069&amp;dst=100012" TargetMode="External"/><Relationship Id="rId134" Type="http://schemas.openxmlformats.org/officeDocument/2006/relationships/hyperlink" Target="https://login.consultant.ru/link/?req=doc&amp;base=LAW&amp;n=411617&amp;dst=100011" TargetMode="External"/><Relationship Id="rId579" Type="http://schemas.openxmlformats.org/officeDocument/2006/relationships/hyperlink" Target="https://login.consultant.ru/link/?req=doc&amp;base=LAW&amp;n=323210&amp;dst=100042" TargetMode="External"/><Relationship Id="rId786" Type="http://schemas.openxmlformats.org/officeDocument/2006/relationships/hyperlink" Target="https://login.consultant.ru/link/?req=doc&amp;base=LAW&amp;n=477158&amp;dst=100137" TargetMode="External"/><Relationship Id="rId341" Type="http://schemas.openxmlformats.org/officeDocument/2006/relationships/hyperlink" Target="https://login.consultant.ru/link/?req=doc&amp;base=LAW&amp;n=378535&amp;dst=100077" TargetMode="External"/><Relationship Id="rId439" Type="http://schemas.openxmlformats.org/officeDocument/2006/relationships/hyperlink" Target="https://login.consultant.ru/link/?req=doc&amp;base=LAW&amp;n=477097&amp;dst=2006" TargetMode="External"/><Relationship Id="rId646" Type="http://schemas.openxmlformats.org/officeDocument/2006/relationships/hyperlink" Target="https://login.consultant.ru/link/?req=doc&amp;base=LAW&amp;n=476156&amp;dst=101816" TargetMode="External"/><Relationship Id="rId201" Type="http://schemas.openxmlformats.org/officeDocument/2006/relationships/hyperlink" Target="https://login.consultant.ru/link/?req=doc&amp;base=LAW&amp;n=405734&amp;dst=100028" TargetMode="External"/><Relationship Id="rId285" Type="http://schemas.openxmlformats.org/officeDocument/2006/relationships/hyperlink" Target="https://login.consultant.ru/link/?req=doc&amp;base=LAW&amp;n=476156&amp;dst=100061" TargetMode="External"/><Relationship Id="rId506" Type="http://schemas.openxmlformats.org/officeDocument/2006/relationships/hyperlink" Target="https://login.consultant.ru/link/?req=doc&amp;base=LAW&amp;n=378535&amp;dst=100119" TargetMode="External"/><Relationship Id="rId853" Type="http://schemas.openxmlformats.org/officeDocument/2006/relationships/hyperlink" Target="https://login.consultant.ru/link/?req=doc&amp;base=LAW&amp;n=205587&amp;dst=100032" TargetMode="External"/><Relationship Id="rId492" Type="http://schemas.openxmlformats.org/officeDocument/2006/relationships/hyperlink" Target="https://login.consultant.ru/link/?req=doc&amp;base=LAW&amp;n=194439&amp;dst=100018" TargetMode="External"/><Relationship Id="rId713" Type="http://schemas.openxmlformats.org/officeDocument/2006/relationships/hyperlink" Target="https://login.consultant.ru/link/?req=doc&amp;base=LAW&amp;n=477097&amp;dst=2006" TargetMode="External"/><Relationship Id="rId797" Type="http://schemas.openxmlformats.org/officeDocument/2006/relationships/hyperlink" Target="https://login.consultant.ru/link/?req=doc&amp;base=LAW&amp;n=476156&amp;dst=100749" TargetMode="External"/><Relationship Id="rId920" Type="http://schemas.openxmlformats.org/officeDocument/2006/relationships/hyperlink" Target="https://login.consultant.ru/link/?req=doc&amp;base=LAW&amp;n=477097&amp;dst=100776" TargetMode="External"/><Relationship Id="rId145" Type="http://schemas.openxmlformats.org/officeDocument/2006/relationships/hyperlink" Target="https://login.consultant.ru/link/?req=doc&amp;base=LAW&amp;n=466550&amp;dst=100603" TargetMode="External"/><Relationship Id="rId352" Type="http://schemas.openxmlformats.org/officeDocument/2006/relationships/hyperlink" Target="https://login.consultant.ru/link/?req=doc&amp;base=LAW&amp;n=347569&amp;dst=100030" TargetMode="External"/><Relationship Id="rId212" Type="http://schemas.openxmlformats.org/officeDocument/2006/relationships/hyperlink" Target="https://login.consultant.ru/link/?req=doc&amp;base=LAW&amp;n=461102&amp;dst=3192" TargetMode="External"/><Relationship Id="rId657" Type="http://schemas.openxmlformats.org/officeDocument/2006/relationships/hyperlink" Target="https://login.consultant.ru/link/?req=doc&amp;base=LAW&amp;n=474637&amp;dst=101052" TargetMode="External"/><Relationship Id="rId864" Type="http://schemas.openxmlformats.org/officeDocument/2006/relationships/hyperlink" Target="https://login.consultant.ru/link/?req=doc&amp;base=LAW&amp;n=477097&amp;dst=2653" TargetMode="External"/><Relationship Id="rId296" Type="http://schemas.openxmlformats.org/officeDocument/2006/relationships/hyperlink" Target="https://login.consultant.ru/link/?req=doc&amp;base=LAW&amp;n=477097&amp;dst=1620" TargetMode="External"/><Relationship Id="rId517" Type="http://schemas.openxmlformats.org/officeDocument/2006/relationships/hyperlink" Target="https://login.consultant.ru/link/?req=doc&amp;base=LAW&amp;n=442630&amp;dst=100059" TargetMode="External"/><Relationship Id="rId724" Type="http://schemas.openxmlformats.org/officeDocument/2006/relationships/hyperlink" Target="https://login.consultant.ru/link/?req=doc&amp;base=LAW&amp;n=420971&amp;dst=100075" TargetMode="External"/><Relationship Id="rId60" Type="http://schemas.openxmlformats.org/officeDocument/2006/relationships/hyperlink" Target="https://login.consultant.ru/link/?req=doc&amp;base=LAW&amp;n=405734&amp;dst=100005" TargetMode="External"/><Relationship Id="rId156" Type="http://schemas.openxmlformats.org/officeDocument/2006/relationships/hyperlink" Target="https://login.consultant.ru/link/?req=doc&amp;base=LAW&amp;n=466628&amp;dst=100019" TargetMode="External"/><Relationship Id="rId363" Type="http://schemas.openxmlformats.org/officeDocument/2006/relationships/hyperlink" Target="https://login.consultant.ru/link/?req=doc&amp;base=LAW&amp;n=347575&amp;dst=100032" TargetMode="External"/><Relationship Id="rId570" Type="http://schemas.openxmlformats.org/officeDocument/2006/relationships/hyperlink" Target="https://login.consultant.ru/link/?req=doc&amp;base=LAW&amp;n=477069&amp;dst=100069" TargetMode="External"/><Relationship Id="rId223" Type="http://schemas.openxmlformats.org/officeDocument/2006/relationships/hyperlink" Target="https://login.consultant.ru/link/?req=doc&amp;base=LAW&amp;n=477090&amp;dst=100047" TargetMode="External"/><Relationship Id="rId430" Type="http://schemas.openxmlformats.org/officeDocument/2006/relationships/hyperlink" Target="https://login.consultant.ru/link/?req=doc&amp;base=LAW&amp;n=347472&amp;dst=100026" TargetMode="External"/><Relationship Id="rId668" Type="http://schemas.openxmlformats.org/officeDocument/2006/relationships/hyperlink" Target="https://login.consultant.ru/link/?req=doc&amp;base=LAW&amp;n=178054&amp;dst=100020" TargetMode="External"/><Relationship Id="rId875" Type="http://schemas.openxmlformats.org/officeDocument/2006/relationships/hyperlink" Target="https://login.consultant.ru/link/?req=doc&amp;base=LAW&amp;n=477158&amp;dst=100306" TargetMode="External"/><Relationship Id="rId18" Type="http://schemas.openxmlformats.org/officeDocument/2006/relationships/hyperlink" Target="https://login.consultant.ru/link/?req=doc&amp;base=LAW&amp;n=216721&amp;dst=100008" TargetMode="External"/><Relationship Id="rId528" Type="http://schemas.openxmlformats.org/officeDocument/2006/relationships/hyperlink" Target="https://login.consultant.ru/link/?req=doc&amp;base=LAW&amp;n=378535&amp;dst=100122" TargetMode="External"/><Relationship Id="rId735" Type="http://schemas.openxmlformats.org/officeDocument/2006/relationships/hyperlink" Target="https://login.consultant.ru/link/?req=doc&amp;base=LAW&amp;n=476156&amp;dst=100749" TargetMode="External"/><Relationship Id="rId167" Type="http://schemas.openxmlformats.org/officeDocument/2006/relationships/hyperlink" Target="https://login.consultant.ru/link/?req=doc&amp;base=LAW&amp;n=405734&amp;dst=100015" TargetMode="External"/><Relationship Id="rId374" Type="http://schemas.openxmlformats.org/officeDocument/2006/relationships/hyperlink" Target="https://login.consultant.ru/link/?req=doc&amp;base=LAW&amp;n=477157&amp;dst=100038" TargetMode="External"/><Relationship Id="rId581" Type="http://schemas.openxmlformats.org/officeDocument/2006/relationships/hyperlink" Target="https://login.consultant.ru/link/?req=doc&amp;base=LAW&amp;n=477097&amp;dst=1178" TargetMode="External"/><Relationship Id="rId71" Type="http://schemas.openxmlformats.org/officeDocument/2006/relationships/hyperlink" Target="https://login.consultant.ru/link/?req=doc&amp;base=LAW&amp;n=347575&amp;dst=100014" TargetMode="External"/><Relationship Id="rId234" Type="http://schemas.openxmlformats.org/officeDocument/2006/relationships/hyperlink" Target="https://login.consultant.ru/link/?req=doc&amp;base=LAW&amp;n=158916&amp;dst=100026" TargetMode="External"/><Relationship Id="rId679" Type="http://schemas.openxmlformats.org/officeDocument/2006/relationships/hyperlink" Target="https://login.consultant.ru/link/?req=doc&amp;base=LAW&amp;n=476156&amp;dst=101817" TargetMode="External"/><Relationship Id="rId802" Type="http://schemas.openxmlformats.org/officeDocument/2006/relationships/hyperlink" Target="https://login.consultant.ru/link/?req=doc&amp;base=LAW&amp;n=477097&amp;dst=2694" TargetMode="External"/><Relationship Id="rId886" Type="http://schemas.openxmlformats.org/officeDocument/2006/relationships/hyperlink" Target="https://login.consultant.ru/link/?req=doc&amp;base=LAW&amp;n=477097&amp;dst=3396" TargetMode="External"/><Relationship Id="rId2" Type="http://schemas.openxmlformats.org/officeDocument/2006/relationships/settings" Target="settings.xml"/><Relationship Id="rId29" Type="http://schemas.openxmlformats.org/officeDocument/2006/relationships/hyperlink" Target="https://login.consultant.ru/link/?req=doc&amp;base=LAW&amp;n=182490&amp;dst=100005" TargetMode="External"/><Relationship Id="rId441" Type="http://schemas.openxmlformats.org/officeDocument/2006/relationships/hyperlink" Target="https://login.consultant.ru/link/?req=doc&amp;base=LAW&amp;n=477158&amp;dst=100111" TargetMode="External"/><Relationship Id="rId539" Type="http://schemas.openxmlformats.org/officeDocument/2006/relationships/hyperlink" Target="https://login.consultant.ru/link/?req=doc&amp;base=LAW&amp;n=442630&amp;dst=100061" TargetMode="External"/><Relationship Id="rId746" Type="http://schemas.openxmlformats.org/officeDocument/2006/relationships/hyperlink" Target="https://login.consultant.ru/link/?req=doc&amp;base=LAW&amp;n=216708&amp;dst=100033" TargetMode="External"/><Relationship Id="rId178" Type="http://schemas.openxmlformats.org/officeDocument/2006/relationships/hyperlink" Target="https://login.consultant.ru/link/?req=doc&amp;base=LAW&amp;n=476156&amp;dst=101744" TargetMode="External"/><Relationship Id="rId301" Type="http://schemas.openxmlformats.org/officeDocument/2006/relationships/hyperlink" Target="https://login.consultant.ru/link/?req=doc&amp;base=LAW&amp;n=347575&amp;dst=100023" TargetMode="External"/><Relationship Id="rId82" Type="http://schemas.openxmlformats.org/officeDocument/2006/relationships/hyperlink" Target="https://login.consultant.ru/link/?req=doc&amp;base=LAW&amp;n=397757&amp;dst=100025" TargetMode="External"/><Relationship Id="rId385" Type="http://schemas.openxmlformats.org/officeDocument/2006/relationships/hyperlink" Target="https://login.consultant.ru/link/?req=doc&amp;base=LAW&amp;n=378535&amp;dst=100088" TargetMode="External"/><Relationship Id="rId592" Type="http://schemas.openxmlformats.org/officeDocument/2006/relationships/hyperlink" Target="https://login.consultant.ru/link/?req=doc&amp;base=LAW&amp;n=477069&amp;dst=100080" TargetMode="External"/><Relationship Id="rId606" Type="http://schemas.openxmlformats.org/officeDocument/2006/relationships/hyperlink" Target="https://login.consultant.ru/link/?req=doc&amp;base=LAW&amp;n=130520&amp;dst=100169" TargetMode="External"/><Relationship Id="rId813" Type="http://schemas.openxmlformats.org/officeDocument/2006/relationships/hyperlink" Target="https://login.consultant.ru/link/?req=doc&amp;base=LAW&amp;n=442883&amp;dst=100045" TargetMode="External"/><Relationship Id="rId245" Type="http://schemas.openxmlformats.org/officeDocument/2006/relationships/hyperlink" Target="https://login.consultant.ru/link/?req=doc&amp;base=LAW&amp;n=477069&amp;dst=100019" TargetMode="External"/><Relationship Id="rId452" Type="http://schemas.openxmlformats.org/officeDocument/2006/relationships/hyperlink" Target="https://login.consultant.ru/link/?req=doc&amp;base=LAW&amp;n=347566&amp;dst=100038" TargetMode="External"/><Relationship Id="rId897" Type="http://schemas.openxmlformats.org/officeDocument/2006/relationships/hyperlink" Target="https://login.consultant.ru/link/?req=doc&amp;base=LAW&amp;n=477097&amp;dst=101080" TargetMode="External"/><Relationship Id="rId105" Type="http://schemas.openxmlformats.org/officeDocument/2006/relationships/hyperlink" Target="https://login.consultant.ru/link/?req=doc&amp;base=LAW&amp;n=420971&amp;dst=100027" TargetMode="External"/><Relationship Id="rId312" Type="http://schemas.openxmlformats.org/officeDocument/2006/relationships/hyperlink" Target="https://login.consultant.ru/link/?req=doc&amp;base=LAW&amp;n=420968&amp;dst=100016" TargetMode="External"/><Relationship Id="rId757" Type="http://schemas.openxmlformats.org/officeDocument/2006/relationships/hyperlink" Target="https://login.consultant.ru/link/?req=doc&amp;base=LAW&amp;n=477097&amp;dst=2088" TargetMode="External"/><Relationship Id="rId93" Type="http://schemas.openxmlformats.org/officeDocument/2006/relationships/hyperlink" Target="https://login.consultant.ru/link/?req=doc&amp;base=LAW&amp;n=439185&amp;dst=100373" TargetMode="External"/><Relationship Id="rId189" Type="http://schemas.openxmlformats.org/officeDocument/2006/relationships/hyperlink" Target="https://login.consultant.ru/link/?req=doc&amp;base=LAW&amp;n=477158&amp;dst=100049" TargetMode="External"/><Relationship Id="rId396" Type="http://schemas.openxmlformats.org/officeDocument/2006/relationships/hyperlink" Target="https://login.consultant.ru/link/?req=doc&amp;base=LAW&amp;n=466511&amp;dst=58" TargetMode="External"/><Relationship Id="rId617" Type="http://schemas.openxmlformats.org/officeDocument/2006/relationships/hyperlink" Target="https://login.consultant.ru/link/?req=doc&amp;base=LAW&amp;n=411617&amp;dst=100023" TargetMode="External"/><Relationship Id="rId824" Type="http://schemas.openxmlformats.org/officeDocument/2006/relationships/hyperlink" Target="https://login.consultant.ru/link/?req=doc&amp;base=LAW&amp;n=477069&amp;dst=100105" TargetMode="External"/><Relationship Id="rId256" Type="http://schemas.openxmlformats.org/officeDocument/2006/relationships/hyperlink" Target="https://login.consultant.ru/link/?req=doc&amp;base=LAW&amp;n=378535&amp;dst=100064" TargetMode="External"/><Relationship Id="rId463" Type="http://schemas.openxmlformats.org/officeDocument/2006/relationships/hyperlink" Target="https://login.consultant.ru/link/?req=doc&amp;base=LAW&amp;n=150237&amp;dst=100010" TargetMode="External"/><Relationship Id="rId670" Type="http://schemas.openxmlformats.org/officeDocument/2006/relationships/hyperlink" Target="https://login.consultant.ru/link/?req=doc&amp;base=LAW&amp;n=178054&amp;dst=100024" TargetMode="External"/><Relationship Id="rId116" Type="http://schemas.openxmlformats.org/officeDocument/2006/relationships/hyperlink" Target="https://login.consultant.ru/link/?req=doc&amp;base=LAW&amp;n=477069&amp;dst=100013" TargetMode="External"/><Relationship Id="rId323" Type="http://schemas.openxmlformats.org/officeDocument/2006/relationships/hyperlink" Target="https://login.consultant.ru/link/?req=doc&amp;base=LAW&amp;n=378535&amp;dst=100073" TargetMode="External"/><Relationship Id="rId530" Type="http://schemas.openxmlformats.org/officeDocument/2006/relationships/hyperlink" Target="https://login.consultant.ru/link/?req=doc&amp;base=LAW&amp;n=378535&amp;dst=100124" TargetMode="External"/><Relationship Id="rId768" Type="http://schemas.openxmlformats.org/officeDocument/2006/relationships/hyperlink" Target="https://login.consultant.ru/link/?req=doc&amp;base=LAW&amp;n=442630&amp;dst=100096" TargetMode="External"/><Relationship Id="rId20" Type="http://schemas.openxmlformats.org/officeDocument/2006/relationships/hyperlink" Target="https://login.consultant.ru/link/?req=doc&amp;base=LAW&amp;n=154736&amp;dst=100005" TargetMode="External"/><Relationship Id="rId628" Type="http://schemas.openxmlformats.org/officeDocument/2006/relationships/hyperlink" Target="https://login.consultant.ru/link/?req=doc&amp;base=LAW&amp;n=476156&amp;dst=101813" TargetMode="External"/><Relationship Id="rId835" Type="http://schemas.openxmlformats.org/officeDocument/2006/relationships/hyperlink" Target="https://login.consultant.ru/link/?req=doc&amp;base=LAW&amp;n=439201" TargetMode="External"/><Relationship Id="rId267" Type="http://schemas.openxmlformats.org/officeDocument/2006/relationships/hyperlink" Target="https://login.consultant.ru/link/?req=doc&amp;base=LAW&amp;n=438146&amp;dst=100037" TargetMode="External"/><Relationship Id="rId474" Type="http://schemas.openxmlformats.org/officeDocument/2006/relationships/hyperlink" Target="https://login.consultant.ru/link/?req=doc&amp;base=LAW&amp;n=216708&amp;dst=100027" TargetMode="External"/><Relationship Id="rId127" Type="http://schemas.openxmlformats.org/officeDocument/2006/relationships/hyperlink" Target="https://login.consultant.ru/link/?req=doc&amp;base=EXP&amp;n=664221&amp;dst=100006" TargetMode="External"/><Relationship Id="rId681" Type="http://schemas.openxmlformats.org/officeDocument/2006/relationships/hyperlink" Target="https://login.consultant.ru/link/?req=doc&amp;base=LAW&amp;n=476156&amp;dst=101818" TargetMode="External"/><Relationship Id="rId779" Type="http://schemas.openxmlformats.org/officeDocument/2006/relationships/hyperlink" Target="https://login.consultant.ru/link/?req=doc&amp;base=LAW&amp;n=216719&amp;dst=100069" TargetMode="External"/><Relationship Id="rId902" Type="http://schemas.openxmlformats.org/officeDocument/2006/relationships/hyperlink" Target="https://login.consultant.ru/link/?req=doc&amp;base=LAW&amp;n=477097&amp;dst=100858" TargetMode="External"/><Relationship Id="rId31" Type="http://schemas.openxmlformats.org/officeDocument/2006/relationships/hyperlink" Target="https://login.consultant.ru/link/?req=doc&amp;base=LAW&amp;n=216719&amp;dst=100005" TargetMode="External"/><Relationship Id="rId334" Type="http://schemas.openxmlformats.org/officeDocument/2006/relationships/hyperlink" Target="https://login.consultant.ru/link/?req=doc&amp;base=LAW&amp;n=382926&amp;dst=100010" TargetMode="External"/><Relationship Id="rId541" Type="http://schemas.openxmlformats.org/officeDocument/2006/relationships/hyperlink" Target="https://login.consultant.ru/link/?req=doc&amp;base=LAW&amp;n=378535&amp;dst=100125" TargetMode="External"/><Relationship Id="rId639" Type="http://schemas.openxmlformats.org/officeDocument/2006/relationships/hyperlink" Target="https://login.consultant.ru/link/?req=doc&amp;base=LAW&amp;n=216719&amp;dst=100059" TargetMode="External"/><Relationship Id="rId180" Type="http://schemas.openxmlformats.org/officeDocument/2006/relationships/hyperlink" Target="https://login.consultant.ru/link/?req=doc&amp;base=LAW&amp;n=194439&amp;dst=100011" TargetMode="External"/><Relationship Id="rId278" Type="http://schemas.openxmlformats.org/officeDocument/2006/relationships/hyperlink" Target="https://login.consultant.ru/link/?req=doc&amp;base=LAW&amp;n=477069&amp;dst=100024" TargetMode="External"/><Relationship Id="rId401" Type="http://schemas.openxmlformats.org/officeDocument/2006/relationships/hyperlink" Target="https://login.consultant.ru/link/?req=doc&amp;base=LAW&amp;n=477069&amp;dst=100042" TargetMode="External"/><Relationship Id="rId846" Type="http://schemas.openxmlformats.org/officeDocument/2006/relationships/hyperlink" Target="https://login.consultant.ru/link/?req=doc&amp;base=LAW&amp;n=477097&amp;dst=436" TargetMode="External"/><Relationship Id="rId485" Type="http://schemas.openxmlformats.org/officeDocument/2006/relationships/hyperlink" Target="https://login.consultant.ru/link/?req=doc&amp;base=LAW&amp;n=477157&amp;dst=100052" TargetMode="External"/><Relationship Id="rId692" Type="http://schemas.openxmlformats.org/officeDocument/2006/relationships/hyperlink" Target="https://login.consultant.ru/link/?req=doc&amp;base=LAW&amp;n=341726&amp;dst=100044" TargetMode="External"/><Relationship Id="rId706" Type="http://schemas.openxmlformats.org/officeDocument/2006/relationships/hyperlink" Target="https://login.consultant.ru/link/?req=doc&amp;base=LAW&amp;n=442630&amp;dst=100086" TargetMode="External"/><Relationship Id="rId913" Type="http://schemas.openxmlformats.org/officeDocument/2006/relationships/hyperlink" Target="https://login.consultant.ru/link/?req=doc&amp;base=LAW&amp;n=418144&amp;dst=100020" TargetMode="External"/><Relationship Id="rId42" Type="http://schemas.openxmlformats.org/officeDocument/2006/relationships/hyperlink" Target="https://login.consultant.ru/link/?req=doc&amp;base=LAW&amp;n=420968&amp;dst=100005" TargetMode="External"/><Relationship Id="rId138" Type="http://schemas.openxmlformats.org/officeDocument/2006/relationships/hyperlink" Target="https://login.consultant.ru/link/?req=doc&amp;base=LAW&amp;n=347574&amp;dst=100016" TargetMode="External"/><Relationship Id="rId345" Type="http://schemas.openxmlformats.org/officeDocument/2006/relationships/hyperlink" Target="https://login.consultant.ru/link/?req=doc&amp;base=LAW&amp;n=442883&amp;dst=100021" TargetMode="External"/><Relationship Id="rId552" Type="http://schemas.openxmlformats.org/officeDocument/2006/relationships/hyperlink" Target="https://login.consultant.ru/link/?req=doc&amp;base=LAW&amp;n=378535&amp;dst=100140" TargetMode="External"/><Relationship Id="rId191" Type="http://schemas.openxmlformats.org/officeDocument/2006/relationships/hyperlink" Target="https://login.consultant.ru/link/?req=doc&amp;base=LAW&amp;n=216708&amp;dst=100017" TargetMode="External"/><Relationship Id="rId205" Type="http://schemas.openxmlformats.org/officeDocument/2006/relationships/hyperlink" Target="https://login.consultant.ru/link/?req=doc&amp;base=LAW&amp;n=216708&amp;dst=100021" TargetMode="External"/><Relationship Id="rId412" Type="http://schemas.openxmlformats.org/officeDocument/2006/relationships/hyperlink" Target="https://login.consultant.ru/link/?req=doc&amp;base=LAW&amp;n=466550&amp;dst=100603" TargetMode="External"/><Relationship Id="rId857" Type="http://schemas.openxmlformats.org/officeDocument/2006/relationships/hyperlink" Target="https://login.consultant.ru/link/?req=doc&amp;base=LAW&amp;n=471848" TargetMode="External"/><Relationship Id="rId289" Type="http://schemas.openxmlformats.org/officeDocument/2006/relationships/hyperlink" Target="https://login.consultant.ru/link/?req=doc&amp;base=LAW&amp;n=347472&amp;dst=100022" TargetMode="External"/><Relationship Id="rId496" Type="http://schemas.openxmlformats.org/officeDocument/2006/relationships/hyperlink" Target="https://login.consultant.ru/link/?req=doc&amp;base=LAW&amp;n=405734&amp;dst=100067" TargetMode="External"/><Relationship Id="rId717" Type="http://schemas.openxmlformats.org/officeDocument/2006/relationships/hyperlink" Target="https://login.consultant.ru/link/?req=doc&amp;base=LAW&amp;n=420971&amp;dst=100069" TargetMode="External"/><Relationship Id="rId924" Type="http://schemas.openxmlformats.org/officeDocument/2006/relationships/theme" Target="theme/theme1.xml"/><Relationship Id="rId53" Type="http://schemas.openxmlformats.org/officeDocument/2006/relationships/hyperlink" Target="https://login.consultant.ru/link/?req=doc&amp;base=LAW&amp;n=473431&amp;dst=100470" TargetMode="External"/><Relationship Id="rId149" Type="http://schemas.openxmlformats.org/officeDocument/2006/relationships/hyperlink" Target="https://login.consultant.ru/link/?req=doc&amp;base=LAW&amp;n=411617&amp;dst=100020" TargetMode="External"/><Relationship Id="rId356" Type="http://schemas.openxmlformats.org/officeDocument/2006/relationships/hyperlink" Target="https://login.consultant.ru/link/?req=doc&amp;base=LAW&amp;n=450985&amp;dst=100017" TargetMode="External"/><Relationship Id="rId563" Type="http://schemas.openxmlformats.org/officeDocument/2006/relationships/hyperlink" Target="https://login.consultant.ru/link/?req=doc&amp;base=LAW&amp;n=466628&amp;dst=100039" TargetMode="External"/><Relationship Id="rId770" Type="http://schemas.openxmlformats.org/officeDocument/2006/relationships/hyperlink" Target="https://login.consultant.ru/link/?req=doc&amp;base=LAW&amp;n=442630&amp;dst=100097" TargetMode="External"/><Relationship Id="rId216" Type="http://schemas.openxmlformats.org/officeDocument/2006/relationships/hyperlink" Target="https://login.consultant.ru/link/?req=doc&amp;base=LAW&amp;n=405734&amp;dst=100034" TargetMode="External"/><Relationship Id="rId423" Type="http://schemas.openxmlformats.org/officeDocument/2006/relationships/hyperlink" Target="https://login.consultant.ru/link/?req=doc&amp;base=LAW&amp;n=405734&amp;dst=100054" TargetMode="External"/><Relationship Id="rId868" Type="http://schemas.openxmlformats.org/officeDocument/2006/relationships/hyperlink" Target="https://login.consultant.ru/link/?req=doc&amp;base=LAW&amp;n=420971&amp;dst=100156" TargetMode="External"/><Relationship Id="rId630" Type="http://schemas.openxmlformats.org/officeDocument/2006/relationships/hyperlink" Target="https://login.consultant.ru/link/?req=doc&amp;base=LAW&amp;n=476156&amp;dst=101814" TargetMode="External"/><Relationship Id="rId728" Type="http://schemas.openxmlformats.org/officeDocument/2006/relationships/hyperlink" Target="https://login.consultant.ru/link/?req=doc&amp;base=LAW&amp;n=216719&amp;dst=100064" TargetMode="External"/><Relationship Id="rId64" Type="http://schemas.openxmlformats.org/officeDocument/2006/relationships/hyperlink" Target="https://login.consultant.ru/link/?req=doc&amp;base=LAW&amp;n=442630&amp;dst=100005" TargetMode="External"/><Relationship Id="rId367" Type="http://schemas.openxmlformats.org/officeDocument/2006/relationships/hyperlink" Target="https://login.consultant.ru/link/?req=doc&amp;base=LAW&amp;n=405734&amp;dst=100045" TargetMode="External"/><Relationship Id="rId574" Type="http://schemas.openxmlformats.org/officeDocument/2006/relationships/hyperlink" Target="https://login.consultant.ru/link/?req=doc&amp;base=LAW&amp;n=12453&amp;dst=100163" TargetMode="External"/><Relationship Id="rId227" Type="http://schemas.openxmlformats.org/officeDocument/2006/relationships/hyperlink" Target="https://login.consultant.ru/link/?req=doc&amp;base=LAW&amp;n=476156&amp;dst=101746" TargetMode="External"/><Relationship Id="rId781" Type="http://schemas.openxmlformats.org/officeDocument/2006/relationships/hyperlink" Target="https://login.consultant.ru/link/?req=doc&amp;base=LAW&amp;n=442630&amp;dst=100104" TargetMode="External"/><Relationship Id="rId879" Type="http://schemas.openxmlformats.org/officeDocument/2006/relationships/hyperlink" Target="https://login.consultant.ru/link/?req=doc&amp;base=LAW&amp;n=477097&amp;dst=2659" TargetMode="External"/><Relationship Id="rId434" Type="http://schemas.openxmlformats.org/officeDocument/2006/relationships/hyperlink" Target="https://login.consultant.ru/link/?req=doc&amp;base=LAW&amp;n=378535&amp;dst=100114" TargetMode="External"/><Relationship Id="rId641" Type="http://schemas.openxmlformats.org/officeDocument/2006/relationships/hyperlink" Target="https://login.consultant.ru/link/?req=doc&amp;base=LAW&amp;n=477152&amp;dst=100036" TargetMode="External"/><Relationship Id="rId739" Type="http://schemas.openxmlformats.org/officeDocument/2006/relationships/hyperlink" Target="https://login.consultant.ru/link/?req=doc&amp;base=LAW&amp;n=461102&amp;dst=101036" TargetMode="External"/><Relationship Id="rId280" Type="http://schemas.openxmlformats.org/officeDocument/2006/relationships/hyperlink" Target="https://login.consultant.ru/link/?req=doc&amp;base=LAW&amp;n=477069&amp;dst=100027" TargetMode="External"/><Relationship Id="rId501" Type="http://schemas.openxmlformats.org/officeDocument/2006/relationships/hyperlink" Target="https://login.consultant.ru/link/?req=doc&amp;base=LAW&amp;n=442630&amp;dst=100045" TargetMode="External"/><Relationship Id="rId75" Type="http://schemas.openxmlformats.org/officeDocument/2006/relationships/hyperlink" Target="https://login.consultant.ru/link/?req=doc&amp;base=LAW&amp;n=477156&amp;dst=100012" TargetMode="External"/><Relationship Id="rId140" Type="http://schemas.openxmlformats.org/officeDocument/2006/relationships/hyperlink" Target="https://login.consultant.ru/link/?req=doc&amp;base=LAW&amp;n=411617&amp;dst=100012" TargetMode="External"/><Relationship Id="rId378" Type="http://schemas.openxmlformats.org/officeDocument/2006/relationships/hyperlink" Target="https://login.consultant.ru/link/?req=doc&amp;base=LAW&amp;n=347568&amp;dst=100016" TargetMode="External"/><Relationship Id="rId585" Type="http://schemas.openxmlformats.org/officeDocument/2006/relationships/hyperlink" Target="https://login.consultant.ru/link/?req=doc&amp;base=LAW&amp;n=442630&amp;dst=100067" TargetMode="External"/><Relationship Id="rId792" Type="http://schemas.openxmlformats.org/officeDocument/2006/relationships/hyperlink" Target="https://login.consultant.ru/link/?req=doc&amp;base=LAW&amp;n=477158&amp;dst=100150" TargetMode="External"/><Relationship Id="rId806" Type="http://schemas.openxmlformats.org/officeDocument/2006/relationships/hyperlink" Target="https://login.consultant.ru/link/?req=doc&amp;base=LAW&amp;n=477158&amp;dst=100159" TargetMode="External"/><Relationship Id="rId6" Type="http://schemas.openxmlformats.org/officeDocument/2006/relationships/hyperlink" Target="https://login.consultant.ru/link/?req=doc&amp;base=LAW&amp;n=130520&amp;dst=100047" TargetMode="External"/><Relationship Id="rId238" Type="http://schemas.openxmlformats.org/officeDocument/2006/relationships/hyperlink" Target="https://login.consultant.ru/link/?req=doc&amp;base=LAW&amp;n=477158&amp;dst=100055" TargetMode="External"/><Relationship Id="rId445" Type="http://schemas.openxmlformats.org/officeDocument/2006/relationships/hyperlink" Target="https://login.consultant.ru/link/?req=doc&amp;base=LAW&amp;n=420971&amp;dst=100006" TargetMode="External"/><Relationship Id="rId652" Type="http://schemas.openxmlformats.org/officeDocument/2006/relationships/hyperlink" Target="https://login.consultant.ru/link/?req=doc&amp;base=LAW&amp;n=476156&amp;dst=101816" TargetMode="External"/><Relationship Id="rId291" Type="http://schemas.openxmlformats.org/officeDocument/2006/relationships/hyperlink" Target="https://login.consultant.ru/link/?req=doc&amp;base=LAW&amp;n=347570&amp;dst=100013" TargetMode="External"/><Relationship Id="rId305" Type="http://schemas.openxmlformats.org/officeDocument/2006/relationships/hyperlink" Target="https://login.consultant.ru/link/?req=doc&amp;base=LAW&amp;n=477069&amp;dst=100030" TargetMode="External"/><Relationship Id="rId512" Type="http://schemas.openxmlformats.org/officeDocument/2006/relationships/hyperlink" Target="https://login.consultant.ru/link/?req=doc&amp;base=LAW&amp;n=477069&amp;dst=100066" TargetMode="External"/><Relationship Id="rId86" Type="http://schemas.openxmlformats.org/officeDocument/2006/relationships/hyperlink" Target="https://login.consultant.ru/link/?req=doc&amp;base=LAW&amp;n=150032&amp;dst=100026" TargetMode="External"/><Relationship Id="rId151" Type="http://schemas.openxmlformats.org/officeDocument/2006/relationships/hyperlink" Target="https://login.consultant.ru/link/?req=doc&amp;base=LAW&amp;n=446259&amp;dst=100010" TargetMode="External"/><Relationship Id="rId389" Type="http://schemas.openxmlformats.org/officeDocument/2006/relationships/hyperlink" Target="https://login.consultant.ru/link/?req=doc&amp;base=LAW&amp;n=466550&amp;dst=100605" TargetMode="External"/><Relationship Id="rId596" Type="http://schemas.openxmlformats.org/officeDocument/2006/relationships/hyperlink" Target="https://login.consultant.ru/link/?req=doc&amp;base=LAW&amp;n=477156&amp;dst=100060" TargetMode="External"/><Relationship Id="rId817" Type="http://schemas.openxmlformats.org/officeDocument/2006/relationships/hyperlink" Target="https://login.consultant.ru/link/?req=doc&amp;base=LAW&amp;n=477158&amp;dst=100168" TargetMode="External"/><Relationship Id="rId249" Type="http://schemas.openxmlformats.org/officeDocument/2006/relationships/hyperlink" Target="https://login.consultant.ru/link/?req=doc&amp;base=LAW&amp;n=477156&amp;dst=100026" TargetMode="External"/><Relationship Id="rId456" Type="http://schemas.openxmlformats.org/officeDocument/2006/relationships/hyperlink" Target="https://login.consultant.ru/link/?req=doc&amp;base=LAW&amp;n=420971&amp;dst=100044" TargetMode="External"/><Relationship Id="rId663" Type="http://schemas.openxmlformats.org/officeDocument/2006/relationships/hyperlink" Target="https://login.consultant.ru/link/?req=doc&amp;base=LAW&amp;n=397618&amp;dst=100016" TargetMode="External"/><Relationship Id="rId870" Type="http://schemas.openxmlformats.org/officeDocument/2006/relationships/hyperlink" Target="https://login.consultant.ru/link/?req=doc&amp;base=LAW&amp;n=477158&amp;dst=100279" TargetMode="External"/><Relationship Id="rId13" Type="http://schemas.openxmlformats.org/officeDocument/2006/relationships/hyperlink" Target="https://login.consultant.ru/link/?req=doc&amp;base=LAW&amp;n=139522&amp;dst=100008" TargetMode="External"/><Relationship Id="rId109" Type="http://schemas.openxmlformats.org/officeDocument/2006/relationships/hyperlink" Target="https://login.consultant.ru/link/?req=doc&amp;base=LAW&amp;n=474422&amp;dst=100009" TargetMode="External"/><Relationship Id="rId316" Type="http://schemas.openxmlformats.org/officeDocument/2006/relationships/hyperlink" Target="https://login.consultant.ru/link/?req=doc&amp;base=LAW&amp;n=477157&amp;dst=100031" TargetMode="External"/><Relationship Id="rId523" Type="http://schemas.openxmlformats.org/officeDocument/2006/relationships/hyperlink" Target="https://login.consultant.ru/link/?req=doc&amp;base=LAW&amp;n=442630&amp;dst=100060" TargetMode="External"/><Relationship Id="rId97" Type="http://schemas.openxmlformats.org/officeDocument/2006/relationships/hyperlink" Target="https://login.consultant.ru/link/?req=doc&amp;base=LAW&amp;n=378535&amp;dst=100027" TargetMode="External"/><Relationship Id="rId730" Type="http://schemas.openxmlformats.org/officeDocument/2006/relationships/hyperlink" Target="https://login.consultant.ru/link/?req=doc&amp;base=LAW&amp;n=216719&amp;dst=100065" TargetMode="External"/><Relationship Id="rId828" Type="http://schemas.openxmlformats.org/officeDocument/2006/relationships/hyperlink" Target="https://login.consultant.ru/link/?req=doc&amp;base=LAW&amp;n=472429&amp;dst=100012" TargetMode="External"/><Relationship Id="rId162" Type="http://schemas.openxmlformats.org/officeDocument/2006/relationships/hyperlink" Target="https://login.consultant.ru/link/?req=doc&amp;base=LAW&amp;n=405734&amp;dst=100011" TargetMode="External"/><Relationship Id="rId467" Type="http://schemas.openxmlformats.org/officeDocument/2006/relationships/hyperlink" Target="https://login.consultant.ru/link/?req=doc&amp;base=LAW&amp;n=477158&amp;dst=100119" TargetMode="External"/><Relationship Id="rId674" Type="http://schemas.openxmlformats.org/officeDocument/2006/relationships/hyperlink" Target="https://login.consultant.ru/link/?req=doc&amp;base=LAW&amp;n=130520&amp;dst=100203" TargetMode="External"/><Relationship Id="rId881" Type="http://schemas.openxmlformats.org/officeDocument/2006/relationships/hyperlink" Target="https://login.consultant.ru/link/?req=doc&amp;base=LAW&amp;n=422791&amp;dst=100028" TargetMode="External"/><Relationship Id="rId24" Type="http://schemas.openxmlformats.org/officeDocument/2006/relationships/hyperlink" Target="https://login.consultant.ru/link/?req=doc&amp;base=LAW&amp;n=456127&amp;dst=100018" TargetMode="External"/><Relationship Id="rId327" Type="http://schemas.openxmlformats.org/officeDocument/2006/relationships/hyperlink" Target="https://login.consultant.ru/link/?req=doc&amp;base=LAW&amp;n=477157&amp;dst=100033" TargetMode="External"/><Relationship Id="rId534" Type="http://schemas.openxmlformats.org/officeDocument/2006/relationships/hyperlink" Target="https://login.consultant.ru/link/?req=doc&amp;base=LAW&amp;n=473431&amp;dst=100472" TargetMode="External"/><Relationship Id="rId741" Type="http://schemas.openxmlformats.org/officeDocument/2006/relationships/hyperlink" Target="https://login.consultant.ru/link/?req=doc&amp;base=LAW&amp;n=438146&amp;dst=100050" TargetMode="External"/><Relationship Id="rId839" Type="http://schemas.openxmlformats.org/officeDocument/2006/relationships/hyperlink" Target="https://login.consultant.ru/link/?req=doc&amp;base=LAW&amp;n=477069&amp;dst=100115" TargetMode="External"/><Relationship Id="rId173" Type="http://schemas.openxmlformats.org/officeDocument/2006/relationships/hyperlink" Target="https://login.consultant.ru/link/?req=doc&amp;base=LAW&amp;n=476156&amp;dst=101741" TargetMode="External"/><Relationship Id="rId380" Type="http://schemas.openxmlformats.org/officeDocument/2006/relationships/hyperlink" Target="https://login.consultant.ru/link/?req=doc&amp;base=LAW&amp;n=477158&amp;dst=100074" TargetMode="External"/><Relationship Id="rId601" Type="http://schemas.openxmlformats.org/officeDocument/2006/relationships/hyperlink" Target="https://login.consultant.ru/link/?req=doc&amp;base=LAW&amp;n=347575&amp;dst=100076" TargetMode="External"/><Relationship Id="rId240" Type="http://schemas.openxmlformats.org/officeDocument/2006/relationships/hyperlink" Target="https://login.consultant.ru/link/?req=doc&amp;base=LAW&amp;n=477158&amp;dst=100056" TargetMode="External"/><Relationship Id="rId478" Type="http://schemas.openxmlformats.org/officeDocument/2006/relationships/hyperlink" Target="https://login.consultant.ru/link/?req=doc&amp;base=LAW&amp;n=216708&amp;dst=100030" TargetMode="External"/><Relationship Id="rId685" Type="http://schemas.openxmlformats.org/officeDocument/2006/relationships/hyperlink" Target="https://login.consultant.ru/link/?req=doc&amp;base=LAW&amp;n=476156&amp;dst=101331" TargetMode="External"/><Relationship Id="rId892" Type="http://schemas.openxmlformats.org/officeDocument/2006/relationships/hyperlink" Target="https://login.consultant.ru/link/?req=doc&amp;base=LAW&amp;n=205587&amp;dst=100037" TargetMode="External"/><Relationship Id="rId906" Type="http://schemas.openxmlformats.org/officeDocument/2006/relationships/hyperlink" Target="https://login.consultant.ru/link/?req=doc&amp;base=LAW&amp;n=378535&amp;dst=100498" TargetMode="External"/><Relationship Id="rId35" Type="http://schemas.openxmlformats.org/officeDocument/2006/relationships/hyperlink" Target="https://login.consultant.ru/link/?req=doc&amp;base=LAW&amp;n=205587&amp;dst=100013" TargetMode="External"/><Relationship Id="rId100" Type="http://schemas.openxmlformats.org/officeDocument/2006/relationships/hyperlink" Target="https://login.consultant.ru/link/?req=doc&amp;base=LAW&amp;n=347472&amp;dst=100016" TargetMode="External"/><Relationship Id="rId338" Type="http://schemas.openxmlformats.org/officeDocument/2006/relationships/hyperlink" Target="https://login.consultant.ru/link/?req=doc&amp;base=LAW&amp;n=378535&amp;dst=100076" TargetMode="External"/><Relationship Id="rId545" Type="http://schemas.openxmlformats.org/officeDocument/2006/relationships/hyperlink" Target="https://login.consultant.ru/link/?req=doc&amp;base=LAW&amp;n=378535&amp;dst=100126" TargetMode="External"/><Relationship Id="rId752" Type="http://schemas.openxmlformats.org/officeDocument/2006/relationships/hyperlink" Target="https://login.consultant.ru/link/?req=doc&amp;base=LAW&amp;n=420971&amp;dst=100085" TargetMode="External"/><Relationship Id="rId184" Type="http://schemas.openxmlformats.org/officeDocument/2006/relationships/hyperlink" Target="https://login.consultant.ru/link/?req=doc&amp;base=LAW&amp;n=469464&amp;dst=100735" TargetMode="External"/><Relationship Id="rId391" Type="http://schemas.openxmlformats.org/officeDocument/2006/relationships/hyperlink" Target="https://login.consultant.ru/link/?req=doc&amp;base=LAW&amp;n=466550&amp;dst=100603" TargetMode="External"/><Relationship Id="rId405" Type="http://schemas.openxmlformats.org/officeDocument/2006/relationships/hyperlink" Target="https://login.consultant.ru/link/?req=doc&amp;base=LAW&amp;n=466512&amp;dst=100008" TargetMode="External"/><Relationship Id="rId612" Type="http://schemas.openxmlformats.org/officeDocument/2006/relationships/hyperlink" Target="https://login.consultant.ru/link/?req=doc&amp;base=LAW&amp;n=216719&amp;dst=100056" TargetMode="External"/><Relationship Id="rId251" Type="http://schemas.openxmlformats.org/officeDocument/2006/relationships/hyperlink" Target="https://login.consultant.ru/link/?req=doc&amp;base=LAW&amp;n=378535&amp;dst=100044" TargetMode="External"/><Relationship Id="rId489" Type="http://schemas.openxmlformats.org/officeDocument/2006/relationships/hyperlink" Target="https://login.consultant.ru/link/?req=doc&amp;base=LAW&amp;n=477157&amp;dst=100055" TargetMode="External"/><Relationship Id="rId696" Type="http://schemas.openxmlformats.org/officeDocument/2006/relationships/hyperlink" Target="https://login.consultant.ru/link/?req=doc&amp;base=LAW&amp;n=477097&amp;dst=1934" TargetMode="External"/><Relationship Id="rId917" Type="http://schemas.openxmlformats.org/officeDocument/2006/relationships/hyperlink" Target="https://login.consultant.ru/link/?req=doc&amp;base=LAW&amp;n=477097&amp;dst=2598" TargetMode="External"/><Relationship Id="rId46" Type="http://schemas.openxmlformats.org/officeDocument/2006/relationships/hyperlink" Target="https://login.consultant.ru/link/?req=doc&amp;base=LAW&amp;n=438146&amp;dst=100036" TargetMode="External"/><Relationship Id="rId349" Type="http://schemas.openxmlformats.org/officeDocument/2006/relationships/hyperlink" Target="https://login.consultant.ru/link/?req=doc&amp;base=LAW&amp;n=477069&amp;dst=100032" TargetMode="External"/><Relationship Id="rId556" Type="http://schemas.openxmlformats.org/officeDocument/2006/relationships/hyperlink" Target="https://login.consultant.ru/link/?req=doc&amp;base=LAW&amp;n=442630&amp;dst=100065" TargetMode="External"/><Relationship Id="rId763" Type="http://schemas.openxmlformats.org/officeDocument/2006/relationships/hyperlink" Target="https://login.consultant.ru/link/?req=doc&amp;base=LAW&amp;n=420971&amp;dst=100089" TargetMode="External"/><Relationship Id="rId111" Type="http://schemas.openxmlformats.org/officeDocument/2006/relationships/hyperlink" Target="https://login.consultant.ru/link/?req=doc&amp;base=LAW&amp;n=477097&amp;dst=3240" TargetMode="External"/><Relationship Id="rId195" Type="http://schemas.openxmlformats.org/officeDocument/2006/relationships/hyperlink" Target="https://login.consultant.ru/link/?req=doc&amp;base=LAW&amp;n=442630&amp;dst=100013" TargetMode="External"/><Relationship Id="rId209" Type="http://schemas.openxmlformats.org/officeDocument/2006/relationships/hyperlink" Target="https://login.consultant.ru/link/?req=doc&amp;base=LAW&amp;n=477158&amp;dst=100054" TargetMode="External"/><Relationship Id="rId416" Type="http://schemas.openxmlformats.org/officeDocument/2006/relationships/hyperlink" Target="https://login.consultant.ru/link/?req=doc&amp;base=LAW&amp;n=477069&amp;dst=100048" TargetMode="External"/><Relationship Id="rId623" Type="http://schemas.openxmlformats.org/officeDocument/2006/relationships/hyperlink" Target="https://login.consultant.ru/link/?req=doc&amp;base=LAW&amp;n=205171&amp;dst=100018" TargetMode="External"/><Relationship Id="rId830" Type="http://schemas.openxmlformats.org/officeDocument/2006/relationships/hyperlink" Target="https://login.consultant.ru/link/?req=doc&amp;base=LAW&amp;n=439201" TargetMode="External"/><Relationship Id="rId57" Type="http://schemas.openxmlformats.org/officeDocument/2006/relationships/hyperlink" Target="https://login.consultant.ru/link/?req=doc&amp;base=LAW&amp;n=382926&amp;dst=100005" TargetMode="External"/><Relationship Id="rId262" Type="http://schemas.openxmlformats.org/officeDocument/2006/relationships/hyperlink" Target="https://login.consultant.ru/link/?req=doc&amp;base=LAW&amp;n=476156&amp;dst=101756" TargetMode="External"/><Relationship Id="rId567" Type="http://schemas.openxmlformats.org/officeDocument/2006/relationships/hyperlink" Target="https://login.consultant.ru/link/?req=doc&amp;base=LAW&amp;n=178054&amp;dst=100009" TargetMode="External"/><Relationship Id="rId122" Type="http://schemas.openxmlformats.org/officeDocument/2006/relationships/hyperlink" Target="https://login.consultant.ru/link/?req=doc&amp;base=LAW&amp;n=477158&amp;dst=100037" TargetMode="External"/><Relationship Id="rId774" Type="http://schemas.openxmlformats.org/officeDocument/2006/relationships/hyperlink" Target="https://login.consultant.ru/link/?req=doc&amp;base=LAW&amp;n=442630&amp;dst=100101" TargetMode="External"/><Relationship Id="rId427" Type="http://schemas.openxmlformats.org/officeDocument/2006/relationships/hyperlink" Target="https://login.consultant.ru/link/?req=doc&amp;base=LAW&amp;n=130520&amp;dst=100137" TargetMode="External"/><Relationship Id="rId634" Type="http://schemas.openxmlformats.org/officeDocument/2006/relationships/hyperlink" Target="https://login.consultant.ru/link/?req=doc&amp;base=LAW&amp;n=477152&amp;dst=100034" TargetMode="External"/><Relationship Id="rId841" Type="http://schemas.openxmlformats.org/officeDocument/2006/relationships/hyperlink" Target="https://login.consultant.ru/link/?req=doc&amp;base=LAW&amp;n=422791&amp;dst=100028" TargetMode="External"/><Relationship Id="rId273" Type="http://schemas.openxmlformats.org/officeDocument/2006/relationships/hyperlink" Target="https://login.consultant.ru/link/?req=doc&amp;base=LAW&amp;n=347472&amp;dst=100020" TargetMode="External"/><Relationship Id="rId480" Type="http://schemas.openxmlformats.org/officeDocument/2006/relationships/hyperlink" Target="https://login.consultant.ru/link/?req=doc&amp;base=LAW&amp;n=477157&amp;dst=100049" TargetMode="External"/><Relationship Id="rId701" Type="http://schemas.openxmlformats.org/officeDocument/2006/relationships/hyperlink" Target="https://login.consultant.ru/link/?req=doc&amp;base=LAW&amp;n=194439&amp;dst=100024" TargetMode="External"/><Relationship Id="rId68" Type="http://schemas.openxmlformats.org/officeDocument/2006/relationships/hyperlink" Target="https://login.consultant.ru/link/?req=doc&amp;base=LAW&amp;n=474422&amp;dst=100005" TargetMode="External"/><Relationship Id="rId133" Type="http://schemas.openxmlformats.org/officeDocument/2006/relationships/hyperlink" Target="https://login.consultant.ru/link/?req=doc&amp;base=LAW&amp;n=477157&amp;dst=100012" TargetMode="External"/><Relationship Id="rId340" Type="http://schemas.openxmlformats.org/officeDocument/2006/relationships/hyperlink" Target="https://login.consultant.ru/link/?req=doc&amp;base=LAW&amp;n=442630&amp;dst=100027" TargetMode="External"/><Relationship Id="rId578" Type="http://schemas.openxmlformats.org/officeDocument/2006/relationships/hyperlink" Target="https://login.consultant.ru/link/?req=doc&amp;base=LAW&amp;n=405734&amp;dst=100070" TargetMode="External"/><Relationship Id="rId785" Type="http://schemas.openxmlformats.org/officeDocument/2006/relationships/hyperlink" Target="https://login.consultant.ru/link/?req=doc&amp;base=LAW&amp;n=477158&amp;dst=100127" TargetMode="External"/><Relationship Id="rId200" Type="http://schemas.openxmlformats.org/officeDocument/2006/relationships/hyperlink" Target="https://login.consultant.ru/link/?req=doc&amp;base=LAW&amp;n=216721&amp;dst=100021" TargetMode="External"/><Relationship Id="rId438" Type="http://schemas.openxmlformats.org/officeDocument/2006/relationships/hyperlink" Target="https://login.consultant.ru/link/?req=doc&amp;base=LAW&amp;n=420971&amp;dst=100039" TargetMode="External"/><Relationship Id="rId645" Type="http://schemas.openxmlformats.org/officeDocument/2006/relationships/hyperlink" Target="https://login.consultant.ru/link/?req=doc&amp;base=LAW&amp;n=420971&amp;dst=100053" TargetMode="External"/><Relationship Id="rId852" Type="http://schemas.openxmlformats.org/officeDocument/2006/relationships/hyperlink" Target="https://login.consultant.ru/link/?req=doc&amp;base=LAW&amp;n=422791&amp;dst=100028" TargetMode="External"/><Relationship Id="rId284" Type="http://schemas.openxmlformats.org/officeDocument/2006/relationships/hyperlink" Target="https://login.consultant.ru/link/?req=doc&amp;base=LAW&amp;n=411617&amp;dst=100022" TargetMode="External"/><Relationship Id="rId491" Type="http://schemas.openxmlformats.org/officeDocument/2006/relationships/hyperlink" Target="https://login.consultant.ru/link/?req=doc&amp;base=LAW&amp;n=477158&amp;dst=100122" TargetMode="External"/><Relationship Id="rId505" Type="http://schemas.openxmlformats.org/officeDocument/2006/relationships/hyperlink" Target="https://login.consultant.ru/link/?req=doc&amp;base=LAW&amp;n=130520&amp;dst=100147" TargetMode="External"/><Relationship Id="rId712" Type="http://schemas.openxmlformats.org/officeDocument/2006/relationships/hyperlink" Target="https://login.consultant.ru/link/?req=doc&amp;base=LAW&amp;n=420971&amp;dst=100065" TargetMode="External"/><Relationship Id="rId79" Type="http://schemas.openxmlformats.org/officeDocument/2006/relationships/hyperlink" Target="https://login.consultant.ru/link/?req=doc&amp;base=LAW&amp;n=442883&amp;dst=100011" TargetMode="External"/><Relationship Id="rId144" Type="http://schemas.openxmlformats.org/officeDocument/2006/relationships/hyperlink" Target="https://login.consultant.ru/link/?req=doc&amp;base=LAW&amp;n=411617&amp;dst=100016" TargetMode="External"/><Relationship Id="rId589" Type="http://schemas.openxmlformats.org/officeDocument/2006/relationships/hyperlink" Target="https://login.consultant.ru/link/?req=doc&amp;base=LAW&amp;n=323210&amp;dst=100047" TargetMode="External"/><Relationship Id="rId796" Type="http://schemas.openxmlformats.org/officeDocument/2006/relationships/hyperlink" Target="https://login.consultant.ru/link/?req=doc&amp;base=LAW&amp;n=418144&amp;dst=100018" TargetMode="External"/><Relationship Id="rId351" Type="http://schemas.openxmlformats.org/officeDocument/2006/relationships/hyperlink" Target="https://login.consultant.ru/link/?req=doc&amp;base=LAW&amp;n=405734&amp;dst=100038" TargetMode="External"/><Relationship Id="rId449" Type="http://schemas.openxmlformats.org/officeDocument/2006/relationships/hyperlink" Target="https://login.consultant.ru/link/?req=doc&amp;base=LAW&amp;n=477158&amp;dst=100114" TargetMode="External"/><Relationship Id="rId656" Type="http://schemas.openxmlformats.org/officeDocument/2006/relationships/hyperlink" Target="https://login.consultant.ru/link/?req=doc&amp;base=LAW&amp;n=477152&amp;dst=100057" TargetMode="External"/><Relationship Id="rId863" Type="http://schemas.openxmlformats.org/officeDocument/2006/relationships/hyperlink" Target="https://login.consultant.ru/link/?req=doc&amp;base=LAW&amp;n=477097&amp;dst=100860" TargetMode="External"/><Relationship Id="rId211" Type="http://schemas.openxmlformats.org/officeDocument/2006/relationships/hyperlink" Target="https://login.consultant.ru/link/?req=doc&amp;base=LAW&amp;n=405734&amp;dst=100029" TargetMode="External"/><Relationship Id="rId295" Type="http://schemas.openxmlformats.org/officeDocument/2006/relationships/hyperlink" Target="https://login.consultant.ru/link/?req=doc&amp;base=LAW&amp;n=477069&amp;dst=100029" TargetMode="External"/><Relationship Id="rId309" Type="http://schemas.openxmlformats.org/officeDocument/2006/relationships/hyperlink" Target="https://login.consultant.ru/link/?req=doc&amp;base=LAW&amp;n=347575&amp;dst=100026" TargetMode="External"/><Relationship Id="rId516" Type="http://schemas.openxmlformats.org/officeDocument/2006/relationships/hyperlink" Target="https://login.consultant.ru/link/?req=doc&amp;base=LAW&amp;n=477156&amp;dst=100048" TargetMode="External"/><Relationship Id="rId48" Type="http://schemas.openxmlformats.org/officeDocument/2006/relationships/hyperlink" Target="https://login.consultant.ru/link/?req=doc&amp;base=LAW&amp;n=323210&amp;dst=100005" TargetMode="External"/><Relationship Id="rId113" Type="http://schemas.openxmlformats.org/officeDocument/2006/relationships/hyperlink" Target="https://login.consultant.ru/link/?req=doc&amp;base=LAW&amp;n=477157&amp;dst=100010" TargetMode="External"/><Relationship Id="rId320" Type="http://schemas.openxmlformats.org/officeDocument/2006/relationships/hyperlink" Target="https://login.consultant.ru/link/?req=doc&amp;base=LAW&amp;n=477097&amp;dst=100379" TargetMode="External"/><Relationship Id="rId558" Type="http://schemas.openxmlformats.org/officeDocument/2006/relationships/hyperlink" Target="https://login.consultant.ru/link/?req=doc&amp;base=LAW&amp;n=474637&amp;dst=101047" TargetMode="External"/><Relationship Id="rId723" Type="http://schemas.openxmlformats.org/officeDocument/2006/relationships/hyperlink" Target="https://login.consultant.ru/link/?req=doc&amp;base=LAW&amp;n=420971&amp;dst=100073" TargetMode="External"/><Relationship Id="rId765" Type="http://schemas.openxmlformats.org/officeDocument/2006/relationships/hyperlink" Target="https://login.consultant.ru/link/?req=doc&amp;base=LAW&amp;n=477069&amp;dst=100090" TargetMode="External"/><Relationship Id="rId155" Type="http://schemas.openxmlformats.org/officeDocument/2006/relationships/hyperlink" Target="https://login.consultant.ru/link/?req=doc&amp;base=LAW&amp;n=446259&amp;dst=100015" TargetMode="External"/><Relationship Id="rId197" Type="http://schemas.openxmlformats.org/officeDocument/2006/relationships/hyperlink" Target="https://login.consultant.ru/link/?req=doc&amp;base=LAW&amp;n=472429&amp;dst=100010" TargetMode="External"/><Relationship Id="rId362" Type="http://schemas.openxmlformats.org/officeDocument/2006/relationships/hyperlink" Target="https://login.consultant.ru/link/?req=doc&amp;base=LAW&amp;n=477069&amp;dst=100034" TargetMode="External"/><Relationship Id="rId418" Type="http://schemas.openxmlformats.org/officeDocument/2006/relationships/hyperlink" Target="https://login.consultant.ru/link/?req=doc&amp;base=LAW&amp;n=477069&amp;dst=100050" TargetMode="External"/><Relationship Id="rId625" Type="http://schemas.openxmlformats.org/officeDocument/2006/relationships/hyperlink" Target="https://login.consultant.ru/link/?req=doc&amp;base=LAW&amp;n=476156&amp;dst=101813" TargetMode="External"/><Relationship Id="rId832" Type="http://schemas.openxmlformats.org/officeDocument/2006/relationships/hyperlink" Target="https://login.consultant.ru/link/?req=doc&amp;base=LAW&amp;n=477158&amp;dst=100235" TargetMode="External"/><Relationship Id="rId222" Type="http://schemas.openxmlformats.org/officeDocument/2006/relationships/hyperlink" Target="https://login.consultant.ru/link/?req=doc&amp;base=LAW&amp;n=450836&amp;dst=100012" TargetMode="External"/><Relationship Id="rId264" Type="http://schemas.openxmlformats.org/officeDocument/2006/relationships/hyperlink" Target="https://login.consultant.ru/link/?req=doc&amp;base=LAW&amp;n=182490&amp;dst=100010" TargetMode="External"/><Relationship Id="rId471" Type="http://schemas.openxmlformats.org/officeDocument/2006/relationships/hyperlink" Target="https://login.consultant.ru/link/?req=doc&amp;base=LAW&amp;n=442630&amp;dst=100034" TargetMode="External"/><Relationship Id="rId667" Type="http://schemas.openxmlformats.org/officeDocument/2006/relationships/hyperlink" Target="https://login.consultant.ru/link/?req=doc&amp;base=LAW&amp;n=178054&amp;dst=100017" TargetMode="External"/><Relationship Id="rId874" Type="http://schemas.openxmlformats.org/officeDocument/2006/relationships/hyperlink" Target="https://login.consultant.ru/link/?req=doc&amp;base=LAW&amp;n=378535&amp;dst=100380" TargetMode="External"/><Relationship Id="rId17" Type="http://schemas.openxmlformats.org/officeDocument/2006/relationships/hyperlink" Target="https://login.consultant.ru/link/?req=doc&amp;base=LAW&amp;n=347569&amp;dst=100014" TargetMode="External"/><Relationship Id="rId59" Type="http://schemas.openxmlformats.org/officeDocument/2006/relationships/hyperlink" Target="https://login.consultant.ru/link/?req=doc&amp;base=LAW&amp;n=397618&amp;dst=100005" TargetMode="External"/><Relationship Id="rId124" Type="http://schemas.openxmlformats.org/officeDocument/2006/relationships/hyperlink" Target="https://login.consultant.ru/link/?req=doc&amp;base=LAW&amp;n=466628&amp;dst=100013" TargetMode="External"/><Relationship Id="rId527" Type="http://schemas.openxmlformats.org/officeDocument/2006/relationships/hyperlink" Target="https://login.consultant.ru/link/?req=doc&amp;base=LAW&amp;n=378535&amp;dst=100120" TargetMode="External"/><Relationship Id="rId569" Type="http://schemas.openxmlformats.org/officeDocument/2006/relationships/hyperlink" Target="https://login.consultant.ru/link/?req=doc&amp;base=LAW&amp;n=477069&amp;dst=100068" TargetMode="External"/><Relationship Id="rId734" Type="http://schemas.openxmlformats.org/officeDocument/2006/relationships/hyperlink" Target="https://login.consultant.ru/link/?req=doc&amp;base=LAW&amp;n=476156&amp;dst=100749" TargetMode="External"/><Relationship Id="rId776" Type="http://schemas.openxmlformats.org/officeDocument/2006/relationships/hyperlink" Target="https://login.consultant.ru/link/?req=doc&amp;base=LAW&amp;n=420971&amp;dst=100096" TargetMode="External"/><Relationship Id="rId70" Type="http://schemas.openxmlformats.org/officeDocument/2006/relationships/hyperlink" Target="https://login.consultant.ru/link/?req=doc&amp;base=LAW&amp;n=130520&amp;dst=100049" TargetMode="External"/><Relationship Id="rId166" Type="http://schemas.openxmlformats.org/officeDocument/2006/relationships/hyperlink" Target="https://login.consultant.ru/link/?req=doc&amp;base=LAW&amp;n=466550&amp;dst=100603" TargetMode="External"/><Relationship Id="rId331" Type="http://schemas.openxmlformats.org/officeDocument/2006/relationships/hyperlink" Target="https://login.consultant.ru/link/?req=doc&amp;base=LAW&amp;n=382926&amp;dst=100006" TargetMode="External"/><Relationship Id="rId373" Type="http://schemas.openxmlformats.org/officeDocument/2006/relationships/hyperlink" Target="https://login.consultant.ru/link/?req=doc&amp;base=LAW&amp;n=216721&amp;dst=100025" TargetMode="External"/><Relationship Id="rId429" Type="http://schemas.openxmlformats.org/officeDocument/2006/relationships/hyperlink" Target="https://login.consultant.ru/link/?req=doc&amp;base=LAW&amp;n=474637&amp;dst=101032" TargetMode="External"/><Relationship Id="rId580" Type="http://schemas.openxmlformats.org/officeDocument/2006/relationships/hyperlink" Target="https://login.consultant.ru/link/?req=doc&amp;base=LAW&amp;n=347575&amp;dst=100064" TargetMode="External"/><Relationship Id="rId636" Type="http://schemas.openxmlformats.org/officeDocument/2006/relationships/hyperlink" Target="https://login.consultant.ru/link/?req=doc&amp;base=LAW&amp;n=178054&amp;dst=100010" TargetMode="External"/><Relationship Id="rId801" Type="http://schemas.openxmlformats.org/officeDocument/2006/relationships/hyperlink" Target="https://login.consultant.ru/link/?req=doc&amp;base=LAW&amp;n=477097&amp;dst=3021" TargetMode="External"/><Relationship Id="rId1" Type="http://schemas.openxmlformats.org/officeDocument/2006/relationships/styles" Target="styles.xml"/><Relationship Id="rId233" Type="http://schemas.openxmlformats.org/officeDocument/2006/relationships/hyperlink" Target="https://login.consultant.ru/link/?req=doc&amp;base=LAW&amp;n=205171&amp;dst=100009" TargetMode="External"/><Relationship Id="rId440" Type="http://schemas.openxmlformats.org/officeDocument/2006/relationships/hyperlink" Target="https://login.consultant.ru/link/?req=doc&amp;base=LAW&amp;n=420971&amp;dst=100040" TargetMode="External"/><Relationship Id="rId678" Type="http://schemas.openxmlformats.org/officeDocument/2006/relationships/hyperlink" Target="https://login.consultant.ru/link/?req=doc&amp;base=LAW&amp;n=477156&amp;dst=100066" TargetMode="External"/><Relationship Id="rId843" Type="http://schemas.openxmlformats.org/officeDocument/2006/relationships/hyperlink" Target="https://login.consultant.ru/link/?req=doc&amp;base=LAW&amp;n=472429&amp;dst=100012" TargetMode="External"/><Relationship Id="rId885" Type="http://schemas.openxmlformats.org/officeDocument/2006/relationships/hyperlink" Target="https://login.consultant.ru/link/?req=doc&amp;base=LAW&amp;n=477069&amp;dst=100121" TargetMode="External"/><Relationship Id="rId28" Type="http://schemas.openxmlformats.org/officeDocument/2006/relationships/hyperlink" Target="https://login.consultant.ru/link/?req=doc&amp;base=LAW&amp;n=422791&amp;dst=100011" TargetMode="External"/><Relationship Id="rId275" Type="http://schemas.openxmlformats.org/officeDocument/2006/relationships/hyperlink" Target="https://login.consultant.ru/link/?req=doc&amp;base=LAW&amp;n=477157&amp;dst=100026" TargetMode="External"/><Relationship Id="rId300" Type="http://schemas.openxmlformats.org/officeDocument/2006/relationships/hyperlink" Target="https://login.consultant.ru/link/?req=doc&amp;base=LAW&amp;n=378535&amp;dst=100072" TargetMode="External"/><Relationship Id="rId482" Type="http://schemas.openxmlformats.org/officeDocument/2006/relationships/hyperlink" Target="https://login.consultant.ru/link/?req=doc&amp;base=LAW&amp;n=477157&amp;dst=100050" TargetMode="External"/><Relationship Id="rId538" Type="http://schemas.openxmlformats.org/officeDocument/2006/relationships/hyperlink" Target="https://login.consultant.ru/link/?req=doc&amp;base=LAW&amp;n=474637&amp;dst=100052" TargetMode="External"/><Relationship Id="rId703" Type="http://schemas.openxmlformats.org/officeDocument/2006/relationships/hyperlink" Target="https://login.consultant.ru/link/?req=doc&amp;base=LAW&amp;n=216719&amp;dst=100061" TargetMode="External"/><Relationship Id="rId745" Type="http://schemas.openxmlformats.org/officeDocument/2006/relationships/hyperlink" Target="https://login.consultant.ru/link/?req=doc&amp;base=LAW&amp;n=477158&amp;dst=100126" TargetMode="External"/><Relationship Id="rId910" Type="http://schemas.openxmlformats.org/officeDocument/2006/relationships/hyperlink" Target="https://login.consultant.ru/link/?req=doc&amp;base=LAW&amp;n=477097&amp;dst=3392" TargetMode="External"/><Relationship Id="rId81" Type="http://schemas.openxmlformats.org/officeDocument/2006/relationships/hyperlink" Target="https://login.consultant.ru/link/?req=doc&amp;base=LAW&amp;n=216721&amp;dst=100009" TargetMode="External"/><Relationship Id="rId135" Type="http://schemas.openxmlformats.org/officeDocument/2006/relationships/hyperlink" Target="https://login.consultant.ru/link/?req=doc&amp;base=LAW&amp;n=347574&amp;dst=100013" TargetMode="External"/><Relationship Id="rId177" Type="http://schemas.openxmlformats.org/officeDocument/2006/relationships/hyperlink" Target="https://login.consultant.ru/link/?req=doc&amp;base=LAW&amp;n=405734&amp;dst=100021" TargetMode="External"/><Relationship Id="rId342" Type="http://schemas.openxmlformats.org/officeDocument/2006/relationships/hyperlink" Target="https://login.consultant.ru/link/?req=doc&amp;base=LAW&amp;n=442630&amp;dst=100027" TargetMode="External"/><Relationship Id="rId384" Type="http://schemas.openxmlformats.org/officeDocument/2006/relationships/hyperlink" Target="https://login.consultant.ru/link/?req=doc&amp;base=LAW&amp;n=477157&amp;dst=100040" TargetMode="External"/><Relationship Id="rId591" Type="http://schemas.openxmlformats.org/officeDocument/2006/relationships/hyperlink" Target="https://login.consultant.ru/link/?req=doc&amp;base=LAW&amp;n=477069&amp;dst=100078" TargetMode="External"/><Relationship Id="rId605" Type="http://schemas.openxmlformats.org/officeDocument/2006/relationships/hyperlink" Target="https://login.consultant.ru/link/?req=doc&amp;base=LAW&amp;n=216719&amp;dst=100052" TargetMode="External"/><Relationship Id="rId787" Type="http://schemas.openxmlformats.org/officeDocument/2006/relationships/hyperlink" Target="https://login.consultant.ru/link/?req=doc&amp;base=LAW&amp;n=477097&amp;dst=101677" TargetMode="External"/><Relationship Id="rId812" Type="http://schemas.openxmlformats.org/officeDocument/2006/relationships/hyperlink" Target="https://login.consultant.ru/link/?req=doc&amp;base=LAW&amp;n=442883&amp;dst=100043" TargetMode="External"/><Relationship Id="rId202" Type="http://schemas.openxmlformats.org/officeDocument/2006/relationships/hyperlink" Target="https://login.consultant.ru/link/?req=doc&amp;base=LAW&amp;n=397618&amp;dst=100013" TargetMode="External"/><Relationship Id="rId244" Type="http://schemas.openxmlformats.org/officeDocument/2006/relationships/hyperlink" Target="https://login.consultant.ru/link/?req=doc&amp;base=LAW&amp;n=469464&amp;dst=100740" TargetMode="External"/><Relationship Id="rId647" Type="http://schemas.openxmlformats.org/officeDocument/2006/relationships/hyperlink" Target="https://login.consultant.ru/link/?req=doc&amp;base=LAW&amp;n=476156&amp;dst=101816" TargetMode="External"/><Relationship Id="rId689" Type="http://schemas.openxmlformats.org/officeDocument/2006/relationships/hyperlink" Target="https://login.consultant.ru/link/?req=doc&amp;base=LAW&amp;n=442883&amp;dst=100034" TargetMode="External"/><Relationship Id="rId854" Type="http://schemas.openxmlformats.org/officeDocument/2006/relationships/hyperlink" Target="https://login.consultant.ru/link/?req=doc&amp;base=LAW&amp;n=420971&amp;dst=100149" TargetMode="External"/><Relationship Id="rId896" Type="http://schemas.openxmlformats.org/officeDocument/2006/relationships/hyperlink" Target="https://login.consultant.ru/link/?req=doc&amp;base=LAW&amp;n=477097&amp;dst=609" TargetMode="External"/><Relationship Id="rId39" Type="http://schemas.openxmlformats.org/officeDocument/2006/relationships/hyperlink" Target="https://login.consultant.ru/link/?req=doc&amp;base=LAW&amp;n=420971&amp;dst=100026" TargetMode="External"/><Relationship Id="rId286" Type="http://schemas.openxmlformats.org/officeDocument/2006/relationships/hyperlink" Target="https://login.consultant.ru/link/?req=doc&amp;base=LAW&amp;n=477157&amp;dst=100027" TargetMode="External"/><Relationship Id="rId451" Type="http://schemas.openxmlformats.org/officeDocument/2006/relationships/hyperlink" Target="https://login.consultant.ru/link/?req=doc&amp;base=LAW&amp;n=461102&amp;dst=101036" TargetMode="External"/><Relationship Id="rId493" Type="http://schemas.openxmlformats.org/officeDocument/2006/relationships/hyperlink" Target="https://login.consultant.ru/link/?req=doc&amp;base=LAW&amp;n=477069&amp;dst=100054" TargetMode="External"/><Relationship Id="rId507" Type="http://schemas.openxmlformats.org/officeDocument/2006/relationships/hyperlink" Target="https://login.consultant.ru/link/?req=doc&amp;base=LAW&amp;n=442883&amp;dst=100023" TargetMode="External"/><Relationship Id="rId549" Type="http://schemas.openxmlformats.org/officeDocument/2006/relationships/hyperlink" Target="https://login.consultant.ru/link/?req=doc&amp;base=LAW&amp;n=476156&amp;dst=101800" TargetMode="External"/><Relationship Id="rId714" Type="http://schemas.openxmlformats.org/officeDocument/2006/relationships/hyperlink" Target="https://login.consultant.ru/link/?req=doc&amp;base=LAW&amp;n=420971&amp;dst=100066" TargetMode="External"/><Relationship Id="rId756" Type="http://schemas.openxmlformats.org/officeDocument/2006/relationships/hyperlink" Target="https://login.consultant.ru/link/?req=doc&amp;base=LAW&amp;n=476156&amp;dst=100749" TargetMode="External"/><Relationship Id="rId921" Type="http://schemas.openxmlformats.org/officeDocument/2006/relationships/hyperlink" Target="https://login.consultant.ru/link/?req=doc&amp;base=LAW&amp;n=471848" TargetMode="External"/><Relationship Id="rId50" Type="http://schemas.openxmlformats.org/officeDocument/2006/relationships/hyperlink" Target="https://login.consultant.ru/link/?req=doc&amp;base=LAW&amp;n=341726&amp;dst=100042" TargetMode="External"/><Relationship Id="rId104" Type="http://schemas.openxmlformats.org/officeDocument/2006/relationships/hyperlink" Target="https://login.consultant.ru/link/?req=doc&amp;base=LAW&amp;n=477158&amp;dst=100031" TargetMode="External"/><Relationship Id="rId146" Type="http://schemas.openxmlformats.org/officeDocument/2006/relationships/hyperlink" Target="https://login.consultant.ru/link/?req=doc&amp;base=LAW&amp;n=411617&amp;dst=100017" TargetMode="External"/><Relationship Id="rId188" Type="http://schemas.openxmlformats.org/officeDocument/2006/relationships/hyperlink" Target="https://login.consultant.ru/link/?req=doc&amp;base=LAW&amp;n=439201" TargetMode="External"/><Relationship Id="rId311" Type="http://schemas.openxmlformats.org/officeDocument/2006/relationships/hyperlink" Target="https://login.consultant.ru/link/?req=doc&amp;base=LAW&amp;n=347575&amp;dst=100027" TargetMode="External"/><Relationship Id="rId353" Type="http://schemas.openxmlformats.org/officeDocument/2006/relationships/hyperlink" Target="https://login.consultant.ru/link/?req=doc&amp;base=LAW&amp;n=477158&amp;dst=100072" TargetMode="External"/><Relationship Id="rId395" Type="http://schemas.openxmlformats.org/officeDocument/2006/relationships/hyperlink" Target="https://login.consultant.ru/link/?req=doc&amp;base=LAW&amp;n=466511&amp;dst=28" TargetMode="External"/><Relationship Id="rId409" Type="http://schemas.openxmlformats.org/officeDocument/2006/relationships/hyperlink" Target="https://login.consultant.ru/link/?req=doc&amp;base=LAW&amp;n=466550&amp;dst=100603" TargetMode="External"/><Relationship Id="rId560" Type="http://schemas.openxmlformats.org/officeDocument/2006/relationships/hyperlink" Target="https://login.consultant.ru/link/?req=doc&amp;base=LAW&amp;n=466628&amp;dst=100038" TargetMode="External"/><Relationship Id="rId798" Type="http://schemas.openxmlformats.org/officeDocument/2006/relationships/hyperlink" Target="https://login.consultant.ru/link/?req=doc&amp;base=LAW&amp;n=418144&amp;dst=100019" TargetMode="External"/><Relationship Id="rId92" Type="http://schemas.openxmlformats.org/officeDocument/2006/relationships/hyperlink" Target="https://login.consultant.ru/link/?req=doc&amp;base=LAW&amp;n=439185&amp;dst=100014" TargetMode="External"/><Relationship Id="rId213" Type="http://schemas.openxmlformats.org/officeDocument/2006/relationships/hyperlink" Target="https://login.consultant.ru/link/?req=doc&amp;base=LAW&amp;n=405734&amp;dst=100031" TargetMode="External"/><Relationship Id="rId420" Type="http://schemas.openxmlformats.org/officeDocument/2006/relationships/hyperlink" Target="https://login.consultant.ru/link/?req=doc&amp;base=LAW&amp;n=477069&amp;dst=100052" TargetMode="External"/><Relationship Id="rId616" Type="http://schemas.openxmlformats.org/officeDocument/2006/relationships/hyperlink" Target="https://login.consultant.ru/link/?req=doc&amp;base=LAW&amp;n=477152&amp;dst=100013" TargetMode="External"/><Relationship Id="rId658" Type="http://schemas.openxmlformats.org/officeDocument/2006/relationships/hyperlink" Target="https://login.consultant.ru/link/?req=doc&amp;base=LAW&amp;n=378535&amp;dst=100146" TargetMode="External"/><Relationship Id="rId823" Type="http://schemas.openxmlformats.org/officeDocument/2006/relationships/hyperlink" Target="https://login.consultant.ru/link/?req=doc&amp;base=LAW&amp;n=472429&amp;dst=100012" TargetMode="External"/><Relationship Id="rId865" Type="http://schemas.openxmlformats.org/officeDocument/2006/relationships/hyperlink" Target="https://login.consultant.ru/link/?req=doc&amp;base=LAW&amp;n=477097&amp;dst=2659" TargetMode="External"/><Relationship Id="rId255" Type="http://schemas.openxmlformats.org/officeDocument/2006/relationships/hyperlink" Target="https://login.consultant.ru/link/?req=doc&amp;base=LAW&amp;n=378535&amp;dst=100057" TargetMode="External"/><Relationship Id="rId297" Type="http://schemas.openxmlformats.org/officeDocument/2006/relationships/hyperlink" Target="https://login.consultant.ru/link/?req=doc&amp;base=LAW&amp;n=138223&amp;dst=100009" TargetMode="External"/><Relationship Id="rId462" Type="http://schemas.openxmlformats.org/officeDocument/2006/relationships/hyperlink" Target="https://login.consultant.ru/link/?req=doc&amp;base=LAW&amp;n=442630&amp;dst=100030" TargetMode="External"/><Relationship Id="rId518" Type="http://schemas.openxmlformats.org/officeDocument/2006/relationships/hyperlink" Target="https://login.consultant.ru/link/?req=doc&amp;base=LAW&amp;n=347569&amp;dst=100045" TargetMode="External"/><Relationship Id="rId725" Type="http://schemas.openxmlformats.org/officeDocument/2006/relationships/hyperlink" Target="https://login.consultant.ru/link/?req=doc&amp;base=LAW&amp;n=347566&amp;dst=100126" TargetMode="External"/><Relationship Id="rId115" Type="http://schemas.openxmlformats.org/officeDocument/2006/relationships/hyperlink" Target="https://login.consultant.ru/link/?req=doc&amp;base=LAW&amp;n=442883&amp;dst=100014" TargetMode="External"/><Relationship Id="rId157" Type="http://schemas.openxmlformats.org/officeDocument/2006/relationships/hyperlink" Target="https://login.consultant.ru/link/?req=doc&amp;base=LAW&amp;n=405734&amp;dst=100010" TargetMode="External"/><Relationship Id="rId322" Type="http://schemas.openxmlformats.org/officeDocument/2006/relationships/hyperlink" Target="https://login.consultant.ru/link/?req=doc&amp;base=LAW&amp;n=420968&amp;dst=100020" TargetMode="External"/><Relationship Id="rId364" Type="http://schemas.openxmlformats.org/officeDocument/2006/relationships/hyperlink" Target="https://login.consultant.ru/link/?req=doc&amp;base=LAW&amp;n=477157&amp;dst=100037" TargetMode="External"/><Relationship Id="rId767" Type="http://schemas.openxmlformats.org/officeDocument/2006/relationships/hyperlink" Target="https://login.consultant.ru/link/?req=doc&amp;base=LAW&amp;n=477069&amp;dst=100103" TargetMode="External"/><Relationship Id="rId61" Type="http://schemas.openxmlformats.org/officeDocument/2006/relationships/hyperlink" Target="https://login.consultant.ru/link/?req=doc&amp;base=LAW&amp;n=411617&amp;dst=100005" TargetMode="External"/><Relationship Id="rId199" Type="http://schemas.openxmlformats.org/officeDocument/2006/relationships/hyperlink" Target="https://login.consultant.ru/link/?req=doc&amp;base=LAW&amp;n=347575&amp;dst=100019" TargetMode="External"/><Relationship Id="rId571" Type="http://schemas.openxmlformats.org/officeDocument/2006/relationships/hyperlink" Target="https://login.consultant.ru/link/?req=doc&amp;base=LAW&amp;n=477069&amp;dst=100070" TargetMode="External"/><Relationship Id="rId627" Type="http://schemas.openxmlformats.org/officeDocument/2006/relationships/hyperlink" Target="https://login.consultant.ru/link/?req=doc&amp;base=LAW&amp;n=476156&amp;dst=101813" TargetMode="External"/><Relationship Id="rId669" Type="http://schemas.openxmlformats.org/officeDocument/2006/relationships/hyperlink" Target="https://login.consultant.ru/link/?req=doc&amp;base=LAW&amp;n=442883&amp;dst=100032" TargetMode="External"/><Relationship Id="rId834" Type="http://schemas.openxmlformats.org/officeDocument/2006/relationships/hyperlink" Target="https://login.consultant.ru/link/?req=doc&amp;base=LAW&amp;n=477069&amp;dst=100113" TargetMode="External"/><Relationship Id="rId876" Type="http://schemas.openxmlformats.org/officeDocument/2006/relationships/hyperlink" Target="https://login.consultant.ru/link/?req=doc&amp;base=LAW&amp;n=471848" TargetMode="External"/><Relationship Id="rId19" Type="http://schemas.openxmlformats.org/officeDocument/2006/relationships/hyperlink" Target="https://login.consultant.ru/link/?req=doc&amp;base=LAW&amp;n=477152&amp;dst=100008" TargetMode="External"/><Relationship Id="rId224" Type="http://schemas.openxmlformats.org/officeDocument/2006/relationships/hyperlink" Target="https://login.consultant.ru/link/?req=doc&amp;base=LAW&amp;n=442630&amp;dst=100024" TargetMode="External"/><Relationship Id="rId266" Type="http://schemas.openxmlformats.org/officeDocument/2006/relationships/hyperlink" Target="https://login.consultant.ru/link/?req=doc&amp;base=LAW&amp;n=474637&amp;dst=101030" TargetMode="External"/><Relationship Id="rId431" Type="http://schemas.openxmlformats.org/officeDocument/2006/relationships/hyperlink" Target="https://login.consultant.ru/link/?req=doc&amp;base=LAW&amp;n=378535&amp;dst=100113" TargetMode="External"/><Relationship Id="rId473" Type="http://schemas.openxmlformats.org/officeDocument/2006/relationships/hyperlink" Target="https://login.consultant.ru/link/?req=doc&amp;base=LAW&amp;n=420971&amp;dst=100050" TargetMode="External"/><Relationship Id="rId529" Type="http://schemas.openxmlformats.org/officeDocument/2006/relationships/hyperlink" Target="https://login.consultant.ru/link/?req=doc&amp;base=LAW&amp;n=378535&amp;dst=100123" TargetMode="External"/><Relationship Id="rId680" Type="http://schemas.openxmlformats.org/officeDocument/2006/relationships/hyperlink" Target="https://login.consultant.ru/link/?req=doc&amp;base=LAW&amp;n=477156&amp;dst=100068" TargetMode="External"/><Relationship Id="rId736" Type="http://schemas.openxmlformats.org/officeDocument/2006/relationships/hyperlink" Target="https://login.consultant.ru/link/?req=doc&amp;base=LAW&amp;n=476156&amp;dst=100749" TargetMode="External"/><Relationship Id="rId901" Type="http://schemas.openxmlformats.org/officeDocument/2006/relationships/hyperlink" Target="https://login.consultant.ru/link/?req=doc&amp;base=LAW&amp;n=477097&amp;dst=101080" TargetMode="External"/><Relationship Id="rId30" Type="http://schemas.openxmlformats.org/officeDocument/2006/relationships/hyperlink" Target="https://login.consultant.ru/link/?req=doc&amp;base=LAW&amp;n=405778&amp;dst=100181" TargetMode="External"/><Relationship Id="rId126" Type="http://schemas.openxmlformats.org/officeDocument/2006/relationships/hyperlink" Target="https://login.consultant.ru/link/?req=doc&amp;base=LAW&amp;n=203224&amp;dst=100012" TargetMode="External"/><Relationship Id="rId168" Type="http://schemas.openxmlformats.org/officeDocument/2006/relationships/hyperlink" Target="https://login.consultant.ru/link/?req=doc&amp;base=LAW&amp;n=476156&amp;dst=100061" TargetMode="External"/><Relationship Id="rId333" Type="http://schemas.openxmlformats.org/officeDocument/2006/relationships/hyperlink" Target="https://login.consultant.ru/link/?req=doc&amp;base=LAW&amp;n=382926&amp;dst=100009" TargetMode="External"/><Relationship Id="rId540" Type="http://schemas.openxmlformats.org/officeDocument/2006/relationships/hyperlink" Target="https://login.consultant.ru/link/?req=doc&amp;base=LAW&amp;n=474637&amp;dst=101044" TargetMode="External"/><Relationship Id="rId778" Type="http://schemas.openxmlformats.org/officeDocument/2006/relationships/hyperlink" Target="https://login.consultant.ru/link/?req=doc&amp;base=LAW&amp;n=442630&amp;dst=100103" TargetMode="External"/><Relationship Id="rId72" Type="http://schemas.openxmlformats.org/officeDocument/2006/relationships/hyperlink" Target="https://login.consultant.ru/link/?req=doc&amp;base=LAW&amp;n=476156&amp;dst=101736" TargetMode="External"/><Relationship Id="rId375" Type="http://schemas.openxmlformats.org/officeDocument/2006/relationships/hyperlink" Target="https://login.consultant.ru/link/?req=doc&amp;base=LAW&amp;n=378535&amp;dst=100084" TargetMode="External"/><Relationship Id="rId582" Type="http://schemas.openxmlformats.org/officeDocument/2006/relationships/hyperlink" Target="https://login.consultant.ru/link/?req=doc&amp;base=LAW&amp;n=477069&amp;dst=100071" TargetMode="External"/><Relationship Id="rId638" Type="http://schemas.openxmlformats.org/officeDocument/2006/relationships/hyperlink" Target="https://login.consultant.ru/link/?req=doc&amp;base=LAW&amp;n=477069&amp;dst=100089" TargetMode="External"/><Relationship Id="rId803" Type="http://schemas.openxmlformats.org/officeDocument/2006/relationships/hyperlink" Target="https://login.consultant.ru/link/?req=doc&amp;base=LAW&amp;n=477158&amp;dst=100155" TargetMode="External"/><Relationship Id="rId845" Type="http://schemas.openxmlformats.org/officeDocument/2006/relationships/hyperlink" Target="https://login.consultant.ru/link/?req=doc&amp;base=LAW&amp;n=439201"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76156&amp;dst=101750" TargetMode="External"/><Relationship Id="rId277" Type="http://schemas.openxmlformats.org/officeDocument/2006/relationships/hyperlink" Target="https://login.consultant.ru/link/?req=doc&amp;base=LAW&amp;n=477069&amp;dst=100022" TargetMode="External"/><Relationship Id="rId400" Type="http://schemas.openxmlformats.org/officeDocument/2006/relationships/hyperlink" Target="https://login.consultant.ru/link/?req=doc&amp;base=LAW&amp;n=477409&amp;dst=271" TargetMode="External"/><Relationship Id="rId442" Type="http://schemas.openxmlformats.org/officeDocument/2006/relationships/hyperlink" Target="https://login.consultant.ru/link/?req=doc&amp;base=LAW&amp;n=216719&amp;dst=100037" TargetMode="External"/><Relationship Id="rId484" Type="http://schemas.openxmlformats.org/officeDocument/2006/relationships/hyperlink" Target="https://login.consultant.ru/link/?req=doc&amp;base=LAW&amp;n=476156&amp;dst=100427" TargetMode="External"/><Relationship Id="rId705" Type="http://schemas.openxmlformats.org/officeDocument/2006/relationships/hyperlink" Target="https://login.consultant.ru/link/?req=doc&amp;base=LAW&amp;n=442630&amp;dst=100084" TargetMode="External"/><Relationship Id="rId887" Type="http://schemas.openxmlformats.org/officeDocument/2006/relationships/hyperlink" Target="https://login.consultant.ru/link/?req=doc&amp;base=LAW&amp;n=471848" TargetMode="External"/><Relationship Id="rId137" Type="http://schemas.openxmlformats.org/officeDocument/2006/relationships/hyperlink" Target="https://login.consultant.ru/link/?req=doc&amp;base=LAW&amp;n=347574&amp;dst=100015" TargetMode="External"/><Relationship Id="rId302" Type="http://schemas.openxmlformats.org/officeDocument/2006/relationships/hyperlink" Target="https://login.consultant.ru/link/?req=doc&amp;base=LAW&amp;n=476156&amp;dst=101775" TargetMode="External"/><Relationship Id="rId344" Type="http://schemas.openxmlformats.org/officeDocument/2006/relationships/hyperlink" Target="https://login.consultant.ru/link/?req=doc&amp;base=LAW&amp;n=296305&amp;dst=100012" TargetMode="External"/><Relationship Id="rId691" Type="http://schemas.openxmlformats.org/officeDocument/2006/relationships/hyperlink" Target="https://login.consultant.ru/link/?req=doc&amp;base=LAW&amp;n=442883&amp;dst=100036" TargetMode="External"/><Relationship Id="rId747" Type="http://schemas.openxmlformats.org/officeDocument/2006/relationships/hyperlink" Target="https://login.consultant.ru/link/?req=doc&amp;base=LAW&amp;n=216708&amp;dst=100035" TargetMode="External"/><Relationship Id="rId789" Type="http://schemas.openxmlformats.org/officeDocument/2006/relationships/hyperlink" Target="https://login.consultant.ru/link/?req=doc&amp;base=LAW&amp;n=450824" TargetMode="External"/><Relationship Id="rId912" Type="http://schemas.openxmlformats.org/officeDocument/2006/relationships/hyperlink" Target="https://login.consultant.ru/link/?req=doc&amp;base=LAW&amp;n=420968&amp;dst=100027" TargetMode="External"/><Relationship Id="rId41" Type="http://schemas.openxmlformats.org/officeDocument/2006/relationships/hyperlink" Target="https://login.consultant.ru/link/?req=doc&amp;base=LAW&amp;n=397753&amp;dst=100013" TargetMode="External"/><Relationship Id="rId83" Type="http://schemas.openxmlformats.org/officeDocument/2006/relationships/hyperlink" Target="https://login.consultant.ru/link/?req=doc&amp;base=LAW&amp;n=378535&amp;dst=100018" TargetMode="External"/><Relationship Id="rId179" Type="http://schemas.openxmlformats.org/officeDocument/2006/relationships/hyperlink" Target="https://login.consultant.ru/link/?req=doc&amp;base=LAW&amp;n=347566&amp;dst=100020" TargetMode="External"/><Relationship Id="rId386" Type="http://schemas.openxmlformats.org/officeDocument/2006/relationships/hyperlink" Target="https://login.consultant.ru/link/?req=doc&amp;base=LAW&amp;n=477069&amp;dst=100036" TargetMode="External"/><Relationship Id="rId551" Type="http://schemas.openxmlformats.org/officeDocument/2006/relationships/hyperlink" Target="https://login.consultant.ru/link/?req=doc&amp;base=LAW&amp;n=473431&amp;dst=100476" TargetMode="External"/><Relationship Id="rId593" Type="http://schemas.openxmlformats.org/officeDocument/2006/relationships/hyperlink" Target="https://login.consultant.ru/link/?req=doc&amp;base=LAW&amp;n=323210&amp;dst=100050" TargetMode="External"/><Relationship Id="rId607" Type="http://schemas.openxmlformats.org/officeDocument/2006/relationships/hyperlink" Target="https://login.consultant.ru/link/?req=doc&amp;base=LAW&amp;n=205171&amp;dst=100014" TargetMode="External"/><Relationship Id="rId649" Type="http://schemas.openxmlformats.org/officeDocument/2006/relationships/hyperlink" Target="https://login.consultant.ru/link/?req=doc&amp;base=LAW&amp;n=216719&amp;dst=100060" TargetMode="External"/><Relationship Id="rId814" Type="http://schemas.openxmlformats.org/officeDocument/2006/relationships/hyperlink" Target="https://login.consultant.ru/link/?req=doc&amp;base=LAW&amp;n=442883&amp;dst=100046" TargetMode="External"/><Relationship Id="rId856" Type="http://schemas.openxmlformats.org/officeDocument/2006/relationships/hyperlink" Target="https://login.consultant.ru/link/?req=doc&amp;base=LAW&amp;n=477158&amp;dst=100247" TargetMode="External"/><Relationship Id="rId190" Type="http://schemas.openxmlformats.org/officeDocument/2006/relationships/hyperlink" Target="https://login.consultant.ru/link/?req=doc&amp;base=LAW&amp;n=477069&amp;dst=100014" TargetMode="External"/><Relationship Id="rId204" Type="http://schemas.openxmlformats.org/officeDocument/2006/relationships/hyperlink" Target="https://login.consultant.ru/link/?req=doc&amp;base=LAW&amp;n=476156&amp;dst=100221" TargetMode="External"/><Relationship Id="rId246" Type="http://schemas.openxmlformats.org/officeDocument/2006/relationships/hyperlink" Target="https://login.consultant.ru/link/?req=doc&amp;base=LAW&amp;n=469464&amp;dst=100036" TargetMode="External"/><Relationship Id="rId288" Type="http://schemas.openxmlformats.org/officeDocument/2006/relationships/hyperlink" Target="https://login.consultant.ru/link/?req=doc&amp;base=LAW&amp;n=158916&amp;dst=100031" TargetMode="External"/><Relationship Id="rId411" Type="http://schemas.openxmlformats.org/officeDocument/2006/relationships/hyperlink" Target="https://login.consultant.ru/link/?req=doc&amp;base=LAW&amp;n=477069&amp;dst=100043" TargetMode="External"/><Relationship Id="rId453" Type="http://schemas.openxmlformats.org/officeDocument/2006/relationships/hyperlink" Target="https://login.consultant.ru/link/?req=doc&amp;base=LAW&amp;n=216719&amp;dst=100043" TargetMode="External"/><Relationship Id="rId509" Type="http://schemas.openxmlformats.org/officeDocument/2006/relationships/hyperlink" Target="https://login.consultant.ru/link/?req=doc&amp;base=LAW&amp;n=476156&amp;dst=101792" TargetMode="External"/><Relationship Id="rId660" Type="http://schemas.openxmlformats.org/officeDocument/2006/relationships/hyperlink" Target="https://login.consultant.ru/link/?req=doc&amp;base=LAW&amp;n=477152&amp;dst=100067" TargetMode="External"/><Relationship Id="rId898" Type="http://schemas.openxmlformats.org/officeDocument/2006/relationships/hyperlink" Target="https://login.consultant.ru/link/?req=doc&amp;base=LAW&amp;n=471848" TargetMode="External"/><Relationship Id="rId106" Type="http://schemas.openxmlformats.org/officeDocument/2006/relationships/hyperlink" Target="https://login.consultant.ru/link/?req=doc&amp;base=LAW&amp;n=347472&amp;dst=100017" TargetMode="External"/><Relationship Id="rId313" Type="http://schemas.openxmlformats.org/officeDocument/2006/relationships/hyperlink" Target="https://login.consultant.ru/link/?req=doc&amp;base=LAW&amp;n=477157&amp;dst=100031" TargetMode="External"/><Relationship Id="rId495" Type="http://schemas.openxmlformats.org/officeDocument/2006/relationships/hyperlink" Target="https://login.consultant.ru/link/?req=doc&amp;base=LAW&amp;n=347575&amp;dst=100047" TargetMode="External"/><Relationship Id="rId716" Type="http://schemas.openxmlformats.org/officeDocument/2006/relationships/hyperlink" Target="https://login.consultant.ru/link/?req=doc&amp;base=LAW&amp;n=477097&amp;dst=1934" TargetMode="External"/><Relationship Id="rId758" Type="http://schemas.openxmlformats.org/officeDocument/2006/relationships/hyperlink" Target="https://login.consultant.ru/link/?req=doc&amp;base=LAW&amp;n=420968&amp;dst=100021" TargetMode="External"/><Relationship Id="rId923" Type="http://schemas.openxmlformats.org/officeDocument/2006/relationships/fontTable" Target="fontTable.xml"/><Relationship Id="rId10" Type="http://schemas.openxmlformats.org/officeDocument/2006/relationships/hyperlink" Target="https://login.consultant.ru/link/?req=doc&amp;base=LAW&amp;n=476156&amp;dst=101735" TargetMode="External"/><Relationship Id="rId52" Type="http://schemas.openxmlformats.org/officeDocument/2006/relationships/hyperlink" Target="https://login.consultant.ru/link/?req=doc&amp;base=LAW&amp;n=477157&amp;dst=100009" TargetMode="External"/><Relationship Id="rId94" Type="http://schemas.openxmlformats.org/officeDocument/2006/relationships/hyperlink" Target="https://login.consultant.ru/link/?req=doc&amp;base=LAW&amp;n=378535&amp;dst=100025" TargetMode="External"/><Relationship Id="rId148" Type="http://schemas.openxmlformats.org/officeDocument/2006/relationships/hyperlink" Target="https://login.consultant.ru/link/?req=doc&amp;base=LAW&amp;n=411617&amp;dst=100019" TargetMode="External"/><Relationship Id="rId355" Type="http://schemas.openxmlformats.org/officeDocument/2006/relationships/hyperlink" Target="https://login.consultant.ru/link/?req=doc&amp;base=LAW&amp;n=205587&amp;dst=100022" TargetMode="External"/><Relationship Id="rId397" Type="http://schemas.openxmlformats.org/officeDocument/2006/relationships/hyperlink" Target="https://login.consultant.ru/link/?req=doc&amp;base=LAW&amp;n=466511&amp;dst=100513" TargetMode="External"/><Relationship Id="rId520" Type="http://schemas.openxmlformats.org/officeDocument/2006/relationships/hyperlink" Target="https://login.consultant.ru/link/?req=doc&amp;base=LAW&amp;n=438146&amp;dst=100049" TargetMode="External"/><Relationship Id="rId562" Type="http://schemas.openxmlformats.org/officeDocument/2006/relationships/hyperlink" Target="https://login.consultant.ru/link/?req=doc&amp;base=LAW&amp;n=474637&amp;dst=101048" TargetMode="External"/><Relationship Id="rId618" Type="http://schemas.openxmlformats.org/officeDocument/2006/relationships/hyperlink" Target="https://login.consultant.ru/link/?req=doc&amp;base=LAW&amp;n=474636&amp;dst=100010" TargetMode="External"/><Relationship Id="rId825" Type="http://schemas.openxmlformats.org/officeDocument/2006/relationships/hyperlink" Target="https://login.consultant.ru/link/?req=doc&amp;base=LAW&amp;n=439201" TargetMode="External"/><Relationship Id="rId215" Type="http://schemas.openxmlformats.org/officeDocument/2006/relationships/hyperlink" Target="https://login.consultant.ru/link/?req=doc&amp;base=LAW&amp;n=405734&amp;dst=100033" TargetMode="External"/><Relationship Id="rId257" Type="http://schemas.openxmlformats.org/officeDocument/2006/relationships/hyperlink" Target="https://login.consultant.ru/link/?req=doc&amp;base=LAW&amp;n=477158&amp;dst=100063" TargetMode="External"/><Relationship Id="rId422" Type="http://schemas.openxmlformats.org/officeDocument/2006/relationships/hyperlink" Target="https://login.consultant.ru/link/?req=doc&amp;base=LAW&amp;n=477158&amp;dst=100075" TargetMode="External"/><Relationship Id="rId464" Type="http://schemas.openxmlformats.org/officeDocument/2006/relationships/hyperlink" Target="https://login.consultant.ru/link/?req=doc&amp;base=LAW&amp;n=477097&amp;dst=1934" TargetMode="External"/><Relationship Id="rId867" Type="http://schemas.openxmlformats.org/officeDocument/2006/relationships/hyperlink" Target="https://login.consultant.ru/link/?req=doc&amp;base=LAW&amp;n=205587&amp;dst=100037" TargetMode="External"/><Relationship Id="rId299" Type="http://schemas.openxmlformats.org/officeDocument/2006/relationships/hyperlink" Target="https://login.consultant.ru/link/?req=doc&amp;base=LAW&amp;n=216719&amp;dst=100023" TargetMode="External"/><Relationship Id="rId727" Type="http://schemas.openxmlformats.org/officeDocument/2006/relationships/hyperlink" Target="https://login.consultant.ru/link/?req=doc&amp;base=LAW&amp;n=442630&amp;dst=100087" TargetMode="External"/><Relationship Id="rId63" Type="http://schemas.openxmlformats.org/officeDocument/2006/relationships/hyperlink" Target="https://login.consultant.ru/link/?req=doc&amp;base=LAW&amp;n=466550&amp;dst=100602" TargetMode="External"/><Relationship Id="rId159" Type="http://schemas.openxmlformats.org/officeDocument/2006/relationships/hyperlink" Target="https://login.consultant.ru/link/?req=doc&amp;base=LAW&amp;n=397618&amp;dst=100010" TargetMode="External"/><Relationship Id="rId366" Type="http://schemas.openxmlformats.org/officeDocument/2006/relationships/hyperlink" Target="https://login.consultant.ru/link/?req=doc&amp;base=LAW&amp;n=392904&amp;dst=100009" TargetMode="External"/><Relationship Id="rId573" Type="http://schemas.openxmlformats.org/officeDocument/2006/relationships/hyperlink" Target="https://login.consultant.ru/link/?req=doc&amp;base=LAW&amp;n=105259&amp;dst=100057" TargetMode="External"/><Relationship Id="rId780" Type="http://schemas.openxmlformats.org/officeDocument/2006/relationships/hyperlink" Target="https://login.consultant.ru/link/?req=doc&amp;base=LAW&amp;n=420971&amp;dst=100098" TargetMode="External"/><Relationship Id="rId226" Type="http://schemas.openxmlformats.org/officeDocument/2006/relationships/hyperlink" Target="https://login.consultant.ru/link/?req=doc&amp;base=LAW&amp;n=130520&amp;dst=100076" TargetMode="External"/><Relationship Id="rId433" Type="http://schemas.openxmlformats.org/officeDocument/2006/relationships/hyperlink" Target="https://login.consultant.ru/link/?req=doc&amp;base=LAW&amp;n=347472&amp;dst=100027" TargetMode="External"/><Relationship Id="rId878" Type="http://schemas.openxmlformats.org/officeDocument/2006/relationships/hyperlink" Target="https://login.consultant.ru/link/?req=doc&amp;base=LAW&amp;n=477097&amp;dst=2653" TargetMode="External"/><Relationship Id="rId640" Type="http://schemas.openxmlformats.org/officeDocument/2006/relationships/hyperlink" Target="https://login.consultant.ru/link/?req=doc&amp;base=LAW&amp;n=477069&amp;dst=100089" TargetMode="External"/><Relationship Id="rId738" Type="http://schemas.openxmlformats.org/officeDocument/2006/relationships/hyperlink" Target="https://login.consultant.ru/link/?req=doc&amp;base=LAW&amp;n=216719&amp;dst=100066" TargetMode="External"/><Relationship Id="rId74" Type="http://schemas.openxmlformats.org/officeDocument/2006/relationships/hyperlink" Target="https://login.consultant.ru/link/?req=doc&amp;base=LAW&amp;n=347566&amp;dst=100013" TargetMode="External"/><Relationship Id="rId377" Type="http://schemas.openxmlformats.org/officeDocument/2006/relationships/hyperlink" Target="https://login.consultant.ru/link/?req=doc&amp;base=LAW&amp;n=476156&amp;dst=101781" TargetMode="External"/><Relationship Id="rId500" Type="http://schemas.openxmlformats.org/officeDocument/2006/relationships/hyperlink" Target="https://login.consultant.ru/link/?req=doc&amp;base=LAW&amp;n=405734&amp;dst=100069" TargetMode="External"/><Relationship Id="rId584" Type="http://schemas.openxmlformats.org/officeDocument/2006/relationships/hyperlink" Target="https://login.consultant.ru/link/?req=doc&amp;base=LAW&amp;n=150237&amp;dst=100013" TargetMode="External"/><Relationship Id="rId805" Type="http://schemas.openxmlformats.org/officeDocument/2006/relationships/hyperlink" Target="https://login.consultant.ru/link/?req=doc&amp;base=LAW&amp;n=477158&amp;dst=100158" TargetMode="External"/><Relationship Id="rId5" Type="http://schemas.openxmlformats.org/officeDocument/2006/relationships/hyperlink" Target="https://login.consultant.ru/link/?req=doc&amp;base=LAW&amp;n=85029&amp;dst=100005" TargetMode="External"/><Relationship Id="rId237" Type="http://schemas.openxmlformats.org/officeDocument/2006/relationships/hyperlink" Target="https://login.consultant.ru/link/?req=doc&amp;base=LAW&amp;n=456127&amp;dst=100018" TargetMode="External"/><Relationship Id="rId791" Type="http://schemas.openxmlformats.org/officeDocument/2006/relationships/hyperlink" Target="https://login.consultant.ru/link/?req=doc&amp;base=LAW&amp;n=477158&amp;dst=100148" TargetMode="External"/><Relationship Id="rId889" Type="http://schemas.openxmlformats.org/officeDocument/2006/relationships/hyperlink" Target="https://login.consultant.ru/link/?req=doc&amp;base=LAW&amp;n=477097&amp;dst=100858" TargetMode="External"/><Relationship Id="rId444" Type="http://schemas.openxmlformats.org/officeDocument/2006/relationships/hyperlink" Target="https://login.consultant.ru/link/?req=doc&amp;base=LAW&amp;n=139522&amp;dst=100017" TargetMode="External"/><Relationship Id="rId651" Type="http://schemas.openxmlformats.org/officeDocument/2006/relationships/hyperlink" Target="https://login.consultant.ru/link/?req=doc&amp;base=LAW&amp;n=216719&amp;dst=100060" TargetMode="External"/><Relationship Id="rId749" Type="http://schemas.openxmlformats.org/officeDocument/2006/relationships/hyperlink" Target="https://login.consultant.ru/link/?req=doc&amp;base=LAW&amp;n=194439&amp;dst=100026" TargetMode="External"/><Relationship Id="rId290" Type="http://schemas.openxmlformats.org/officeDocument/2006/relationships/hyperlink" Target="https://login.consultant.ru/link/?req=doc&amp;base=LAW&amp;n=477097&amp;dst=1533" TargetMode="External"/><Relationship Id="rId304" Type="http://schemas.openxmlformats.org/officeDocument/2006/relationships/hyperlink" Target="https://login.consultant.ru/link/?req=doc&amp;base=LAW&amp;n=477157&amp;dst=100029" TargetMode="External"/><Relationship Id="rId388" Type="http://schemas.openxmlformats.org/officeDocument/2006/relationships/hyperlink" Target="https://login.consultant.ru/link/?req=doc&amp;base=LAW&amp;n=205587&amp;dst=100025" TargetMode="External"/><Relationship Id="rId511" Type="http://schemas.openxmlformats.org/officeDocument/2006/relationships/hyperlink" Target="https://login.consultant.ru/link/?req=doc&amp;base=LAW&amp;n=442630&amp;dst=100053" TargetMode="External"/><Relationship Id="rId609" Type="http://schemas.openxmlformats.org/officeDocument/2006/relationships/hyperlink" Target="https://login.consultant.ru/link/?req=doc&amp;base=LAW&amp;n=442630&amp;dst=100071" TargetMode="External"/><Relationship Id="rId85" Type="http://schemas.openxmlformats.org/officeDocument/2006/relationships/hyperlink" Target="https://login.consultant.ru/link/?req=doc&amp;base=LAW&amp;n=130520&amp;dst=100050" TargetMode="External"/><Relationship Id="rId150" Type="http://schemas.openxmlformats.org/officeDocument/2006/relationships/hyperlink" Target="https://login.consultant.ru/link/?req=doc&amp;base=LAW&amp;n=429426&amp;dst=100031" TargetMode="External"/><Relationship Id="rId595" Type="http://schemas.openxmlformats.org/officeDocument/2006/relationships/hyperlink" Target="https://login.consultant.ru/link/?req=doc&amp;base=LAW&amp;n=347575&amp;dst=100068" TargetMode="External"/><Relationship Id="rId816" Type="http://schemas.openxmlformats.org/officeDocument/2006/relationships/image" Target="media/image1.wmf"/><Relationship Id="rId248" Type="http://schemas.openxmlformats.org/officeDocument/2006/relationships/hyperlink" Target="https://login.consultant.ru/link/?req=doc&amp;base=LAW&amp;n=469464&amp;dst=100743" TargetMode="External"/><Relationship Id="rId455" Type="http://schemas.openxmlformats.org/officeDocument/2006/relationships/hyperlink" Target="https://login.consultant.ru/link/?req=doc&amp;base=LAW&amp;n=139522&amp;dst=100023" TargetMode="External"/><Relationship Id="rId662" Type="http://schemas.openxmlformats.org/officeDocument/2006/relationships/hyperlink" Target="https://login.consultant.ru/link/?req=doc&amp;base=LAW&amp;n=178054&amp;dst=100013" TargetMode="External"/><Relationship Id="rId12" Type="http://schemas.openxmlformats.org/officeDocument/2006/relationships/hyperlink" Target="https://login.consultant.ru/link/?req=doc&amp;base=LAW&amp;n=138223&amp;dst=100008" TargetMode="External"/><Relationship Id="rId108" Type="http://schemas.openxmlformats.org/officeDocument/2006/relationships/hyperlink" Target="https://login.consultant.ru/link/?req=doc&amp;base=LAW&amp;n=442883&amp;dst=100013" TargetMode="External"/><Relationship Id="rId315" Type="http://schemas.openxmlformats.org/officeDocument/2006/relationships/hyperlink" Target="https://login.consultant.ru/link/?req=doc&amp;base=LAW&amp;n=420968&amp;dst=100017" TargetMode="External"/><Relationship Id="rId522" Type="http://schemas.openxmlformats.org/officeDocument/2006/relationships/hyperlink" Target="https://login.consultant.ru/link/?req=doc&amp;base=LAW&amp;n=477156&amp;dst=100049" TargetMode="External"/><Relationship Id="rId96" Type="http://schemas.openxmlformats.org/officeDocument/2006/relationships/hyperlink" Target="https://login.consultant.ru/link/?req=doc&amp;base=LAW&amp;n=347472&amp;dst=100012" TargetMode="External"/><Relationship Id="rId161" Type="http://schemas.openxmlformats.org/officeDocument/2006/relationships/hyperlink" Target="https://login.consultant.ru/link/?req=doc&amp;base=LAW&amp;n=461102" TargetMode="External"/><Relationship Id="rId399" Type="http://schemas.openxmlformats.org/officeDocument/2006/relationships/hyperlink" Target="https://login.consultant.ru/link/?req=doc&amp;base=LAW&amp;n=477409&amp;dst=271" TargetMode="External"/><Relationship Id="rId827" Type="http://schemas.openxmlformats.org/officeDocument/2006/relationships/hyperlink" Target="https://login.consultant.ru/link/?req=doc&amp;base=LAW&amp;n=477158&amp;dst=100231" TargetMode="External"/><Relationship Id="rId259" Type="http://schemas.openxmlformats.org/officeDocument/2006/relationships/hyperlink" Target="https://login.consultant.ru/link/?req=doc&amp;base=LAW&amp;n=476156&amp;dst=101755" TargetMode="External"/><Relationship Id="rId466" Type="http://schemas.openxmlformats.org/officeDocument/2006/relationships/hyperlink" Target="https://login.consultant.ru/link/?req=doc&amp;base=LAW&amp;n=378535&amp;dst=100115" TargetMode="External"/><Relationship Id="rId673" Type="http://schemas.openxmlformats.org/officeDocument/2006/relationships/hyperlink" Target="https://login.consultant.ru/link/?req=doc&amp;base=LAW&amp;n=442630&amp;dst=100082" TargetMode="External"/><Relationship Id="rId880" Type="http://schemas.openxmlformats.org/officeDocument/2006/relationships/hyperlink" Target="https://login.consultant.ru/link/?req=doc&amp;base=LAW&amp;n=477158&amp;dst=100312" TargetMode="External"/><Relationship Id="rId23" Type="http://schemas.openxmlformats.org/officeDocument/2006/relationships/hyperlink" Target="https://login.consultant.ru/link/?req=doc&amp;base=LAW&amp;n=347566&amp;dst=100012" TargetMode="External"/><Relationship Id="rId119" Type="http://schemas.openxmlformats.org/officeDocument/2006/relationships/hyperlink" Target="https://login.consultant.ru/link/?req=doc&amp;base=LAW&amp;n=208548&amp;dst=100012" TargetMode="External"/><Relationship Id="rId326" Type="http://schemas.openxmlformats.org/officeDocument/2006/relationships/hyperlink" Target="https://login.consultant.ru/link/?req=doc&amp;base=LAW&amp;n=216708&amp;dst=100023" TargetMode="External"/><Relationship Id="rId533" Type="http://schemas.openxmlformats.org/officeDocument/2006/relationships/hyperlink" Target="https://login.consultant.ru/link/?req=doc&amp;base=LAW&amp;n=476156&amp;dst=101797" TargetMode="External"/><Relationship Id="rId740" Type="http://schemas.openxmlformats.org/officeDocument/2006/relationships/hyperlink" Target="https://login.consultant.ru/link/?req=doc&amp;base=LAW&amp;n=442630&amp;dst=100088" TargetMode="External"/><Relationship Id="rId838" Type="http://schemas.openxmlformats.org/officeDocument/2006/relationships/hyperlink" Target="https://login.consultant.ru/link/?req=doc&amp;base=LAW&amp;n=472429&amp;dst=100012" TargetMode="External"/><Relationship Id="rId172" Type="http://schemas.openxmlformats.org/officeDocument/2006/relationships/hyperlink" Target="https://login.consultant.ru/link/?req=doc&amp;base=LAW&amp;n=477158&amp;dst=100047" TargetMode="External"/><Relationship Id="rId477" Type="http://schemas.openxmlformats.org/officeDocument/2006/relationships/hyperlink" Target="https://login.consultant.ru/link/?req=doc&amp;base=LAW&amp;n=420971&amp;dst=100051" TargetMode="External"/><Relationship Id="rId600" Type="http://schemas.openxmlformats.org/officeDocument/2006/relationships/hyperlink" Target="https://login.consultant.ru/link/?req=doc&amp;base=LAW&amp;n=474637&amp;dst=101051" TargetMode="External"/><Relationship Id="rId684" Type="http://schemas.openxmlformats.org/officeDocument/2006/relationships/hyperlink" Target="https://login.consultant.ru/link/?req=doc&amp;base=LAW&amp;n=154736&amp;dst=100005" TargetMode="External"/><Relationship Id="rId337" Type="http://schemas.openxmlformats.org/officeDocument/2006/relationships/hyperlink" Target="https://login.consultant.ru/link/?req=doc&amp;base=LAW&amp;n=442630&amp;dst=100027" TargetMode="External"/><Relationship Id="rId891" Type="http://schemas.openxmlformats.org/officeDocument/2006/relationships/hyperlink" Target="https://login.consultant.ru/link/?req=doc&amp;base=LAW&amp;n=216719&amp;dst=100070" TargetMode="External"/><Relationship Id="rId905" Type="http://schemas.openxmlformats.org/officeDocument/2006/relationships/hyperlink" Target="https://login.consultant.ru/link/?req=doc&amp;base=LAW&amp;n=477097&amp;dst=101180" TargetMode="External"/><Relationship Id="rId34" Type="http://schemas.openxmlformats.org/officeDocument/2006/relationships/hyperlink" Target="https://login.consultant.ru/link/?req=doc&amp;base=LAW&amp;n=205171&amp;dst=100005" TargetMode="External"/><Relationship Id="rId544" Type="http://schemas.openxmlformats.org/officeDocument/2006/relationships/hyperlink" Target="https://login.consultant.ru/link/?req=doc&amp;base=LAW&amp;n=473431&amp;dst=100473" TargetMode="External"/><Relationship Id="rId751" Type="http://schemas.openxmlformats.org/officeDocument/2006/relationships/hyperlink" Target="https://login.consultant.ru/link/?req=doc&amp;base=LAW&amp;n=420971&amp;dst=100083" TargetMode="External"/><Relationship Id="rId849" Type="http://schemas.openxmlformats.org/officeDocument/2006/relationships/hyperlink" Target="https://login.consultant.ru/link/?req=doc&amp;base=LAW&amp;n=472429&amp;dst=100012" TargetMode="External"/><Relationship Id="rId183" Type="http://schemas.openxmlformats.org/officeDocument/2006/relationships/hyperlink" Target="https://login.consultant.ru/link/?req=doc&amp;base=LAW&amp;n=208079&amp;dst=100012" TargetMode="External"/><Relationship Id="rId390" Type="http://schemas.openxmlformats.org/officeDocument/2006/relationships/hyperlink" Target="https://login.consultant.ru/link/?req=doc&amp;base=LAW&amp;n=405734&amp;dst=100046" TargetMode="External"/><Relationship Id="rId404" Type="http://schemas.openxmlformats.org/officeDocument/2006/relationships/hyperlink" Target="https://login.consultant.ru/link/?req=doc&amp;base=LAW&amp;n=455396&amp;dst=105904" TargetMode="External"/><Relationship Id="rId611" Type="http://schemas.openxmlformats.org/officeDocument/2006/relationships/hyperlink" Target="https://login.consultant.ru/link/?req=doc&amp;base=LAW&amp;n=216719&amp;dst=100056" TargetMode="External"/><Relationship Id="rId250" Type="http://schemas.openxmlformats.org/officeDocument/2006/relationships/hyperlink" Target="https://login.consultant.ru/link/?req=doc&amp;base=LAW&amp;n=378535&amp;dst=100037" TargetMode="External"/><Relationship Id="rId488" Type="http://schemas.openxmlformats.org/officeDocument/2006/relationships/hyperlink" Target="https://login.consultant.ru/link/?req=doc&amp;base=LAW&amp;n=477097&amp;dst=100379" TargetMode="External"/><Relationship Id="rId695" Type="http://schemas.openxmlformats.org/officeDocument/2006/relationships/hyperlink" Target="https://login.consultant.ru/link/?req=doc&amp;base=LAW&amp;n=178054&amp;dst=100033" TargetMode="External"/><Relationship Id="rId709" Type="http://schemas.openxmlformats.org/officeDocument/2006/relationships/hyperlink" Target="https://login.consultant.ru/link/?req=doc&amp;base=LAW&amp;n=420971&amp;dst=100062" TargetMode="External"/><Relationship Id="rId916" Type="http://schemas.openxmlformats.org/officeDocument/2006/relationships/hyperlink" Target="https://login.consultant.ru/link/?req=doc&amp;base=LAW&amp;n=477097&amp;dst=2579" TargetMode="External"/><Relationship Id="rId45" Type="http://schemas.openxmlformats.org/officeDocument/2006/relationships/hyperlink" Target="https://login.consultant.ru/link/?req=doc&amp;base=LAW&amp;n=474637&amp;dst=101023" TargetMode="External"/><Relationship Id="rId110" Type="http://schemas.openxmlformats.org/officeDocument/2006/relationships/hyperlink" Target="https://login.consultant.ru/link/?req=doc&amp;base=LAW&amp;n=477097&amp;dst=1138" TargetMode="External"/><Relationship Id="rId348" Type="http://schemas.openxmlformats.org/officeDocument/2006/relationships/hyperlink" Target="https://login.consultant.ru/link/?req=doc&amp;base=LAW&amp;n=477156&amp;dst=100035" TargetMode="External"/><Relationship Id="rId555" Type="http://schemas.openxmlformats.org/officeDocument/2006/relationships/hyperlink" Target="https://login.consultant.ru/link/?req=doc&amp;base=LAW&amp;n=347566&amp;dst=100054" TargetMode="External"/><Relationship Id="rId762" Type="http://schemas.openxmlformats.org/officeDocument/2006/relationships/hyperlink" Target="https://login.consultant.ru/link/?req=doc&amp;base=LAW&amp;n=476156&amp;dst=100749" TargetMode="External"/><Relationship Id="rId194" Type="http://schemas.openxmlformats.org/officeDocument/2006/relationships/hyperlink" Target="https://login.consultant.ru/link/?req=doc&amp;base=LAW&amp;n=474637&amp;dst=101027" TargetMode="External"/><Relationship Id="rId208" Type="http://schemas.openxmlformats.org/officeDocument/2006/relationships/hyperlink" Target="https://login.consultant.ru/link/?req=doc&amp;base=LAW&amp;n=477069&amp;dst=100018" TargetMode="External"/><Relationship Id="rId415" Type="http://schemas.openxmlformats.org/officeDocument/2006/relationships/hyperlink" Target="https://login.consultant.ru/link/?req=doc&amp;base=LAW&amp;n=477069&amp;dst=100047" TargetMode="External"/><Relationship Id="rId622" Type="http://schemas.openxmlformats.org/officeDocument/2006/relationships/hyperlink" Target="https://login.consultant.ru/link/?req=doc&amp;base=LAW&amp;n=442630&amp;dst=100074" TargetMode="External"/><Relationship Id="rId261" Type="http://schemas.openxmlformats.org/officeDocument/2006/relationships/hyperlink" Target="https://login.consultant.ru/link/?req=doc&amp;base=LAW&amp;n=158916&amp;dst=100028" TargetMode="External"/><Relationship Id="rId499" Type="http://schemas.openxmlformats.org/officeDocument/2006/relationships/hyperlink" Target="https://login.consultant.ru/link/?req=doc&amp;base=LAW&amp;n=477156&amp;dst=100039" TargetMode="External"/><Relationship Id="rId56" Type="http://schemas.openxmlformats.org/officeDocument/2006/relationships/hyperlink" Target="https://login.consultant.ru/link/?req=doc&amp;base=LAW&amp;n=378535&amp;dst=100016" TargetMode="External"/><Relationship Id="rId359" Type="http://schemas.openxmlformats.org/officeDocument/2006/relationships/hyperlink" Target="https://login.consultant.ru/link/?req=doc&amp;base=LAW&amp;n=405734&amp;dst=100040" TargetMode="External"/><Relationship Id="rId566" Type="http://schemas.openxmlformats.org/officeDocument/2006/relationships/hyperlink" Target="https://login.consultant.ru/link/?req=doc&amp;base=LAW&amp;n=466628&amp;dst=100041" TargetMode="External"/><Relationship Id="rId773" Type="http://schemas.openxmlformats.org/officeDocument/2006/relationships/hyperlink" Target="https://login.consultant.ru/link/?req=doc&amp;base=LAW&amp;n=420971&amp;dst=100093" TargetMode="External"/><Relationship Id="rId121" Type="http://schemas.openxmlformats.org/officeDocument/2006/relationships/hyperlink" Target="https://login.consultant.ru/link/?req=doc&amp;base=LAW&amp;n=208548&amp;dst=100013" TargetMode="External"/><Relationship Id="rId219" Type="http://schemas.openxmlformats.org/officeDocument/2006/relationships/hyperlink" Target="https://login.consultant.ru/link/?req=doc&amp;base=LAW&amp;n=442630&amp;dst=100016" TargetMode="External"/><Relationship Id="rId426" Type="http://schemas.openxmlformats.org/officeDocument/2006/relationships/hyperlink" Target="https://login.consultant.ru/link/?req=doc&amp;base=LAW&amp;n=442630&amp;dst=100029" TargetMode="External"/><Relationship Id="rId633" Type="http://schemas.openxmlformats.org/officeDocument/2006/relationships/hyperlink" Target="https://login.consultant.ru/link/?req=doc&amp;base=LAW&amp;n=476156&amp;dst=101814" TargetMode="External"/><Relationship Id="rId840" Type="http://schemas.openxmlformats.org/officeDocument/2006/relationships/hyperlink" Target="https://login.consultant.ru/link/?req=doc&amp;base=LAW&amp;n=439201" TargetMode="External"/><Relationship Id="rId67" Type="http://schemas.openxmlformats.org/officeDocument/2006/relationships/hyperlink" Target="https://login.consultant.ru/link/?req=doc&amp;base=LAW&amp;n=472429&amp;dst=100009" TargetMode="External"/><Relationship Id="rId272" Type="http://schemas.openxmlformats.org/officeDocument/2006/relationships/hyperlink" Target="https://login.consultant.ru/link/?req=doc&amp;base=LAW&amp;n=438146&amp;dst=100038" TargetMode="External"/><Relationship Id="rId577" Type="http://schemas.openxmlformats.org/officeDocument/2006/relationships/hyperlink" Target="https://login.consultant.ru/link/?req=doc&amp;base=LAW&amp;n=323210&amp;dst=100015" TargetMode="External"/><Relationship Id="rId700" Type="http://schemas.openxmlformats.org/officeDocument/2006/relationships/hyperlink" Target="https://login.consultant.ru/link/?req=doc&amp;base=LAW&amp;n=466550&amp;dst=100606" TargetMode="External"/><Relationship Id="rId132" Type="http://schemas.openxmlformats.org/officeDocument/2006/relationships/hyperlink" Target="https://login.consultant.ru/link/?req=doc&amp;base=LAW&amp;n=347566&amp;dst=100018" TargetMode="External"/><Relationship Id="rId784" Type="http://schemas.openxmlformats.org/officeDocument/2006/relationships/hyperlink" Target="https://login.consultant.ru/link/?req=doc&amp;base=LAW&amp;n=347472&amp;dst=100028" TargetMode="External"/><Relationship Id="rId437" Type="http://schemas.openxmlformats.org/officeDocument/2006/relationships/hyperlink" Target="https://login.consultant.ru/link/?req=doc&amp;base=LAW&amp;n=469464&amp;dst=100745" TargetMode="External"/><Relationship Id="rId644" Type="http://schemas.openxmlformats.org/officeDocument/2006/relationships/hyperlink" Target="https://login.consultant.ru/link/?req=doc&amp;base=LAW&amp;n=477152&amp;dst=100052" TargetMode="External"/><Relationship Id="rId851" Type="http://schemas.openxmlformats.org/officeDocument/2006/relationships/hyperlink" Target="https://login.consultant.ru/link/?req=doc&amp;base=LAW&amp;n=439201" TargetMode="External"/><Relationship Id="rId283" Type="http://schemas.openxmlformats.org/officeDocument/2006/relationships/hyperlink" Target="https://login.consultant.ru/link/?req=doc&amp;base=LAW&amp;n=477157&amp;dst=100026" TargetMode="External"/><Relationship Id="rId490" Type="http://schemas.openxmlformats.org/officeDocument/2006/relationships/hyperlink" Target="https://login.consultant.ru/link/?req=doc&amp;base=LAW&amp;n=378535&amp;dst=100116" TargetMode="External"/><Relationship Id="rId504" Type="http://schemas.openxmlformats.org/officeDocument/2006/relationships/hyperlink" Target="https://login.consultant.ru/link/?req=doc&amp;base=LAW&amp;n=442630&amp;dst=100050" TargetMode="External"/><Relationship Id="rId711" Type="http://schemas.openxmlformats.org/officeDocument/2006/relationships/hyperlink" Target="https://login.consultant.ru/link/?req=doc&amp;base=LAW&amp;n=420971&amp;dst=100064" TargetMode="External"/><Relationship Id="rId78" Type="http://schemas.openxmlformats.org/officeDocument/2006/relationships/hyperlink" Target="https://login.consultant.ru/link/?req=doc&amp;base=LAW&amp;n=469464&amp;dst=100036" TargetMode="External"/><Relationship Id="rId143" Type="http://schemas.openxmlformats.org/officeDocument/2006/relationships/hyperlink" Target="https://login.consultant.ru/link/?req=doc&amp;base=LAW&amp;n=411617&amp;dst=100015" TargetMode="External"/><Relationship Id="rId350" Type="http://schemas.openxmlformats.org/officeDocument/2006/relationships/hyperlink" Target="https://login.consultant.ru/link/?req=doc&amp;base=LAW&amp;n=405734&amp;dst=100036" TargetMode="External"/><Relationship Id="rId588" Type="http://schemas.openxmlformats.org/officeDocument/2006/relationships/hyperlink" Target="https://login.consultant.ru/link/?req=doc&amp;base=LAW&amp;n=477069&amp;dst=100074" TargetMode="External"/><Relationship Id="rId795" Type="http://schemas.openxmlformats.org/officeDocument/2006/relationships/hyperlink" Target="https://login.consultant.ru/link/?req=doc&amp;base=LAW&amp;n=378535&amp;dst=100163" TargetMode="External"/><Relationship Id="rId809" Type="http://schemas.openxmlformats.org/officeDocument/2006/relationships/hyperlink" Target="https://login.consultant.ru/link/?req=doc&amp;base=LAW&amp;n=477158&amp;dst=100166" TargetMode="External"/><Relationship Id="rId9" Type="http://schemas.openxmlformats.org/officeDocument/2006/relationships/hyperlink" Target="https://login.consultant.ru/link/?req=doc&amp;base=LAW&amp;n=477090&amp;dst=100687" TargetMode="External"/><Relationship Id="rId210" Type="http://schemas.openxmlformats.org/officeDocument/2006/relationships/hyperlink" Target="https://login.consultant.ru/link/?req=doc&amp;base=LAW&amp;n=469464&amp;dst=100737" TargetMode="External"/><Relationship Id="rId448" Type="http://schemas.openxmlformats.org/officeDocument/2006/relationships/hyperlink" Target="https://login.consultant.ru/link/?req=doc&amp;base=LAW&amp;n=205171&amp;dst=100013" TargetMode="External"/><Relationship Id="rId655" Type="http://schemas.openxmlformats.org/officeDocument/2006/relationships/hyperlink" Target="https://login.consultant.ru/link/?req=doc&amp;base=LAW&amp;n=178054&amp;dst=100012" TargetMode="External"/><Relationship Id="rId862" Type="http://schemas.openxmlformats.org/officeDocument/2006/relationships/hyperlink" Target="https://login.consultant.ru/link/?req=doc&amp;base=LAW&amp;n=471848" TargetMode="External"/><Relationship Id="rId294" Type="http://schemas.openxmlformats.org/officeDocument/2006/relationships/hyperlink" Target="https://login.consultant.ru/link/?req=doc&amp;base=LAW&amp;n=422791&amp;dst=100022" TargetMode="External"/><Relationship Id="rId308" Type="http://schemas.openxmlformats.org/officeDocument/2006/relationships/hyperlink" Target="https://login.consultant.ru/link/?req=doc&amp;base=LAW&amp;n=477157&amp;dst=100030" TargetMode="External"/><Relationship Id="rId515" Type="http://schemas.openxmlformats.org/officeDocument/2006/relationships/hyperlink" Target="https://login.consultant.ru/link/?req=doc&amp;base=LAW&amp;n=477156&amp;dst=100047" TargetMode="External"/><Relationship Id="rId722" Type="http://schemas.openxmlformats.org/officeDocument/2006/relationships/hyperlink" Target="https://login.consultant.ru/link/?req=doc&amp;base=LAW&amp;n=476156&amp;dst=100912" TargetMode="External"/><Relationship Id="rId89" Type="http://schemas.openxmlformats.org/officeDocument/2006/relationships/hyperlink" Target="https://login.consultant.ru/link/?req=doc&amp;base=LAW&amp;n=477156&amp;dst=100023" TargetMode="External"/><Relationship Id="rId154" Type="http://schemas.openxmlformats.org/officeDocument/2006/relationships/hyperlink" Target="https://login.consultant.ru/link/?req=doc&amp;base=LAW&amp;n=446259&amp;dst=100014" TargetMode="External"/><Relationship Id="rId361" Type="http://schemas.openxmlformats.org/officeDocument/2006/relationships/hyperlink" Target="https://login.consultant.ru/link/?req=doc&amp;base=LAW&amp;n=476156&amp;dst=101780" TargetMode="External"/><Relationship Id="rId599" Type="http://schemas.openxmlformats.org/officeDocument/2006/relationships/hyperlink" Target="https://login.consultant.ru/link/?req=doc&amp;base=LAW&amp;n=139522&amp;dst=100030" TargetMode="External"/><Relationship Id="rId459" Type="http://schemas.openxmlformats.org/officeDocument/2006/relationships/hyperlink" Target="https://login.consultant.ru/link/?req=doc&amp;base=LAW&amp;n=216719&amp;dst=100046" TargetMode="External"/><Relationship Id="rId666" Type="http://schemas.openxmlformats.org/officeDocument/2006/relationships/hyperlink" Target="https://login.consultant.ru/link/?req=doc&amp;base=LAW&amp;n=178054&amp;dst=100015" TargetMode="External"/><Relationship Id="rId873" Type="http://schemas.openxmlformats.org/officeDocument/2006/relationships/hyperlink" Target="https://login.consultant.ru/link/?req=doc&amp;base=LAW&amp;n=477097&amp;dst=100860" TargetMode="External"/><Relationship Id="rId16" Type="http://schemas.openxmlformats.org/officeDocument/2006/relationships/hyperlink" Target="https://login.consultant.ru/link/?req=doc&amp;base=LAW&amp;n=466628&amp;dst=100009" TargetMode="External"/><Relationship Id="rId221" Type="http://schemas.openxmlformats.org/officeDocument/2006/relationships/hyperlink" Target="https://login.consultant.ru/link/?req=doc&amp;base=LAW&amp;n=442630&amp;dst=100022" TargetMode="External"/><Relationship Id="rId319" Type="http://schemas.openxmlformats.org/officeDocument/2006/relationships/hyperlink" Target="https://login.consultant.ru/link/?req=doc&amp;base=LAW&amp;n=477097&amp;dst=100410" TargetMode="External"/><Relationship Id="rId526" Type="http://schemas.openxmlformats.org/officeDocument/2006/relationships/hyperlink" Target="https://login.consultant.ru/link/?req=doc&amp;base=LAW&amp;n=469464&amp;dst=100747" TargetMode="External"/><Relationship Id="rId733" Type="http://schemas.openxmlformats.org/officeDocument/2006/relationships/hyperlink" Target="https://login.consultant.ru/link/?req=doc&amp;base=LAW&amp;n=473431&amp;dst=100479" TargetMode="External"/><Relationship Id="rId165" Type="http://schemas.openxmlformats.org/officeDocument/2006/relationships/hyperlink" Target="https://login.consultant.ru/link/?req=doc&amp;base=LAW&amp;n=461102&amp;dst=3291" TargetMode="External"/><Relationship Id="rId372" Type="http://schemas.openxmlformats.org/officeDocument/2006/relationships/hyperlink" Target="https://login.consultant.ru/link/?req=doc&amp;base=LAW&amp;n=420971&amp;dst=100035" TargetMode="External"/><Relationship Id="rId677" Type="http://schemas.openxmlformats.org/officeDocument/2006/relationships/hyperlink" Target="https://login.consultant.ru/link/?req=doc&amp;base=LAW&amp;n=477156&amp;dst=100061" TargetMode="External"/><Relationship Id="rId800" Type="http://schemas.openxmlformats.org/officeDocument/2006/relationships/hyperlink" Target="https://login.consultant.ru/link/?req=doc&amp;base=LAW&amp;n=477097&amp;dst=101566" TargetMode="External"/><Relationship Id="rId232" Type="http://schemas.openxmlformats.org/officeDocument/2006/relationships/hyperlink" Target="https://login.consultant.ru/link/?req=doc&amp;base=LAW&amp;n=347568&amp;dst=100010" TargetMode="External"/><Relationship Id="rId884" Type="http://schemas.openxmlformats.org/officeDocument/2006/relationships/hyperlink" Target="https://login.consultant.ru/link/?req=doc&amp;base=LAW&amp;n=420968&amp;dst=100025" TargetMode="External"/><Relationship Id="rId27" Type="http://schemas.openxmlformats.org/officeDocument/2006/relationships/hyperlink" Target="https://login.consultant.ru/link/?req=doc&amp;base=LAW&amp;n=178054&amp;dst=100005" TargetMode="External"/><Relationship Id="rId537" Type="http://schemas.openxmlformats.org/officeDocument/2006/relationships/hyperlink" Target="https://login.consultant.ru/link/?req=doc&amp;base=LAW&amp;n=397757&amp;dst=100037" TargetMode="External"/><Relationship Id="rId744" Type="http://schemas.openxmlformats.org/officeDocument/2006/relationships/hyperlink" Target="https://login.consultant.ru/link/?req=doc&amp;base=LAW&amp;n=477097&amp;dst=1797" TargetMode="External"/><Relationship Id="rId80" Type="http://schemas.openxmlformats.org/officeDocument/2006/relationships/hyperlink" Target="https://login.consultant.ru/link/?req=doc&amp;base=LAW&amp;n=477156&amp;dst=100013" TargetMode="External"/><Relationship Id="rId176" Type="http://schemas.openxmlformats.org/officeDocument/2006/relationships/hyperlink" Target="https://login.consultant.ru/link/?req=doc&amp;base=LAW&amp;n=405734&amp;dst=100019" TargetMode="External"/><Relationship Id="rId383" Type="http://schemas.openxmlformats.org/officeDocument/2006/relationships/hyperlink" Target="https://login.consultant.ru/link/?req=doc&amp;base=LAW&amp;n=130520&amp;dst=100123" TargetMode="External"/><Relationship Id="rId590" Type="http://schemas.openxmlformats.org/officeDocument/2006/relationships/hyperlink" Target="https://login.consultant.ru/link/?req=doc&amp;base=LAW&amp;n=477069&amp;dst=100077" TargetMode="External"/><Relationship Id="rId604" Type="http://schemas.openxmlformats.org/officeDocument/2006/relationships/hyperlink" Target="https://login.consultant.ru/link/?req=doc&amp;base=LAW&amp;n=477069&amp;dst=100084" TargetMode="External"/><Relationship Id="rId811" Type="http://schemas.openxmlformats.org/officeDocument/2006/relationships/hyperlink" Target="https://login.consultant.ru/link/?req=doc&amp;base=LAW&amp;n=446259&amp;dst=100016" TargetMode="External"/><Relationship Id="rId243" Type="http://schemas.openxmlformats.org/officeDocument/2006/relationships/hyperlink" Target="https://login.consultant.ru/link/?req=doc&amp;base=LAW&amp;n=469464&amp;dst=100036" TargetMode="External"/><Relationship Id="rId450" Type="http://schemas.openxmlformats.org/officeDocument/2006/relationships/hyperlink" Target="https://login.consultant.ru/link/?req=doc&amp;base=LAW&amp;n=420971&amp;dst=100042" TargetMode="External"/><Relationship Id="rId688" Type="http://schemas.openxmlformats.org/officeDocument/2006/relationships/hyperlink" Target="https://login.consultant.ru/link/?req=doc&amp;base=LAW&amp;n=341726&amp;dst=100043" TargetMode="External"/><Relationship Id="rId895" Type="http://schemas.openxmlformats.org/officeDocument/2006/relationships/hyperlink" Target="https://login.consultant.ru/link/?req=doc&amp;base=LAW&amp;n=477097&amp;dst=436" TargetMode="External"/><Relationship Id="rId909" Type="http://schemas.openxmlformats.org/officeDocument/2006/relationships/hyperlink" Target="https://login.consultant.ru/link/?req=doc&amp;base=LAW&amp;n=477097&amp;dst=3390" TargetMode="External"/><Relationship Id="rId38" Type="http://schemas.openxmlformats.org/officeDocument/2006/relationships/hyperlink" Target="https://login.consultant.ru/link/?req=doc&amp;base=LAW&amp;n=209640&amp;dst=100010" TargetMode="External"/><Relationship Id="rId103" Type="http://schemas.openxmlformats.org/officeDocument/2006/relationships/hyperlink" Target="https://login.consultant.ru/link/?req=doc&amp;base=LAW&amp;n=477097&amp;dst=101566" TargetMode="External"/><Relationship Id="rId310" Type="http://schemas.openxmlformats.org/officeDocument/2006/relationships/hyperlink" Target="https://login.consultant.ru/link/?req=doc&amp;base=LAW&amp;n=420968&amp;dst=100016" TargetMode="External"/><Relationship Id="rId548" Type="http://schemas.openxmlformats.org/officeDocument/2006/relationships/hyperlink" Target="https://login.consultant.ru/link/?req=doc&amp;base=LAW&amp;n=130520&amp;dst=100157" TargetMode="External"/><Relationship Id="rId755" Type="http://schemas.openxmlformats.org/officeDocument/2006/relationships/hyperlink" Target="https://login.consultant.ru/link/?req=doc&amp;base=LAW&amp;n=216719&amp;dst=100068" TargetMode="External"/><Relationship Id="rId91" Type="http://schemas.openxmlformats.org/officeDocument/2006/relationships/hyperlink" Target="https://login.consultant.ru/link/?req=doc&amp;base=LAW&amp;n=439185&amp;dst=100014" TargetMode="External"/><Relationship Id="rId187" Type="http://schemas.openxmlformats.org/officeDocument/2006/relationships/hyperlink" Target="https://login.consultant.ru/link/?req=doc&amp;base=LAW&amp;n=216708&amp;dst=100016" TargetMode="External"/><Relationship Id="rId394" Type="http://schemas.openxmlformats.org/officeDocument/2006/relationships/hyperlink" Target="https://login.consultant.ru/link/?req=doc&amp;base=LAW&amp;n=372860" TargetMode="External"/><Relationship Id="rId408" Type="http://schemas.openxmlformats.org/officeDocument/2006/relationships/hyperlink" Target="https://login.consultant.ru/link/?req=doc&amp;base=LAW&amp;n=41141" TargetMode="External"/><Relationship Id="rId615" Type="http://schemas.openxmlformats.org/officeDocument/2006/relationships/hyperlink" Target="https://login.consultant.ru/link/?req=doc&amp;base=LAW&amp;n=422791&amp;dst=100025" TargetMode="External"/><Relationship Id="rId822" Type="http://schemas.openxmlformats.org/officeDocument/2006/relationships/hyperlink" Target="https://login.consultant.ru/link/?req=doc&amp;base=LAW&amp;n=477158&amp;dst=100225" TargetMode="External"/><Relationship Id="rId254" Type="http://schemas.openxmlformats.org/officeDocument/2006/relationships/hyperlink" Target="https://login.consultant.ru/link/?req=doc&amp;base=LAW&amp;n=477158&amp;dst=100061" TargetMode="External"/><Relationship Id="rId699" Type="http://schemas.openxmlformats.org/officeDocument/2006/relationships/hyperlink" Target="https://login.consultant.ru/link/?req=doc&amp;base=LAW&amp;n=402209&amp;dst=100012" TargetMode="External"/><Relationship Id="rId49" Type="http://schemas.openxmlformats.org/officeDocument/2006/relationships/hyperlink" Target="https://login.consultant.ru/link/?req=doc&amp;base=LAW&amp;n=477156&amp;dst=100011" TargetMode="External"/><Relationship Id="rId114" Type="http://schemas.openxmlformats.org/officeDocument/2006/relationships/hyperlink" Target="https://login.consultant.ru/link/?req=doc&amp;base=LAW&amp;n=411617&amp;dst=100009" TargetMode="External"/><Relationship Id="rId461" Type="http://schemas.openxmlformats.org/officeDocument/2006/relationships/hyperlink" Target="https://login.consultant.ru/link/?req=doc&amp;base=LAW&amp;n=347566&amp;dst=100040" TargetMode="External"/><Relationship Id="rId559" Type="http://schemas.openxmlformats.org/officeDocument/2006/relationships/hyperlink" Target="https://login.consultant.ru/link/?req=doc&amp;base=LAW&amp;n=476156&amp;dst=101810" TargetMode="External"/><Relationship Id="rId766" Type="http://schemas.openxmlformats.org/officeDocument/2006/relationships/hyperlink" Target="https://login.consultant.ru/link/?req=doc&amp;base=LAW&amp;n=442630&amp;dst=100090" TargetMode="External"/><Relationship Id="rId198" Type="http://schemas.openxmlformats.org/officeDocument/2006/relationships/hyperlink" Target="https://login.consultant.ru/link/?req=doc&amp;base=LAW&amp;n=477069&amp;dst=100017" TargetMode="External"/><Relationship Id="rId321" Type="http://schemas.openxmlformats.org/officeDocument/2006/relationships/hyperlink" Target="https://login.consultant.ru/link/?req=doc&amp;base=LAW&amp;n=158916&amp;dst=100013" TargetMode="External"/><Relationship Id="rId419" Type="http://schemas.openxmlformats.org/officeDocument/2006/relationships/hyperlink" Target="https://login.consultant.ru/link/?req=doc&amp;base=LAW&amp;n=477069&amp;dst=100051" TargetMode="External"/><Relationship Id="rId626" Type="http://schemas.openxmlformats.org/officeDocument/2006/relationships/hyperlink" Target="https://login.consultant.ru/link/?req=doc&amp;base=LAW&amp;n=477152&amp;dst=100029" TargetMode="External"/><Relationship Id="rId833" Type="http://schemas.openxmlformats.org/officeDocument/2006/relationships/hyperlink" Target="https://login.consultant.ru/link/?req=doc&amp;base=LAW&amp;n=472429&amp;dst=100012" TargetMode="External"/><Relationship Id="rId265" Type="http://schemas.openxmlformats.org/officeDocument/2006/relationships/hyperlink" Target="https://login.consultant.ru/link/?req=doc&amp;base=LAW&amp;n=182490&amp;dst=100011" TargetMode="External"/><Relationship Id="rId472" Type="http://schemas.openxmlformats.org/officeDocument/2006/relationships/hyperlink" Target="https://login.consultant.ru/link/?req=doc&amp;base=LAW&amp;n=347566&amp;dst=100041" TargetMode="External"/><Relationship Id="rId900" Type="http://schemas.openxmlformats.org/officeDocument/2006/relationships/hyperlink" Target="https://login.consultant.ru/link/?req=doc&amp;base=LAW&amp;n=477097&amp;dst=609" TargetMode="External"/><Relationship Id="rId125" Type="http://schemas.openxmlformats.org/officeDocument/2006/relationships/hyperlink" Target="https://login.consultant.ru/link/?req=doc&amp;base=LAW&amp;n=442630&amp;dst=100011" TargetMode="External"/><Relationship Id="rId332" Type="http://schemas.openxmlformats.org/officeDocument/2006/relationships/hyperlink" Target="https://login.consultant.ru/link/?req=doc&amp;base=LAW&amp;n=382926&amp;dst=100008" TargetMode="External"/><Relationship Id="rId777" Type="http://schemas.openxmlformats.org/officeDocument/2006/relationships/hyperlink" Target="https://login.consultant.ru/link/?req=doc&amp;base=LAW&amp;n=442630&amp;dst=100102" TargetMode="External"/><Relationship Id="rId637" Type="http://schemas.openxmlformats.org/officeDocument/2006/relationships/hyperlink" Target="https://login.consultant.ru/link/?req=doc&amp;base=LAW&amp;n=477069&amp;dst=100087" TargetMode="External"/><Relationship Id="rId844" Type="http://schemas.openxmlformats.org/officeDocument/2006/relationships/hyperlink" Target="https://login.consultant.ru/link/?req=doc&amp;base=LAW&amp;n=477069&amp;dst=100117" TargetMode="External"/><Relationship Id="rId276" Type="http://schemas.openxmlformats.org/officeDocument/2006/relationships/hyperlink" Target="https://login.consultant.ru/link/?req=doc&amp;base=LAW&amp;n=477069&amp;dst=100021" TargetMode="External"/><Relationship Id="rId483" Type="http://schemas.openxmlformats.org/officeDocument/2006/relationships/hyperlink" Target="https://login.consultant.ru/link/?req=doc&amp;base=LAW&amp;n=476156&amp;dst=102605" TargetMode="External"/><Relationship Id="rId690" Type="http://schemas.openxmlformats.org/officeDocument/2006/relationships/hyperlink" Target="https://login.consultant.ru/link/?req=doc&amp;base=LAW&amp;n=477097&amp;dst=2694" TargetMode="External"/><Relationship Id="rId704" Type="http://schemas.openxmlformats.org/officeDocument/2006/relationships/hyperlink" Target="https://login.consultant.ru/link/?req=doc&amp;base=LAW&amp;n=420971&amp;dst=100059" TargetMode="External"/><Relationship Id="rId911" Type="http://schemas.openxmlformats.org/officeDocument/2006/relationships/hyperlink" Target="https://login.consultant.ru/link/?req=doc&amp;base=LAW&amp;n=471848" TargetMode="External"/><Relationship Id="rId40" Type="http://schemas.openxmlformats.org/officeDocument/2006/relationships/hyperlink" Target="https://login.consultant.ru/link/?req=doc&amp;base=LAW&amp;n=216708&amp;dst=100009" TargetMode="External"/><Relationship Id="rId136" Type="http://schemas.openxmlformats.org/officeDocument/2006/relationships/hyperlink" Target="https://login.consultant.ru/link/?req=doc&amp;base=LAW&amp;n=347574&amp;dst=100014" TargetMode="External"/><Relationship Id="rId343" Type="http://schemas.openxmlformats.org/officeDocument/2006/relationships/hyperlink" Target="https://login.consultant.ru/link/?req=doc&amp;base=LAW&amp;n=296305&amp;dst=100010" TargetMode="External"/><Relationship Id="rId550" Type="http://schemas.openxmlformats.org/officeDocument/2006/relationships/hyperlink" Target="https://login.consultant.ru/link/?req=doc&amp;base=LAW&amp;n=347569&amp;dst=100047" TargetMode="External"/><Relationship Id="rId788" Type="http://schemas.openxmlformats.org/officeDocument/2006/relationships/hyperlink" Target="https://login.consultant.ru/link/?req=doc&amp;base=LAW&amp;n=477158&amp;dst=100139" TargetMode="External"/><Relationship Id="rId203" Type="http://schemas.openxmlformats.org/officeDocument/2006/relationships/hyperlink" Target="https://login.consultant.ru/link/?req=doc&amp;base=LAW&amp;n=477158&amp;dst=100054" TargetMode="External"/><Relationship Id="rId648" Type="http://schemas.openxmlformats.org/officeDocument/2006/relationships/hyperlink" Target="https://login.consultant.ru/link/?req=doc&amp;base=LAW&amp;n=216719&amp;dst=100060" TargetMode="External"/><Relationship Id="rId855" Type="http://schemas.openxmlformats.org/officeDocument/2006/relationships/hyperlink" Target="https://login.consultant.ru/link/?req=doc&amp;base=LAW&amp;n=420968&amp;dst=100022" TargetMode="External"/><Relationship Id="rId287" Type="http://schemas.openxmlformats.org/officeDocument/2006/relationships/hyperlink" Target="https://login.consultant.ru/link/?req=doc&amp;base=LAW&amp;n=477097&amp;dst=100410" TargetMode="External"/><Relationship Id="rId410" Type="http://schemas.openxmlformats.org/officeDocument/2006/relationships/hyperlink" Target="https://login.consultant.ru/link/?req=doc&amp;base=LAW&amp;n=466550&amp;dst=100603" TargetMode="External"/><Relationship Id="rId494" Type="http://schemas.openxmlformats.org/officeDocument/2006/relationships/hyperlink" Target="https://login.consultant.ru/link/?req=doc&amp;base=LAW&amp;n=477069&amp;dst=100056" TargetMode="External"/><Relationship Id="rId508" Type="http://schemas.openxmlformats.org/officeDocument/2006/relationships/hyperlink" Target="https://login.consultant.ru/link/?req=doc&amp;base=LAW&amp;n=476156&amp;dst=101790" TargetMode="External"/><Relationship Id="rId715" Type="http://schemas.openxmlformats.org/officeDocument/2006/relationships/hyperlink" Target="https://login.consultant.ru/link/?req=doc&amp;base=LAW&amp;n=420971&amp;dst=100067" TargetMode="External"/><Relationship Id="rId922" Type="http://schemas.openxmlformats.org/officeDocument/2006/relationships/hyperlink" Target="https://login.consultant.ru/link/?req=doc&amp;base=LAW&amp;n=477097&amp;dst=3238,5" TargetMode="External"/><Relationship Id="rId147" Type="http://schemas.openxmlformats.org/officeDocument/2006/relationships/hyperlink" Target="https://login.consultant.ru/link/?req=doc&amp;base=LAW&amp;n=411617&amp;dst=100018" TargetMode="External"/><Relationship Id="rId354" Type="http://schemas.openxmlformats.org/officeDocument/2006/relationships/hyperlink" Target="https://login.consultant.ru/link/?req=doc&amp;base=LAW&amp;n=205587&amp;dst=100020" TargetMode="External"/><Relationship Id="rId799" Type="http://schemas.openxmlformats.org/officeDocument/2006/relationships/hyperlink" Target="https://login.consultant.ru/link/?req=doc&amp;base=LAW&amp;n=477158&amp;dst=100153" TargetMode="External"/><Relationship Id="rId51" Type="http://schemas.openxmlformats.org/officeDocument/2006/relationships/hyperlink" Target="https://login.consultant.ru/link/?req=doc&amp;base=LAW&amp;n=347472&amp;dst=100011" TargetMode="External"/><Relationship Id="rId561" Type="http://schemas.openxmlformats.org/officeDocument/2006/relationships/hyperlink" Target="https://login.consultant.ru/link/?req=doc&amp;base=LAW&amp;n=440864&amp;dst=100010" TargetMode="External"/><Relationship Id="rId659" Type="http://schemas.openxmlformats.org/officeDocument/2006/relationships/hyperlink" Target="https://login.consultant.ru/link/?req=doc&amp;base=LAW&amp;n=442630&amp;dst=100078" TargetMode="External"/><Relationship Id="rId866" Type="http://schemas.openxmlformats.org/officeDocument/2006/relationships/hyperlink" Target="https://login.consultant.ru/link/?req=doc&amp;base=LAW&amp;n=422791&amp;dst=100028" TargetMode="External"/><Relationship Id="rId214" Type="http://schemas.openxmlformats.org/officeDocument/2006/relationships/hyperlink" Target="https://login.consultant.ru/link/?req=doc&amp;base=LAW&amp;n=405734&amp;dst=100032" TargetMode="External"/><Relationship Id="rId298" Type="http://schemas.openxmlformats.org/officeDocument/2006/relationships/hyperlink" Target="https://login.consultant.ru/link/?req=doc&amp;base=LAW&amp;n=422791&amp;dst=100023" TargetMode="External"/><Relationship Id="rId421" Type="http://schemas.openxmlformats.org/officeDocument/2006/relationships/hyperlink" Target="https://login.consultant.ru/link/?req=doc&amp;base=LAW&amp;n=477069&amp;dst=100053" TargetMode="External"/><Relationship Id="rId519" Type="http://schemas.openxmlformats.org/officeDocument/2006/relationships/hyperlink" Target="https://login.consultant.ru/link/?req=doc&amp;base=LAW&amp;n=182490&amp;dst=100012" TargetMode="External"/><Relationship Id="rId158" Type="http://schemas.openxmlformats.org/officeDocument/2006/relationships/hyperlink" Target="https://login.consultant.ru/link/?req=doc&amp;base=LAW&amp;n=216721&amp;dst=100015" TargetMode="External"/><Relationship Id="rId726" Type="http://schemas.openxmlformats.org/officeDocument/2006/relationships/hyperlink" Target="https://login.consultant.ru/link/?req=doc&amp;base=LAW&amp;n=216719&amp;dst=100063" TargetMode="External"/><Relationship Id="rId62" Type="http://schemas.openxmlformats.org/officeDocument/2006/relationships/hyperlink" Target="https://login.consultant.ru/link/?req=doc&amp;base=LAW&amp;n=477158&amp;dst=100027" TargetMode="External"/><Relationship Id="rId365" Type="http://schemas.openxmlformats.org/officeDocument/2006/relationships/hyperlink" Target="https://login.consultant.ru/link/?req=doc&amp;base=LAW&amp;n=405734&amp;dst=100044" TargetMode="External"/><Relationship Id="rId572" Type="http://schemas.openxmlformats.org/officeDocument/2006/relationships/hyperlink" Target="https://login.consultant.ru/link/?req=doc&amp;base=LAW&amp;n=185737&amp;dst=100181" TargetMode="External"/><Relationship Id="rId225" Type="http://schemas.openxmlformats.org/officeDocument/2006/relationships/hyperlink" Target="https://login.consultant.ru/link/?req=doc&amp;base=LAW&amp;n=442630&amp;dst=100026" TargetMode="External"/><Relationship Id="rId432" Type="http://schemas.openxmlformats.org/officeDocument/2006/relationships/hyperlink" Target="https://login.consultant.ru/link/?req=doc&amp;base=LAW&amp;n=420971&amp;dst=100037" TargetMode="External"/><Relationship Id="rId877" Type="http://schemas.openxmlformats.org/officeDocument/2006/relationships/hyperlink" Target="https://login.consultant.ru/link/?req=doc&amp;base=LAW&amp;n=477097&amp;dst=100860" TargetMode="External"/><Relationship Id="rId737" Type="http://schemas.openxmlformats.org/officeDocument/2006/relationships/hyperlink" Target="https://login.consultant.ru/link/?req=doc&amp;base=LAW&amp;n=420971&amp;dst=100078" TargetMode="External"/><Relationship Id="rId73" Type="http://schemas.openxmlformats.org/officeDocument/2006/relationships/hyperlink" Target="https://login.consultant.ru/link/?req=doc&amp;base=LAW&amp;n=477152&amp;dst=100009" TargetMode="External"/><Relationship Id="rId169" Type="http://schemas.openxmlformats.org/officeDocument/2006/relationships/hyperlink" Target="https://login.consultant.ru/link/?req=doc&amp;base=LAW&amp;n=477158&amp;dst=100039" TargetMode="External"/><Relationship Id="rId376" Type="http://schemas.openxmlformats.org/officeDocument/2006/relationships/hyperlink" Target="https://login.consultant.ru/link/?req=doc&amp;base=LAW&amp;n=130520&amp;dst=100120" TargetMode="External"/><Relationship Id="rId583" Type="http://schemas.openxmlformats.org/officeDocument/2006/relationships/hyperlink" Target="https://login.consultant.ru/link/?req=doc&amp;base=LAW&amp;n=476156&amp;dst=101811" TargetMode="External"/><Relationship Id="rId790" Type="http://schemas.openxmlformats.org/officeDocument/2006/relationships/hyperlink" Target="https://login.consultant.ru/link/?req=doc&amp;base=LAW&amp;n=462990" TargetMode="External"/><Relationship Id="rId804" Type="http://schemas.openxmlformats.org/officeDocument/2006/relationships/hyperlink" Target="https://login.consultant.ru/link/?req=doc&amp;base=LAW&amp;n=477158&amp;dst=100157" TargetMode="External"/><Relationship Id="rId4" Type="http://schemas.openxmlformats.org/officeDocument/2006/relationships/hyperlink" Target="https://login.consultant.ru/link/?req=doc&amp;base=LAW&amp;n=147699&amp;dst=100304" TargetMode="External"/><Relationship Id="rId236" Type="http://schemas.openxmlformats.org/officeDocument/2006/relationships/hyperlink" Target="https://login.consultant.ru/link/?req=doc&amp;base=LAW&amp;n=347568&amp;dst=100010" TargetMode="External"/><Relationship Id="rId443" Type="http://schemas.openxmlformats.org/officeDocument/2006/relationships/hyperlink" Target="https://login.consultant.ru/link/?req=doc&amp;base=LAW&amp;n=216721&amp;dst=100039" TargetMode="External"/><Relationship Id="rId650" Type="http://schemas.openxmlformats.org/officeDocument/2006/relationships/hyperlink" Target="https://login.consultant.ru/link/?req=doc&amp;base=LAW&amp;n=476156&amp;dst=101816" TargetMode="External"/><Relationship Id="rId888" Type="http://schemas.openxmlformats.org/officeDocument/2006/relationships/hyperlink" Target="https://login.consultant.ru/link/?req=doc&amp;base=LAW&amp;n=477069&amp;dst=100129" TargetMode="External"/><Relationship Id="rId303" Type="http://schemas.openxmlformats.org/officeDocument/2006/relationships/hyperlink" Target="https://login.consultant.ru/link/?req=doc&amp;base=LAW&amp;n=466628&amp;dst=100029" TargetMode="External"/><Relationship Id="rId748" Type="http://schemas.openxmlformats.org/officeDocument/2006/relationships/hyperlink" Target="https://login.consultant.ru/link/?req=doc&amp;base=LAW&amp;n=216708&amp;dst=100036" TargetMode="External"/><Relationship Id="rId84" Type="http://schemas.openxmlformats.org/officeDocument/2006/relationships/hyperlink" Target="https://login.consultant.ru/link/?req=doc&amp;base=LAW&amp;n=477158&amp;dst=100028" TargetMode="External"/><Relationship Id="rId387" Type="http://schemas.openxmlformats.org/officeDocument/2006/relationships/hyperlink" Target="https://login.consultant.ru/link/?req=doc&amp;base=LAW&amp;n=205587&amp;dst=100023" TargetMode="External"/><Relationship Id="rId510" Type="http://schemas.openxmlformats.org/officeDocument/2006/relationships/hyperlink" Target="https://login.consultant.ru/link/?req=doc&amp;base=LAW&amp;n=477156&amp;dst=100044" TargetMode="External"/><Relationship Id="rId594" Type="http://schemas.openxmlformats.org/officeDocument/2006/relationships/hyperlink" Target="https://login.consultant.ru/link/?req=doc&amp;base=LAW&amp;n=477069&amp;dst=100082" TargetMode="External"/><Relationship Id="rId608" Type="http://schemas.openxmlformats.org/officeDocument/2006/relationships/hyperlink" Target="https://login.consultant.ru/link/?req=doc&amp;base=LAW&amp;n=442630&amp;dst=100069" TargetMode="External"/><Relationship Id="rId815" Type="http://schemas.openxmlformats.org/officeDocument/2006/relationships/hyperlink" Target="https://login.consultant.ru/link/?req=doc&amp;base=LAW&amp;n=378535&amp;dst=100167" TargetMode="External"/><Relationship Id="rId247" Type="http://schemas.openxmlformats.org/officeDocument/2006/relationships/hyperlink" Target="https://login.consultant.ru/link/?req=doc&amp;base=LAW&amp;n=469464&amp;dst=100741" TargetMode="External"/><Relationship Id="rId899" Type="http://schemas.openxmlformats.org/officeDocument/2006/relationships/hyperlink" Target="https://login.consultant.ru/link/?req=doc&amp;base=LAW&amp;n=477097&amp;dst=436" TargetMode="External"/><Relationship Id="rId107" Type="http://schemas.openxmlformats.org/officeDocument/2006/relationships/hyperlink" Target="https://login.consultant.ru/link/?req=doc&amp;base=LAW&amp;n=378535&amp;dst=100034" TargetMode="External"/><Relationship Id="rId454" Type="http://schemas.openxmlformats.org/officeDocument/2006/relationships/hyperlink" Target="https://login.consultant.ru/link/?req=doc&amp;base=LAW&amp;n=216719&amp;dst=100076" TargetMode="External"/><Relationship Id="rId661" Type="http://schemas.openxmlformats.org/officeDocument/2006/relationships/hyperlink" Target="https://login.consultant.ru/link/?req=doc&amp;base=LAW&amp;n=477152&amp;dst=100070" TargetMode="External"/><Relationship Id="rId759" Type="http://schemas.openxmlformats.org/officeDocument/2006/relationships/hyperlink" Target="https://login.consultant.ru/link/?req=doc&amp;base=LAW&amp;n=473431&amp;dst=100480" TargetMode="External"/><Relationship Id="rId11" Type="http://schemas.openxmlformats.org/officeDocument/2006/relationships/hyperlink" Target="https://login.consultant.ru/link/?req=doc&amp;base=LAW&amp;n=347568&amp;dst=100009" TargetMode="External"/><Relationship Id="rId314" Type="http://schemas.openxmlformats.org/officeDocument/2006/relationships/hyperlink" Target="https://login.consultant.ru/link/?req=doc&amp;base=LAW&amp;n=347575&amp;dst=100028" TargetMode="External"/><Relationship Id="rId398" Type="http://schemas.openxmlformats.org/officeDocument/2006/relationships/hyperlink" Target="https://login.consultant.ru/link/?req=doc&amp;base=LAW&amp;n=466511&amp;dst=114" TargetMode="External"/><Relationship Id="rId521" Type="http://schemas.openxmlformats.org/officeDocument/2006/relationships/hyperlink" Target="https://login.consultant.ru/link/?req=doc&amp;base=LAW&amp;n=474637&amp;dst=100052" TargetMode="External"/><Relationship Id="rId619" Type="http://schemas.openxmlformats.org/officeDocument/2006/relationships/hyperlink" Target="https://login.consultant.ru/link/?req=doc&amp;base=LAW&amp;n=150032&amp;dst=100028" TargetMode="External"/><Relationship Id="rId95" Type="http://schemas.openxmlformats.org/officeDocument/2006/relationships/hyperlink" Target="https://login.consultant.ru/link/?req=doc&amp;base=LAW&amp;n=477158&amp;dst=100030" TargetMode="External"/><Relationship Id="rId160" Type="http://schemas.openxmlformats.org/officeDocument/2006/relationships/hyperlink" Target="https://login.consultant.ru/link/?req=doc&amp;base=LAW&amp;n=378535&amp;dst=100035" TargetMode="External"/><Relationship Id="rId826" Type="http://schemas.openxmlformats.org/officeDocument/2006/relationships/hyperlink" Target="https://login.consultant.ru/link/?req=doc&amp;base=LAW&amp;n=378535&amp;dst=100226" TargetMode="External"/><Relationship Id="rId258" Type="http://schemas.openxmlformats.org/officeDocument/2006/relationships/hyperlink" Target="https://login.consultant.ru/link/?req=doc&amp;base=LAW&amp;n=442883&amp;dst=100015" TargetMode="External"/><Relationship Id="rId465" Type="http://schemas.openxmlformats.org/officeDocument/2006/relationships/hyperlink" Target="https://login.consultant.ru/link/?req=doc&amp;base=LAW&amp;n=420971&amp;dst=100047" TargetMode="External"/><Relationship Id="rId672" Type="http://schemas.openxmlformats.org/officeDocument/2006/relationships/hyperlink" Target="https://login.consultant.ru/link/?req=doc&amp;base=LAW&amp;n=178054&amp;dst=100031" TargetMode="External"/><Relationship Id="rId22" Type="http://schemas.openxmlformats.org/officeDocument/2006/relationships/hyperlink" Target="https://login.consultant.ru/link/?req=doc&amp;base=LAW&amp;n=158916&amp;dst=100019" TargetMode="External"/><Relationship Id="rId118" Type="http://schemas.openxmlformats.org/officeDocument/2006/relationships/hyperlink" Target="https://login.consultant.ru/link/?req=doc&amp;base=LAW&amp;n=477158&amp;dst=100034" TargetMode="External"/><Relationship Id="rId325" Type="http://schemas.openxmlformats.org/officeDocument/2006/relationships/hyperlink" Target="https://login.consultant.ru/link/?req=doc&amp;base=LAW&amp;n=130520&amp;dst=100096" TargetMode="External"/><Relationship Id="rId532" Type="http://schemas.openxmlformats.org/officeDocument/2006/relationships/hyperlink" Target="https://login.consultant.ru/link/?req=doc&amp;base=LAW&amp;n=477158&amp;dst=100123" TargetMode="External"/><Relationship Id="rId171" Type="http://schemas.openxmlformats.org/officeDocument/2006/relationships/hyperlink" Target="https://login.consultant.ru/link/?req=doc&amp;base=LAW&amp;n=477158&amp;dst=100045" TargetMode="External"/><Relationship Id="rId837" Type="http://schemas.openxmlformats.org/officeDocument/2006/relationships/hyperlink" Target="https://login.consultant.ru/link/?req=doc&amp;base=LAW&amp;n=477158&amp;dst=100239" TargetMode="External"/><Relationship Id="rId269" Type="http://schemas.openxmlformats.org/officeDocument/2006/relationships/hyperlink" Target="https://login.consultant.ru/link/?req=doc&amp;base=LAW&amp;n=476156&amp;dst=101539" TargetMode="External"/><Relationship Id="rId476" Type="http://schemas.openxmlformats.org/officeDocument/2006/relationships/hyperlink" Target="https://login.consultant.ru/link/?req=doc&amp;base=LAW&amp;n=216708&amp;dst=100028" TargetMode="External"/><Relationship Id="rId683" Type="http://schemas.openxmlformats.org/officeDocument/2006/relationships/hyperlink" Target="https://login.consultant.ru/link/?req=doc&amp;base=LAW&amp;n=205171&amp;dst=100025" TargetMode="External"/><Relationship Id="rId890" Type="http://schemas.openxmlformats.org/officeDocument/2006/relationships/hyperlink" Target="https://login.consultant.ru/link/?req=doc&amp;base=LAW&amp;n=422791&amp;dst=100028" TargetMode="External"/><Relationship Id="rId904" Type="http://schemas.openxmlformats.org/officeDocument/2006/relationships/hyperlink" Target="https://login.consultant.ru/link/?req=doc&amp;base=LAW&amp;n=422791&amp;dst=100028" TargetMode="External"/><Relationship Id="rId33" Type="http://schemas.openxmlformats.org/officeDocument/2006/relationships/hyperlink" Target="https://login.consultant.ru/link/?req=doc&amp;base=LAW&amp;n=203224&amp;dst=100005" TargetMode="External"/><Relationship Id="rId129" Type="http://schemas.openxmlformats.org/officeDocument/2006/relationships/hyperlink" Target="https://login.consultant.ru/link/?req=doc&amp;base=EXP&amp;n=664221&amp;dst=100006" TargetMode="External"/><Relationship Id="rId336" Type="http://schemas.openxmlformats.org/officeDocument/2006/relationships/hyperlink" Target="https://login.consultant.ru/link/?req=doc&amp;base=LAW&amp;n=382926&amp;dst=100012" TargetMode="External"/><Relationship Id="rId543" Type="http://schemas.openxmlformats.org/officeDocument/2006/relationships/hyperlink" Target="https://login.consultant.ru/link/?req=doc&amp;base=LAW&amp;n=418144&amp;dst=100010" TargetMode="External"/><Relationship Id="rId182" Type="http://schemas.openxmlformats.org/officeDocument/2006/relationships/hyperlink" Target="https://login.consultant.ru/link/?req=doc&amp;base=LAW&amp;n=216708&amp;dst=100013" TargetMode="External"/><Relationship Id="rId403" Type="http://schemas.openxmlformats.org/officeDocument/2006/relationships/hyperlink" Target="https://login.consultant.ru/link/?req=doc&amp;base=LAW&amp;n=466514&amp;dst=5" TargetMode="External"/><Relationship Id="rId750" Type="http://schemas.openxmlformats.org/officeDocument/2006/relationships/hyperlink" Target="https://login.consultant.ru/link/?req=doc&amp;base=LAW&amp;n=216708&amp;dst=100037" TargetMode="External"/><Relationship Id="rId848" Type="http://schemas.openxmlformats.org/officeDocument/2006/relationships/hyperlink" Target="https://login.consultant.ru/link/?req=doc&amp;base=LAW&amp;n=442883&amp;dst=100048" TargetMode="External"/><Relationship Id="rId487" Type="http://schemas.openxmlformats.org/officeDocument/2006/relationships/hyperlink" Target="https://login.consultant.ru/link/?req=doc&amp;base=LAW&amp;n=477157&amp;dst=100054" TargetMode="External"/><Relationship Id="rId610" Type="http://schemas.openxmlformats.org/officeDocument/2006/relationships/hyperlink" Target="https://login.consultant.ru/link/?req=doc&amp;base=LAW&amp;n=442630&amp;dst=100073" TargetMode="External"/><Relationship Id="rId694" Type="http://schemas.openxmlformats.org/officeDocument/2006/relationships/hyperlink" Target="https://login.consultant.ru/link/?req=doc&amp;base=LAW&amp;n=420971&amp;dst=100056" TargetMode="External"/><Relationship Id="rId708" Type="http://schemas.openxmlformats.org/officeDocument/2006/relationships/hyperlink" Target="https://login.consultant.ru/link/?req=doc&amp;base=LAW&amp;n=477158&amp;dst=100125" TargetMode="External"/><Relationship Id="rId915" Type="http://schemas.openxmlformats.org/officeDocument/2006/relationships/hyperlink" Target="https://login.consultant.ru/link/?req=doc&amp;base=LAW&amp;n=477097&amp;dst=101304" TargetMode="External"/><Relationship Id="rId347" Type="http://schemas.openxmlformats.org/officeDocument/2006/relationships/hyperlink" Target="https://login.consultant.ru/link/?req=doc&amp;base=LAW&amp;n=296305&amp;dst=100013" TargetMode="External"/><Relationship Id="rId44" Type="http://schemas.openxmlformats.org/officeDocument/2006/relationships/hyperlink" Target="https://login.consultant.ru/link/?req=doc&amp;base=LAW&amp;n=296305&amp;dst=100005" TargetMode="External"/><Relationship Id="rId554" Type="http://schemas.openxmlformats.org/officeDocument/2006/relationships/hyperlink" Target="https://login.consultant.ru/link/?req=doc&amp;base=LAW&amp;n=442630&amp;dst=100064" TargetMode="External"/><Relationship Id="rId761" Type="http://schemas.openxmlformats.org/officeDocument/2006/relationships/hyperlink" Target="https://login.consultant.ru/link/?req=doc&amp;base=LAW&amp;n=476156&amp;dst=100749" TargetMode="External"/><Relationship Id="rId859" Type="http://schemas.openxmlformats.org/officeDocument/2006/relationships/hyperlink" Target="https://login.consultant.ru/link/?req=doc&amp;base=LAW&amp;n=477097&amp;dst=100860" TargetMode="External"/><Relationship Id="rId193" Type="http://schemas.openxmlformats.org/officeDocument/2006/relationships/hyperlink" Target="https://login.consultant.ru/link/?req=doc&amp;base=LAW&amp;n=130520&amp;dst=100071" TargetMode="External"/><Relationship Id="rId207" Type="http://schemas.openxmlformats.org/officeDocument/2006/relationships/hyperlink" Target="https://login.consultant.ru/link/?req=doc&amp;base=LAW&amp;n=442630&amp;dst=100014" TargetMode="External"/><Relationship Id="rId414" Type="http://schemas.openxmlformats.org/officeDocument/2006/relationships/hyperlink" Target="https://login.consultant.ru/link/?req=doc&amp;base=LAW&amp;n=477069&amp;dst=100046" TargetMode="External"/><Relationship Id="rId498" Type="http://schemas.openxmlformats.org/officeDocument/2006/relationships/hyperlink" Target="https://login.consultant.ru/link/?req=doc&amp;base=LAW&amp;n=477069&amp;dst=100064" TargetMode="External"/><Relationship Id="rId621" Type="http://schemas.openxmlformats.org/officeDocument/2006/relationships/hyperlink" Target="https://login.consultant.ru/link/?req=doc&amp;base=LAW&amp;n=150032&amp;dst=100039" TargetMode="External"/><Relationship Id="rId260" Type="http://schemas.openxmlformats.org/officeDocument/2006/relationships/hyperlink" Target="https://login.consultant.ru/link/?req=doc&amp;base=LAW&amp;n=477158&amp;dst=100066" TargetMode="External"/><Relationship Id="rId719" Type="http://schemas.openxmlformats.org/officeDocument/2006/relationships/hyperlink" Target="https://login.consultant.ru/link/?req=doc&amp;base=LAW&amp;n=420971&amp;dst=100072" TargetMode="External"/><Relationship Id="rId55" Type="http://schemas.openxmlformats.org/officeDocument/2006/relationships/hyperlink" Target="https://login.consultant.ru/link/?req=doc&amp;base=LAW&amp;n=469464&amp;dst=100734" TargetMode="External"/><Relationship Id="rId120" Type="http://schemas.openxmlformats.org/officeDocument/2006/relationships/hyperlink" Target="https://login.consultant.ru/link/?req=doc&amp;base=LAW&amp;n=477158&amp;dst=100036" TargetMode="External"/><Relationship Id="rId358" Type="http://schemas.openxmlformats.org/officeDocument/2006/relationships/hyperlink" Target="https://login.consultant.ru/link/?req=doc&amp;base=LAW&amp;n=405734&amp;dst=100039" TargetMode="External"/><Relationship Id="rId565" Type="http://schemas.openxmlformats.org/officeDocument/2006/relationships/hyperlink" Target="https://login.consultant.ru/link/?req=doc&amp;base=LAW&amp;n=347575&amp;dst=100055" TargetMode="External"/><Relationship Id="rId772" Type="http://schemas.openxmlformats.org/officeDocument/2006/relationships/hyperlink" Target="https://login.consultant.ru/link/?req=doc&amp;base=LAW&amp;n=442630&amp;dst=100100" TargetMode="External"/><Relationship Id="rId218" Type="http://schemas.openxmlformats.org/officeDocument/2006/relationships/hyperlink" Target="https://login.consultant.ru/link/?req=doc&amp;base=LAW&amp;n=466550&amp;dst=100604" TargetMode="External"/><Relationship Id="rId425" Type="http://schemas.openxmlformats.org/officeDocument/2006/relationships/hyperlink" Target="https://login.consultant.ru/link/?req=doc&amp;base=LAW&amp;n=347575&amp;dst=100044" TargetMode="External"/><Relationship Id="rId632" Type="http://schemas.openxmlformats.org/officeDocument/2006/relationships/hyperlink" Target="https://login.consultant.ru/link/?req=doc&amp;base=LAW&amp;n=476156&amp;dst=101814" TargetMode="External"/><Relationship Id="rId271" Type="http://schemas.openxmlformats.org/officeDocument/2006/relationships/hyperlink" Target="https://login.consultant.ru/link/?req=doc&amp;base=LAW&amp;n=311353&amp;dst=100010" TargetMode="External"/><Relationship Id="rId66" Type="http://schemas.openxmlformats.org/officeDocument/2006/relationships/hyperlink" Target="https://login.consultant.ru/link/?req=doc&amp;base=LAW&amp;n=446259&amp;dst=100009" TargetMode="External"/><Relationship Id="rId131" Type="http://schemas.openxmlformats.org/officeDocument/2006/relationships/hyperlink" Target="https://login.consultant.ru/link/?req=doc&amp;base=LAW&amp;n=216719&amp;dst=100014" TargetMode="External"/><Relationship Id="rId369" Type="http://schemas.openxmlformats.org/officeDocument/2006/relationships/hyperlink" Target="https://login.consultant.ru/link/?req=doc&amp;base=LAW&amp;n=461102" TargetMode="External"/><Relationship Id="rId576" Type="http://schemas.openxmlformats.org/officeDocument/2006/relationships/hyperlink" Target="https://login.consultant.ru/link/?req=doc&amp;base=LAW&amp;n=477097&amp;dst=2308" TargetMode="External"/><Relationship Id="rId783" Type="http://schemas.openxmlformats.org/officeDocument/2006/relationships/hyperlink" Target="https://login.consultant.ru/link/?req=doc&amp;base=LAW&amp;n=442883&amp;dst=100042" TargetMode="External"/><Relationship Id="rId229" Type="http://schemas.openxmlformats.org/officeDocument/2006/relationships/hyperlink" Target="https://login.consultant.ru/link/?req=doc&amp;base=LAW&amp;n=158916&amp;dst=100024" TargetMode="External"/><Relationship Id="rId436" Type="http://schemas.openxmlformats.org/officeDocument/2006/relationships/hyperlink" Target="https://login.consultant.ru/link/?req=doc&amp;base=LAW&amp;n=474637&amp;dst=101034" TargetMode="External"/><Relationship Id="rId643" Type="http://schemas.openxmlformats.org/officeDocument/2006/relationships/hyperlink" Target="https://login.consultant.ru/link/?req=doc&amp;base=LAW&amp;n=477152&amp;dst=100047" TargetMode="External"/><Relationship Id="rId850" Type="http://schemas.openxmlformats.org/officeDocument/2006/relationships/hyperlink" Target="https://login.consultant.ru/link/?req=doc&amp;base=LAW&amp;n=477069&amp;dst=100119" TargetMode="External"/><Relationship Id="rId77" Type="http://schemas.openxmlformats.org/officeDocument/2006/relationships/hyperlink" Target="https://login.consultant.ru/link/?req=doc&amp;base=LAW&amp;n=306350&amp;dst=16" TargetMode="External"/><Relationship Id="rId282" Type="http://schemas.openxmlformats.org/officeDocument/2006/relationships/hyperlink" Target="https://login.consultant.ru/link/?req=doc&amp;base=LAW&amp;n=347566&amp;dst=100024" TargetMode="External"/><Relationship Id="rId503" Type="http://schemas.openxmlformats.org/officeDocument/2006/relationships/hyperlink" Target="https://login.consultant.ru/link/?req=doc&amp;base=LAW&amp;n=442630&amp;dst=100048" TargetMode="External"/><Relationship Id="rId587" Type="http://schemas.openxmlformats.org/officeDocument/2006/relationships/hyperlink" Target="https://login.consultant.ru/link/?req=doc&amp;base=LAW&amp;n=323210&amp;dst=100045" TargetMode="External"/><Relationship Id="rId710" Type="http://schemas.openxmlformats.org/officeDocument/2006/relationships/hyperlink" Target="https://login.consultant.ru/link/?req=doc&amp;base=LAW&amp;n=477158&amp;dst=100125" TargetMode="External"/><Relationship Id="rId808" Type="http://schemas.openxmlformats.org/officeDocument/2006/relationships/hyperlink" Target="https://login.consultant.ru/link/?req=doc&amp;base=LAW&amp;n=477158&amp;dst=100162" TargetMode="External"/><Relationship Id="rId8" Type="http://schemas.openxmlformats.org/officeDocument/2006/relationships/hyperlink" Target="https://login.consultant.ru/link/?req=doc&amp;base=LAW&amp;n=347570&amp;dst=100008" TargetMode="External"/><Relationship Id="rId142" Type="http://schemas.openxmlformats.org/officeDocument/2006/relationships/hyperlink" Target="https://login.consultant.ru/link/?req=doc&amp;base=LAW&amp;n=411617&amp;dst=100013" TargetMode="External"/><Relationship Id="rId447" Type="http://schemas.openxmlformats.org/officeDocument/2006/relationships/hyperlink" Target="https://login.consultant.ru/link/?req=doc&amp;base=LAW&amp;n=216719&amp;dst=100041" TargetMode="External"/><Relationship Id="rId794" Type="http://schemas.openxmlformats.org/officeDocument/2006/relationships/hyperlink" Target="https://login.consultant.ru/link/?req=doc&amp;base=LAW&amp;n=477158&amp;dst=100151" TargetMode="External"/><Relationship Id="rId654" Type="http://schemas.openxmlformats.org/officeDocument/2006/relationships/hyperlink" Target="https://login.consultant.ru/link/?req=doc&amp;base=LAW&amp;n=476156&amp;dst=101816" TargetMode="External"/><Relationship Id="rId861" Type="http://schemas.openxmlformats.org/officeDocument/2006/relationships/hyperlink" Target="https://login.consultant.ru/link/?req=doc&amp;base=LAW&amp;n=477158&amp;dst=100273" TargetMode="External"/><Relationship Id="rId293" Type="http://schemas.openxmlformats.org/officeDocument/2006/relationships/hyperlink" Target="https://login.consultant.ru/link/?req=doc&amp;base=LAW&amp;n=347568&amp;dst=100015" TargetMode="External"/><Relationship Id="rId307" Type="http://schemas.openxmlformats.org/officeDocument/2006/relationships/hyperlink" Target="https://login.consultant.ru/link/?req=doc&amp;base=LAW&amp;n=420968&amp;dst=100014" TargetMode="External"/><Relationship Id="rId514" Type="http://schemas.openxmlformats.org/officeDocument/2006/relationships/hyperlink" Target="https://login.consultant.ru/link/?req=doc&amp;base=LAW&amp;n=473431&amp;dst=100471" TargetMode="External"/><Relationship Id="rId721" Type="http://schemas.openxmlformats.org/officeDocument/2006/relationships/hyperlink" Target="https://login.consultant.ru/link/?req=doc&amp;base=LAW&amp;n=473431&amp;dst=100478" TargetMode="External"/><Relationship Id="rId88" Type="http://schemas.openxmlformats.org/officeDocument/2006/relationships/hyperlink" Target="https://login.consultant.ru/link/?req=doc&amp;base=LAW&amp;n=442630&amp;dst=100010" TargetMode="External"/><Relationship Id="rId153" Type="http://schemas.openxmlformats.org/officeDocument/2006/relationships/hyperlink" Target="https://login.consultant.ru/link/?req=doc&amp;base=LAW&amp;n=446259&amp;dst=100013" TargetMode="External"/><Relationship Id="rId360" Type="http://schemas.openxmlformats.org/officeDocument/2006/relationships/hyperlink" Target="https://login.consultant.ru/link/?req=doc&amp;base=LAW&amp;n=405734&amp;dst=100042" TargetMode="External"/><Relationship Id="rId598" Type="http://schemas.openxmlformats.org/officeDocument/2006/relationships/hyperlink" Target="https://login.consultant.ru/link/?req=doc&amp;base=LAW&amp;n=347575&amp;dst=100073" TargetMode="External"/><Relationship Id="rId819" Type="http://schemas.openxmlformats.org/officeDocument/2006/relationships/hyperlink" Target="https://login.consultant.ru/link/?req=doc&amp;base=LAW&amp;n=420971&amp;dst=100148" TargetMode="External"/><Relationship Id="rId220" Type="http://schemas.openxmlformats.org/officeDocument/2006/relationships/hyperlink" Target="https://login.consultant.ru/link/?req=doc&amp;base=LAW&amp;n=450836&amp;dst=100012" TargetMode="External"/><Relationship Id="rId458" Type="http://schemas.openxmlformats.org/officeDocument/2006/relationships/hyperlink" Target="https://login.consultant.ru/link/?req=doc&amp;base=LAW&amp;n=420971&amp;dst=100045" TargetMode="External"/><Relationship Id="rId665" Type="http://schemas.openxmlformats.org/officeDocument/2006/relationships/hyperlink" Target="https://login.consultant.ru/link/?req=doc&amp;base=LAW&amp;n=442630&amp;dst=100081" TargetMode="External"/><Relationship Id="rId872" Type="http://schemas.openxmlformats.org/officeDocument/2006/relationships/hyperlink" Target="https://login.consultant.ru/link/?req=doc&amp;base=LAW&amp;n=477158&amp;dst=100303" TargetMode="External"/><Relationship Id="rId15" Type="http://schemas.openxmlformats.org/officeDocument/2006/relationships/hyperlink" Target="https://login.consultant.ru/link/?req=doc&amp;base=LAW&amp;n=150237&amp;dst=100005" TargetMode="External"/><Relationship Id="rId318" Type="http://schemas.openxmlformats.org/officeDocument/2006/relationships/hyperlink" Target="https://login.consultant.ru/link/?req=doc&amp;base=LAW&amp;n=205587&amp;dst=100044" TargetMode="External"/><Relationship Id="rId525" Type="http://schemas.openxmlformats.org/officeDocument/2006/relationships/hyperlink" Target="https://login.consultant.ru/link/?req=doc&amp;base=LAW&amp;n=469464&amp;dst=100221" TargetMode="External"/><Relationship Id="rId732" Type="http://schemas.openxmlformats.org/officeDocument/2006/relationships/hyperlink" Target="https://login.consultant.ru/link/?req=doc&amp;base=LAW&amp;n=477097&amp;dst=2088" TargetMode="External"/><Relationship Id="rId99" Type="http://schemas.openxmlformats.org/officeDocument/2006/relationships/hyperlink" Target="https://login.consultant.ru/link/?req=doc&amp;base=LAW&amp;n=378535&amp;dst=100028" TargetMode="External"/><Relationship Id="rId164" Type="http://schemas.openxmlformats.org/officeDocument/2006/relationships/hyperlink" Target="https://login.consultant.ru/link/?req=doc&amp;base=LAW&amp;n=461102&amp;dst=3608" TargetMode="External"/><Relationship Id="rId371" Type="http://schemas.openxmlformats.org/officeDocument/2006/relationships/hyperlink" Target="https://login.consultant.ru/link/?req=doc&amp;base=LAW&amp;n=216721&amp;dst=100023" TargetMode="External"/><Relationship Id="rId469" Type="http://schemas.openxmlformats.org/officeDocument/2006/relationships/hyperlink" Target="https://login.consultant.ru/link/?req=doc&amp;base=LAW&amp;n=477158&amp;dst=100120" TargetMode="External"/><Relationship Id="rId676" Type="http://schemas.openxmlformats.org/officeDocument/2006/relationships/hyperlink" Target="https://login.consultant.ru/link/?req=doc&amp;base=LAW&amp;n=469464&amp;dst=100751" TargetMode="External"/><Relationship Id="rId883" Type="http://schemas.openxmlformats.org/officeDocument/2006/relationships/hyperlink" Target="https://login.consultant.ru/link/?req=doc&amp;base=LAW&amp;n=420971&amp;dst=100175" TargetMode="External"/><Relationship Id="rId26" Type="http://schemas.openxmlformats.org/officeDocument/2006/relationships/hyperlink" Target="https://login.consultant.ru/link/?req=doc&amp;base=LAW&amp;n=176641&amp;dst=100005" TargetMode="External"/><Relationship Id="rId231" Type="http://schemas.openxmlformats.org/officeDocument/2006/relationships/hyperlink" Target="https://login.consultant.ru/link/?req=doc&amp;base=LAW&amp;n=476156&amp;dst=101749" TargetMode="External"/><Relationship Id="rId329" Type="http://schemas.openxmlformats.org/officeDocument/2006/relationships/hyperlink" Target="https://login.consultant.ru/link/?req=doc&amp;base=LAW&amp;n=477158&amp;dst=100070" TargetMode="External"/><Relationship Id="rId536" Type="http://schemas.openxmlformats.org/officeDocument/2006/relationships/hyperlink" Target="https://login.consultant.ru/link/?req=doc&amp;base=LAW&amp;n=130520&amp;dst=100149" TargetMode="External"/><Relationship Id="rId175" Type="http://schemas.openxmlformats.org/officeDocument/2006/relationships/hyperlink" Target="https://login.consultant.ru/link/?req=doc&amp;base=LAW&amp;n=476156&amp;dst=101742" TargetMode="External"/><Relationship Id="rId743" Type="http://schemas.openxmlformats.org/officeDocument/2006/relationships/hyperlink" Target="https://login.consultant.ru/link/?req=doc&amp;base=LAW&amp;n=418144&amp;dst=100012" TargetMode="External"/><Relationship Id="rId382" Type="http://schemas.openxmlformats.org/officeDocument/2006/relationships/hyperlink" Target="https://login.consultant.ru/link/?req=doc&amp;base=LAW&amp;n=347566&amp;dst=100029" TargetMode="External"/><Relationship Id="rId603" Type="http://schemas.openxmlformats.org/officeDocument/2006/relationships/hyperlink" Target="https://login.consultant.ru/link/?req=doc&amp;base=LAW&amp;n=477069&amp;dst=100083" TargetMode="External"/><Relationship Id="rId687" Type="http://schemas.openxmlformats.org/officeDocument/2006/relationships/hyperlink" Target="https://login.consultant.ru/link/?req=doc&amp;base=LAW&amp;n=347566&amp;dst=100055" TargetMode="External"/><Relationship Id="rId810" Type="http://schemas.openxmlformats.org/officeDocument/2006/relationships/hyperlink" Target="https://login.consultant.ru/link/?req=doc&amp;base=LAW&amp;n=477158&amp;dst=100167" TargetMode="External"/><Relationship Id="rId908" Type="http://schemas.openxmlformats.org/officeDocument/2006/relationships/hyperlink" Target="https://login.consultant.ru/link/?req=doc&amp;base=LAW&amp;n=477069&amp;dst=100137" TargetMode="External"/><Relationship Id="rId242" Type="http://schemas.openxmlformats.org/officeDocument/2006/relationships/hyperlink" Target="https://login.consultant.ru/link/?req=doc&amp;base=LAW&amp;n=347569&amp;dst=100020" TargetMode="External"/><Relationship Id="rId894" Type="http://schemas.openxmlformats.org/officeDocument/2006/relationships/hyperlink" Target="https://login.consultant.ru/link/?req=doc&amp;base=LAW&amp;n=420968&amp;dst=100026" TargetMode="External"/><Relationship Id="rId37" Type="http://schemas.openxmlformats.org/officeDocument/2006/relationships/hyperlink" Target="https://login.consultant.ru/link/?req=doc&amp;base=LAW&amp;n=208548&amp;dst=100010" TargetMode="External"/><Relationship Id="rId102" Type="http://schemas.openxmlformats.org/officeDocument/2006/relationships/hyperlink" Target="https://login.consultant.ru/link/?req=doc&amp;base=LAW&amp;n=477097&amp;dst=1934" TargetMode="External"/><Relationship Id="rId547" Type="http://schemas.openxmlformats.org/officeDocument/2006/relationships/hyperlink" Target="https://login.consultant.ru/link/?req=doc&amp;base=LAW&amp;n=442883&amp;dst=100024" TargetMode="External"/><Relationship Id="rId754" Type="http://schemas.openxmlformats.org/officeDocument/2006/relationships/hyperlink" Target="https://login.consultant.ru/link/?req=doc&amp;base=LAW&amp;n=477157&amp;dst=100061" TargetMode="External"/><Relationship Id="rId90" Type="http://schemas.openxmlformats.org/officeDocument/2006/relationships/hyperlink" Target="https://login.consultant.ru/link/?req=doc&amp;base=LAW&amp;n=477156&amp;dst=100024" TargetMode="External"/><Relationship Id="rId186" Type="http://schemas.openxmlformats.org/officeDocument/2006/relationships/hyperlink" Target="https://login.consultant.ru/link/?req=doc&amp;base=LAW&amp;n=476156&amp;dst=100061" TargetMode="External"/><Relationship Id="rId393" Type="http://schemas.openxmlformats.org/officeDocument/2006/relationships/hyperlink" Target="https://login.consultant.ru/link/?req=doc&amp;base=LAW&amp;n=466550&amp;dst=100603" TargetMode="External"/><Relationship Id="rId407" Type="http://schemas.openxmlformats.org/officeDocument/2006/relationships/hyperlink" Target="https://login.consultant.ru/link/?req=doc&amp;base=LAW&amp;n=181977&amp;dst=4" TargetMode="External"/><Relationship Id="rId614" Type="http://schemas.openxmlformats.org/officeDocument/2006/relationships/hyperlink" Target="https://login.consultant.ru/link/?req=doc&amp;base=LAW&amp;n=477097&amp;dst=1762" TargetMode="External"/><Relationship Id="rId821" Type="http://schemas.openxmlformats.org/officeDocument/2006/relationships/hyperlink" Target="https://login.consultant.ru/link/?req=doc&amp;base=LAW&amp;n=422791&amp;dst=100028" TargetMode="External"/><Relationship Id="rId253" Type="http://schemas.openxmlformats.org/officeDocument/2006/relationships/hyperlink" Target="https://login.consultant.ru/link/?req=doc&amp;base=LAW&amp;n=378535&amp;dst=100050" TargetMode="External"/><Relationship Id="rId460" Type="http://schemas.openxmlformats.org/officeDocument/2006/relationships/hyperlink" Target="https://login.consultant.ru/link/?req=doc&amp;base=LAW&amp;n=216719&amp;dst=100049" TargetMode="External"/><Relationship Id="rId698" Type="http://schemas.openxmlformats.org/officeDocument/2006/relationships/hyperlink" Target="https://login.consultant.ru/link/?req=doc&amp;base=LAW&amp;n=477158&amp;dst=100124" TargetMode="External"/><Relationship Id="rId919" Type="http://schemas.openxmlformats.org/officeDocument/2006/relationships/hyperlink" Target="https://login.consultant.ru/link/?req=doc&amp;base=LAW&amp;n=477158&amp;dst=1003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115873</Words>
  <Characters>660479</Characters>
  <Application>Microsoft Office Word</Application>
  <DocSecurity>0</DocSecurity>
  <Lines>5503</Lines>
  <Paragraphs>1549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Калачёв Александр Александрович</dc:creator>
  <cp:keywords/>
  <dc:description/>
  <cp:lastModifiedBy>Калачёв Александр Александрович</cp:lastModifiedBy>
  <cp:revision>3</cp:revision>
  <dcterms:created xsi:type="dcterms:W3CDTF">2024-08-06T10:30:00Z</dcterms:created>
  <dcterms:modified xsi:type="dcterms:W3CDTF">2024-08-06T11:40:00Z</dcterms:modified>
</cp:coreProperties>
</file>